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BE" w:rsidRDefault="00A86EBE" w:rsidP="00A86E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43815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EBE" w:rsidRDefault="00A86EBE" w:rsidP="00A86EBE">
      <w:pPr>
        <w:ind w:left="6372"/>
        <w:jc w:val="both"/>
        <w:rPr>
          <w:sz w:val="24"/>
          <w:szCs w:val="24"/>
        </w:rPr>
      </w:pP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6EBE" w:rsidRPr="00A86EBE" w:rsidRDefault="00A86EBE" w:rsidP="00A86EB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C31107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</w:t>
      </w:r>
      <w:r w:rsidR="00A86EBE" w:rsidRPr="00A86EBE">
        <w:rPr>
          <w:rFonts w:ascii="Times New Roman" w:hAnsi="Times New Roman" w:cs="Times New Roman"/>
          <w:sz w:val="28"/>
          <w:szCs w:val="28"/>
        </w:rPr>
        <w:t>ря 2018</w:t>
      </w:r>
      <w:r w:rsidR="00A86E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86EBE" w:rsidRPr="00A86EBE">
        <w:rPr>
          <w:rFonts w:ascii="Times New Roman" w:hAnsi="Times New Roman" w:cs="Times New Roman"/>
          <w:sz w:val="28"/>
          <w:szCs w:val="28"/>
        </w:rPr>
        <w:t xml:space="preserve">      </w:t>
      </w:r>
      <w:r w:rsidR="00A86E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 xml:space="preserve">   д. Русскинская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Русскинская в соответствии с Федеральным законом от 29.07.2018 года № 244 - ФЗ «О внесении изменений в Федеральный закон «Об общих принципах организации местного самоуправления в РФ», Федеральным законом от 03.08.2018 года от 03.08.2018 года № 340 - ФЗ «О внесений изменений в Градостроительный кодекс РФ и отдельные законодательные акты РФ»,</w:t>
      </w:r>
    </w:p>
    <w:p w:rsidR="00A86EBE" w:rsidRPr="00A86EBE" w:rsidRDefault="00A86EBE" w:rsidP="00A86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44284A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EBE" w:rsidRPr="00A86EBE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1. Внести изменения и дополнения в устав сельского поселения Русскинская, принятый решением Совета депутатов поселения от 21.11.2005 № 10 (с изменениями от 05.07.2018 № 248) согласно приложению.</w:t>
      </w:r>
    </w:p>
    <w:p w:rsidR="00A86EBE" w:rsidRPr="00A86EBE" w:rsidRDefault="00A86EBE" w:rsidP="00A86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6EBE">
        <w:rPr>
          <w:rFonts w:ascii="Times New Roman" w:eastAsia="Arial Unicode MS" w:hAnsi="Times New Roman" w:cs="Times New Roman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86EBE" w:rsidRPr="00A86EBE" w:rsidRDefault="00A86EBE" w:rsidP="00A86EBE">
      <w:pPr>
        <w:pStyle w:val="a3"/>
        <w:ind w:firstLine="567"/>
        <w:jc w:val="both"/>
        <w:rPr>
          <w:szCs w:val="28"/>
        </w:rPr>
      </w:pPr>
      <w:r w:rsidRPr="00A86EBE">
        <w:rPr>
          <w:szCs w:val="28"/>
        </w:rPr>
        <w:t xml:space="preserve">3. Обнародовать настоящее решение и </w:t>
      </w:r>
      <w:r w:rsidRPr="00A86EBE">
        <w:rPr>
          <w:color w:val="000000"/>
          <w:szCs w:val="28"/>
        </w:rPr>
        <w:t xml:space="preserve">разместить на официальном сайте органов местного самоуправления сельского поселения Русскинская </w:t>
      </w:r>
      <w:r w:rsidRPr="00A86EBE">
        <w:rPr>
          <w:szCs w:val="28"/>
        </w:rPr>
        <w:t>после государственной регистрации в установленные законодательством сроки.</w:t>
      </w:r>
    </w:p>
    <w:p w:rsidR="00A86EBE" w:rsidRPr="00A86EBE" w:rsidRDefault="00A86EBE" w:rsidP="00A86EBE">
      <w:pPr>
        <w:pStyle w:val="a3"/>
        <w:ind w:firstLine="567"/>
        <w:jc w:val="both"/>
        <w:rPr>
          <w:szCs w:val="28"/>
        </w:rPr>
      </w:pPr>
      <w:r w:rsidRPr="00A86EBE">
        <w:rPr>
          <w:szCs w:val="28"/>
        </w:rPr>
        <w:t>4. Настоящее решение вступает в силу после его обнародования.</w:t>
      </w:r>
    </w:p>
    <w:p w:rsidR="00A86EBE" w:rsidRPr="00A86EBE" w:rsidRDefault="00A86EBE" w:rsidP="00A86EBE">
      <w:pPr>
        <w:pStyle w:val="a3"/>
        <w:jc w:val="both"/>
        <w:rPr>
          <w:szCs w:val="28"/>
        </w:rPr>
      </w:pPr>
    </w:p>
    <w:p w:rsidR="00A86EBE" w:rsidRPr="00A86EBE" w:rsidRDefault="00A86EBE" w:rsidP="00A86EBE">
      <w:pPr>
        <w:pStyle w:val="a3"/>
        <w:jc w:val="both"/>
        <w:rPr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86EBE" w:rsidRPr="00A86EBE" w:rsidSect="009D1BD6">
          <w:headerReference w:type="even" r:id="rId8"/>
          <w:headerReference w:type="default" r:id="rId9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  <w:r w:rsidRPr="00A86EBE">
        <w:rPr>
          <w:rFonts w:ascii="Times New Roman" w:hAnsi="Times New Roman" w:cs="Times New Roman"/>
          <w:sz w:val="28"/>
          <w:szCs w:val="28"/>
        </w:rPr>
        <w:t>поселения Русскинская</w:t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</w:r>
      <w:r w:rsidRPr="00A86EBE">
        <w:rPr>
          <w:rFonts w:ascii="Times New Roman" w:hAnsi="Times New Roman" w:cs="Times New Roman"/>
          <w:sz w:val="28"/>
          <w:szCs w:val="28"/>
        </w:rPr>
        <w:tab/>
        <w:t xml:space="preserve">       А.Н. Соболев</w:t>
      </w:r>
    </w:p>
    <w:p w:rsidR="00A86EBE" w:rsidRPr="00066FA2" w:rsidRDefault="00A86EBE" w:rsidP="00A86E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66F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</w:t>
      </w:r>
    </w:p>
    <w:p w:rsidR="00A86EBE" w:rsidRPr="00066FA2" w:rsidRDefault="00A86EBE" w:rsidP="00A86E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66FA2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A86EBE" w:rsidRPr="00066FA2" w:rsidRDefault="00A86EBE" w:rsidP="00A86E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066FA2">
        <w:rPr>
          <w:rFonts w:ascii="Times New Roman" w:hAnsi="Times New Roman" w:cs="Times New Roman"/>
          <w:sz w:val="24"/>
          <w:szCs w:val="24"/>
        </w:rPr>
        <w:t>сельского поселения Русскинская</w:t>
      </w:r>
    </w:p>
    <w:p w:rsidR="00A86EBE" w:rsidRPr="00066FA2" w:rsidRDefault="00C31107" w:rsidP="00A86E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декабря 2018 года № 16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Изменения и дополнения в устав сельского поселения Русскинская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EBE" w:rsidRPr="00C73476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1. Пункт 20 части 1 статьи 5</w:t>
      </w:r>
      <w:r w:rsidRPr="00A8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BE"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0" w:history="1">
        <w:r w:rsidRPr="00C734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C73476">
        <w:rPr>
          <w:rFonts w:ascii="Times New Roman" w:hAnsi="Times New Roman" w:cs="Times New Roman"/>
          <w:sz w:val="28"/>
          <w:szCs w:val="28"/>
        </w:rPr>
        <w:t>».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2. Часть 1 статьи 5.1 дополнить пунктом 14 следующего содержания: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«14) осуществление мероприятий по защите прав потребителей, предусмотренных Законом Российской Федерации от 07.02.1992 № 2300-1 «О защите прав потребителей».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 xml:space="preserve">3. </w:t>
      </w:r>
      <w:r w:rsidRPr="00A86EBE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Статью 24.1 изложить в новой редакции: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86EBE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>«Статья 24.1. Гарантии осуществления полномочий депутата Совета поселения, главы поселения</w:t>
      </w:r>
    </w:p>
    <w:p w:rsidR="00A86EBE" w:rsidRPr="00A86EBE" w:rsidRDefault="00A86EBE" w:rsidP="00A86EBE">
      <w:pPr>
        <w:numPr>
          <w:ilvl w:val="0"/>
          <w:numId w:val="1"/>
        </w:numPr>
        <w:tabs>
          <w:tab w:val="num" w:pos="900"/>
        </w:tabs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BE">
        <w:rPr>
          <w:rFonts w:ascii="Times New Roman" w:hAnsi="Times New Roman" w:cs="Times New Roman"/>
          <w:bCs/>
          <w:sz w:val="28"/>
          <w:szCs w:val="28"/>
        </w:rPr>
        <w:t>Главе поселения, осуществляющим свои полномочия на постоянной профессиональной основе, устанавливаются гарантии в соответствии с федеральными законами и законами Ханты – Мансийского автономного округа – Югры.</w:t>
      </w:r>
    </w:p>
    <w:p w:rsidR="00A86EBE" w:rsidRPr="00A86EBE" w:rsidRDefault="00A86EBE" w:rsidP="00A86EBE">
      <w:pPr>
        <w:numPr>
          <w:ilvl w:val="0"/>
          <w:numId w:val="1"/>
        </w:numPr>
        <w:tabs>
          <w:tab w:val="clear" w:pos="1305"/>
        </w:tabs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BE">
        <w:rPr>
          <w:rFonts w:ascii="Times New Roman" w:hAnsi="Times New Roman" w:cs="Times New Roman"/>
          <w:bCs/>
          <w:sz w:val="28"/>
          <w:szCs w:val="28"/>
        </w:rPr>
        <w:t>Главе поселения, осуществляющим свои полномочия на постоянной профессиональной основе, устанавливаются следующие дополнительные гарантии за счёт бюджета поселения:</w:t>
      </w:r>
    </w:p>
    <w:p w:rsidR="00A86EBE" w:rsidRPr="00A86EBE" w:rsidRDefault="00A86EBE" w:rsidP="00A86EBE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право на своевременное и в полном объёме получение денежного содержания. Порядок, размеры и условия получения денежного содержания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день. Порядок, размеры и условия предоставления данной гарантии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3) ежегодная единовременная выплата на оздоровление главы поселения и его детей. Порядок, размеры и условия предоставления данной выплаты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4) страхование на случай причинения вреда здоровью главе поселения,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обязанностей. Порядок, размеры и условия предоставления данной гарантии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5) дополнительное пенсионное обеспечение за выслугу лет. Порядок, размеры и условия предоставления данной гарантии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6) предоставление единовременной выплаты главе поселения, впервые регистрирующему брак, а также в случае рождения (усыновления) ребёнка. Порядок, размеры и условия предоставления данной гарантии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7) возмещение расходов, связанных со служебными командировками. Порядок и размеры возмещения расходов, связанных со служебными командировками, устанавливаются решением Совета поселения;</w:t>
      </w:r>
    </w:p>
    <w:p w:rsidR="00A86EBE" w:rsidRPr="00A86EBE" w:rsidRDefault="00A86EBE" w:rsidP="00A86E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8) возмещение расходов, связанных с переездом из другой местности главы поселения и членов его семьи. Порядок и размеры возмещения расходов, связанных с переездом из другой местности главы поселения и членов его семьи, устанавливаются решением Совета поселения.</w:t>
      </w:r>
    </w:p>
    <w:p w:rsidR="00A86EBE" w:rsidRPr="00A86EBE" w:rsidRDefault="00A86EBE" w:rsidP="00A86EBE">
      <w:pPr>
        <w:tabs>
          <w:tab w:val="left" w:pos="54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ab/>
        <w:t>3. Депутатам Совета поселения, осуществляющим свои полномочия на непостоянной основе, за счёт средств бюджета поселения предоставляется компенсация расходов, связанных с осуществлением депутатской деятельности. Порядок и условия предоставления данной гарантии устанавливается решением Совета поселения.».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8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BE">
        <w:rPr>
          <w:rFonts w:ascii="Times New Roman" w:hAnsi="Times New Roman" w:cs="Times New Roman"/>
          <w:sz w:val="28"/>
          <w:szCs w:val="28"/>
        </w:rPr>
        <w:t>Часть 4 статьи 26 дополнить пунктами 2.2, 2.3, 2.4 следующего содержания: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«2.2)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2.3)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 xml:space="preserve">2.4) осуществляет снос самовольной постройки или приводит ее в соответствие с установленными требованиями в случаях, предусмотренных </w:t>
      </w:r>
      <w:hyperlink r:id="rId11" w:history="1">
        <w:r w:rsidRPr="00A86EB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A86EBE">
        <w:rPr>
          <w:rStyle w:val="a8"/>
          <w:rFonts w:ascii="Times New Roman" w:hAnsi="Times New Roman" w:cs="Times New Roman"/>
          <w:color w:val="auto"/>
          <w:sz w:val="28"/>
          <w:szCs w:val="28"/>
        </w:rPr>
        <w:t>;».</w:t>
      </w:r>
    </w:p>
    <w:p w:rsidR="00A86EBE" w:rsidRPr="00A86EBE" w:rsidRDefault="00A86EBE" w:rsidP="00A86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5.</w:t>
      </w:r>
      <w:r w:rsidRPr="00A86EBE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86EBE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Статью 45.1 изложить в новой редакции: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«Статья 45.1. Дополнительные гарантии, предоставляемые муниципальным служащим</w:t>
      </w:r>
    </w:p>
    <w:p w:rsidR="00A86EBE" w:rsidRPr="00A86EBE" w:rsidRDefault="00A86EBE" w:rsidP="00A86EBE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BE">
        <w:rPr>
          <w:rFonts w:ascii="Times New Roman" w:hAnsi="Times New Roman" w:cs="Times New Roman"/>
          <w:bCs/>
          <w:sz w:val="28"/>
          <w:szCs w:val="28"/>
        </w:rPr>
        <w:t>1. Муниципальному служащему сельского поселения Русскинская предоставляются гарантии, установленные федеральным законодательством и законодательством Ханты-Мансийского автономного округа - Югры.</w:t>
      </w:r>
    </w:p>
    <w:p w:rsidR="00A86EBE" w:rsidRPr="00A86EBE" w:rsidRDefault="00A86EBE" w:rsidP="00A86EB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BE">
        <w:rPr>
          <w:rFonts w:ascii="Times New Roman" w:hAnsi="Times New Roman" w:cs="Times New Roman"/>
          <w:bCs/>
          <w:sz w:val="28"/>
          <w:szCs w:val="28"/>
        </w:rPr>
        <w:t>2. Муниципальному служащему сельского поселения Русскинская предоставляются следующие дополнительные гарантии за счет средств бюджета поселения:</w:t>
      </w:r>
    </w:p>
    <w:p w:rsidR="00A86EBE" w:rsidRPr="00A86EBE" w:rsidRDefault="00A86EBE" w:rsidP="00A86EB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86EBE">
        <w:rPr>
          <w:rFonts w:ascii="Times New Roman" w:hAnsi="Times New Roman" w:cs="Times New Roman"/>
          <w:sz w:val="28"/>
          <w:szCs w:val="28"/>
        </w:rPr>
        <w:t>ежегодно производится единовременная выплата на оздоровление, а также ежегодно, производится единовременная выплата на оздоровление детей муниципальных служащих;</w:t>
      </w:r>
    </w:p>
    <w:p w:rsidR="00A86EBE" w:rsidRPr="00A86EBE" w:rsidRDefault="00A86EBE" w:rsidP="00A86EB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lastRenderedPageBreak/>
        <w:t>2) единовременная выплата муниципальному служащему, впервые регистрирующему брак, а также муниципальному служащему в случае рождения (усыновления, удочерения) ребенка.</w:t>
      </w:r>
    </w:p>
    <w:p w:rsidR="00A86EBE" w:rsidRPr="00A86EBE" w:rsidRDefault="00A86EBE" w:rsidP="00A86EB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EBE">
        <w:rPr>
          <w:rFonts w:ascii="Times New Roman" w:hAnsi="Times New Roman" w:cs="Times New Roman"/>
          <w:sz w:val="28"/>
          <w:szCs w:val="28"/>
        </w:rPr>
        <w:t>Порядок, размер и условия предоставления дополнительных гарантий устанавливается решением Совета поселения.».</w:t>
      </w: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86EBE" w:rsidRPr="00A86EBE" w:rsidRDefault="00A86EBE" w:rsidP="00A86E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6C4C" w:rsidRPr="00A86EBE" w:rsidRDefault="00856C4C" w:rsidP="00A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C4C" w:rsidRPr="00A86EBE" w:rsidSect="00A86E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04" w:rsidRDefault="00B07204" w:rsidP="00E01469">
      <w:pPr>
        <w:spacing w:after="0" w:line="240" w:lineRule="auto"/>
      </w:pPr>
      <w:r>
        <w:separator/>
      </w:r>
    </w:p>
  </w:endnote>
  <w:endnote w:type="continuationSeparator" w:id="1">
    <w:p w:rsidR="00B07204" w:rsidRDefault="00B07204" w:rsidP="00E0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04" w:rsidRDefault="00B07204" w:rsidP="00E01469">
      <w:pPr>
        <w:spacing w:after="0" w:line="240" w:lineRule="auto"/>
      </w:pPr>
      <w:r>
        <w:separator/>
      </w:r>
    </w:p>
  </w:footnote>
  <w:footnote w:type="continuationSeparator" w:id="1">
    <w:p w:rsidR="00B07204" w:rsidRDefault="00B07204" w:rsidP="00E0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D6" w:rsidRDefault="002D40CC" w:rsidP="00DF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C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BD6" w:rsidRDefault="00B07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D6" w:rsidRDefault="002D40CC" w:rsidP="00DF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C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107">
      <w:rPr>
        <w:rStyle w:val="a7"/>
        <w:noProof/>
      </w:rPr>
      <w:t>5</w:t>
    </w:r>
    <w:r>
      <w:rPr>
        <w:rStyle w:val="a7"/>
      </w:rPr>
      <w:fldChar w:fldCharType="end"/>
    </w:r>
  </w:p>
  <w:p w:rsidR="009D1BD6" w:rsidRDefault="00B07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734"/>
    <w:multiLevelType w:val="hybridMultilevel"/>
    <w:tmpl w:val="2DD00E98"/>
    <w:lvl w:ilvl="0" w:tplc="9496E254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B2BFA"/>
    <w:multiLevelType w:val="hybridMultilevel"/>
    <w:tmpl w:val="D1345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EBE"/>
    <w:rsid w:val="00066FA2"/>
    <w:rsid w:val="000E25C9"/>
    <w:rsid w:val="002D40CC"/>
    <w:rsid w:val="002F31D4"/>
    <w:rsid w:val="0044284A"/>
    <w:rsid w:val="00642C63"/>
    <w:rsid w:val="0073190B"/>
    <w:rsid w:val="00856C4C"/>
    <w:rsid w:val="00906DCE"/>
    <w:rsid w:val="00A86EBE"/>
    <w:rsid w:val="00B07204"/>
    <w:rsid w:val="00C31107"/>
    <w:rsid w:val="00C73476"/>
    <w:rsid w:val="00D76982"/>
    <w:rsid w:val="00E0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86EB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A86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86EB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A86EBE"/>
  </w:style>
  <w:style w:type="character" w:styleId="a8">
    <w:name w:val="Hyperlink"/>
    <w:uiPriority w:val="99"/>
    <w:unhideWhenUsed/>
    <w:rsid w:val="00A86EB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919338&amp;prevdoc=550836300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901919338&amp;prevdoc=5508363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2018-12-04T10:38:00Z</cp:lastPrinted>
  <dcterms:created xsi:type="dcterms:W3CDTF">2018-11-06T12:17:00Z</dcterms:created>
  <dcterms:modified xsi:type="dcterms:W3CDTF">2019-01-31T06:11:00Z</dcterms:modified>
</cp:coreProperties>
</file>