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01D8" w:rsidRDefault="003601D8" w:rsidP="003601D8">
      <w:pPr>
        <w:spacing w:after="200" w:line="276" w:lineRule="auto"/>
      </w:pPr>
      <w:bookmarkStart w:id="0" w:name="_Toc5179027"/>
    </w:p>
    <w:p w:rsidR="003601D8" w:rsidRDefault="003601D8" w:rsidP="003601D8">
      <w:pPr>
        <w:spacing w:after="200" w:line="276" w:lineRule="auto"/>
      </w:pPr>
    </w:p>
    <w:p w:rsidR="003601D8" w:rsidRDefault="003601D8" w:rsidP="003601D8">
      <w:pPr>
        <w:spacing w:after="200" w:line="276" w:lineRule="auto"/>
      </w:pPr>
    </w:p>
    <w:p w:rsidR="003601D8" w:rsidRDefault="003601D8" w:rsidP="003601D8">
      <w:pPr>
        <w:spacing w:after="200" w:line="276" w:lineRule="auto"/>
      </w:pPr>
    </w:p>
    <w:p w:rsidR="003601D8" w:rsidRDefault="003601D8" w:rsidP="003601D8">
      <w:pPr>
        <w:spacing w:after="200" w:line="276" w:lineRule="auto"/>
      </w:pPr>
    </w:p>
    <w:p w:rsidR="003601D8" w:rsidRDefault="003601D8" w:rsidP="003601D8">
      <w:pPr>
        <w:spacing w:after="200" w:line="276" w:lineRule="auto"/>
      </w:pPr>
    </w:p>
    <w:p w:rsidR="003601D8" w:rsidRDefault="003601D8" w:rsidP="003601D8">
      <w:pPr>
        <w:spacing w:after="200" w:line="276" w:lineRule="auto"/>
      </w:pPr>
    </w:p>
    <w:p w:rsidR="003601D8" w:rsidRDefault="003601D8" w:rsidP="003601D8">
      <w:pPr>
        <w:spacing w:after="200" w:line="276" w:lineRule="auto"/>
      </w:pPr>
      <w:bookmarkStart w:id="1" w:name="_GoBack"/>
      <w:bookmarkEnd w:id="1"/>
    </w:p>
    <w:p w:rsidR="003601D8" w:rsidRDefault="003601D8" w:rsidP="003601D8">
      <w:pPr>
        <w:spacing w:after="200" w:line="276" w:lineRule="auto"/>
      </w:pPr>
    </w:p>
    <w:p w:rsidR="003601D8" w:rsidRPr="00CD24A4" w:rsidRDefault="003601D8" w:rsidP="003601D8">
      <w:pPr>
        <w:jc w:val="center"/>
        <w:rPr>
          <w:rFonts w:eastAsia="Times New Roman" w:cs="Times New Roman"/>
          <w:b/>
          <w:sz w:val="48"/>
          <w:szCs w:val="48"/>
        </w:rPr>
      </w:pPr>
      <w:r w:rsidRPr="00CD24A4">
        <w:rPr>
          <w:rFonts w:eastAsia="Times New Roman" w:cs="Times New Roman"/>
          <w:b/>
          <w:sz w:val="48"/>
          <w:szCs w:val="48"/>
        </w:rPr>
        <w:t xml:space="preserve">Схема теплоснабжения </w:t>
      </w:r>
      <w:r>
        <w:rPr>
          <w:rFonts w:eastAsia="Times New Roman" w:cs="Times New Roman"/>
          <w:b/>
          <w:sz w:val="48"/>
          <w:szCs w:val="48"/>
        </w:rPr>
        <w:t>сельского поселения Русскинская</w:t>
      </w:r>
      <w:r w:rsidRPr="00CD24A4">
        <w:rPr>
          <w:rFonts w:eastAsia="Times New Roman" w:cs="Times New Roman"/>
          <w:b/>
          <w:sz w:val="48"/>
          <w:szCs w:val="48"/>
        </w:rPr>
        <w:t xml:space="preserve"> Сургутского района на период до 2033 года</w:t>
      </w:r>
    </w:p>
    <w:p w:rsidR="003601D8" w:rsidRPr="00CD24A4" w:rsidRDefault="003601D8" w:rsidP="003601D8">
      <w:pPr>
        <w:jc w:val="center"/>
        <w:rPr>
          <w:rFonts w:eastAsia="Times New Roman" w:cs="Times New Roman"/>
          <w:b/>
          <w:sz w:val="48"/>
          <w:szCs w:val="48"/>
        </w:rPr>
      </w:pPr>
      <w:r w:rsidRPr="00CD24A4">
        <w:rPr>
          <w:rFonts w:eastAsia="Times New Roman" w:cs="Times New Roman"/>
          <w:b/>
          <w:sz w:val="48"/>
          <w:szCs w:val="48"/>
        </w:rPr>
        <w:t>(Актуализация на 2020 год)</w:t>
      </w:r>
    </w:p>
    <w:p w:rsidR="003601D8" w:rsidRPr="00CD24A4" w:rsidRDefault="003601D8" w:rsidP="003601D8">
      <w:pPr>
        <w:jc w:val="center"/>
        <w:rPr>
          <w:rFonts w:eastAsia="Times New Roman" w:cs="Times New Roman"/>
          <w:b/>
          <w:color w:val="000000"/>
          <w:sz w:val="40"/>
          <w:szCs w:val="40"/>
        </w:rPr>
      </w:pPr>
    </w:p>
    <w:p w:rsidR="003601D8" w:rsidRPr="00CD24A4" w:rsidRDefault="003601D8" w:rsidP="003601D8">
      <w:pPr>
        <w:jc w:val="center"/>
        <w:rPr>
          <w:rFonts w:eastAsia="Times New Roman" w:cs="Times New Roman"/>
          <w:b/>
          <w:sz w:val="32"/>
          <w:szCs w:val="20"/>
        </w:rPr>
      </w:pPr>
      <w:r>
        <w:rPr>
          <w:rFonts w:eastAsia="Times New Roman" w:cs="Times New Roman"/>
          <w:b/>
          <w:sz w:val="28"/>
          <w:szCs w:val="20"/>
        </w:rPr>
        <w:t>Утверждаемая часть</w:t>
      </w:r>
    </w:p>
    <w:p w:rsidR="003601D8" w:rsidRPr="00261905" w:rsidRDefault="003601D8" w:rsidP="003601D8"/>
    <w:p w:rsidR="001F04D5" w:rsidRPr="00BA1766" w:rsidRDefault="001F04D5" w:rsidP="0076403B">
      <w:pPr>
        <w:pStyle w:val="11"/>
        <w:numPr>
          <w:ilvl w:val="0"/>
          <w:numId w:val="0"/>
        </w:numPr>
        <w:rPr>
          <w:rFonts w:cs="Times New Roman"/>
        </w:rPr>
      </w:pPr>
      <w:r w:rsidRPr="00BA1766">
        <w:rPr>
          <w:rFonts w:cs="Times New Roman"/>
        </w:rPr>
        <w:lastRenderedPageBreak/>
        <w:t>ОГЛАВЛЕНИЕ</w:t>
      </w:r>
      <w:bookmarkEnd w:id="0"/>
    </w:p>
    <w:sdt>
      <w:sdtPr>
        <w:rPr>
          <w:rFonts w:ascii="Times New Roman" w:eastAsiaTheme="minorHAnsi" w:hAnsi="Times New Roman" w:cs="Times New Roman"/>
          <w:b w:val="0"/>
          <w:bCs w:val="0"/>
          <w:color w:val="auto"/>
          <w:sz w:val="20"/>
          <w:szCs w:val="20"/>
          <w:lang w:eastAsia="en-US"/>
        </w:rPr>
        <w:id w:val="-1919628585"/>
        <w:docPartObj>
          <w:docPartGallery w:val="Table of Contents"/>
          <w:docPartUnique/>
        </w:docPartObj>
      </w:sdtPr>
      <w:sdtEndPr/>
      <w:sdtContent>
        <w:p w:rsidR="001F04D5" w:rsidRPr="00BA1766" w:rsidRDefault="001F04D5" w:rsidP="0076403B">
          <w:pPr>
            <w:pStyle w:val="ac"/>
            <w:spacing w:before="0" w:line="240" w:lineRule="auto"/>
            <w:rPr>
              <w:rFonts w:ascii="Times New Roman" w:hAnsi="Times New Roman" w:cs="Times New Roman"/>
              <w:color w:val="auto"/>
              <w:sz w:val="20"/>
              <w:szCs w:val="20"/>
            </w:rPr>
          </w:pPr>
        </w:p>
        <w:p w:rsidR="004F5DD7" w:rsidRPr="00BA1766" w:rsidRDefault="001F04D5">
          <w:pPr>
            <w:pStyle w:val="14"/>
            <w:tabs>
              <w:tab w:val="right" w:leader="dot" w:pos="9345"/>
            </w:tabs>
            <w:rPr>
              <w:rFonts w:asciiTheme="minorHAnsi" w:eastAsiaTheme="minorEastAsia" w:hAnsiTheme="minorHAnsi"/>
              <w:noProof/>
              <w:sz w:val="20"/>
              <w:szCs w:val="20"/>
              <w:lang w:eastAsia="ru-RU"/>
            </w:rPr>
          </w:pPr>
          <w:r w:rsidRPr="00BA1766">
            <w:rPr>
              <w:rFonts w:cs="Times New Roman"/>
              <w:sz w:val="20"/>
              <w:szCs w:val="20"/>
            </w:rPr>
            <w:fldChar w:fldCharType="begin"/>
          </w:r>
          <w:r w:rsidRPr="00BA1766">
            <w:rPr>
              <w:rFonts w:cs="Times New Roman"/>
              <w:sz w:val="20"/>
              <w:szCs w:val="20"/>
            </w:rPr>
            <w:instrText xml:space="preserve"> TOC \o "1-3" \h \z \u </w:instrText>
          </w:r>
          <w:r w:rsidRPr="00BA1766">
            <w:rPr>
              <w:rFonts w:cs="Times New Roman"/>
              <w:sz w:val="20"/>
              <w:szCs w:val="20"/>
            </w:rPr>
            <w:fldChar w:fldCharType="separate"/>
          </w:r>
          <w:hyperlink w:anchor="_Toc5179027" w:history="1">
            <w:r w:rsidR="004F5DD7" w:rsidRPr="00BA1766">
              <w:rPr>
                <w:rStyle w:val="af"/>
                <w:rFonts w:cs="Times New Roman"/>
                <w:noProof/>
                <w:sz w:val="20"/>
                <w:szCs w:val="20"/>
              </w:rPr>
              <w:t>ОГЛАВЛЕНИЕ</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_Toc5179027 \h </w:instrText>
            </w:r>
            <w:r w:rsidR="004F5DD7" w:rsidRPr="00BA1766">
              <w:rPr>
                <w:noProof/>
                <w:webHidden/>
                <w:sz w:val="20"/>
                <w:szCs w:val="20"/>
              </w:rPr>
            </w:r>
            <w:r w:rsidR="004F5DD7" w:rsidRPr="00BA1766">
              <w:rPr>
                <w:noProof/>
                <w:webHidden/>
                <w:sz w:val="20"/>
                <w:szCs w:val="20"/>
              </w:rPr>
              <w:fldChar w:fldCharType="separate"/>
            </w:r>
            <w:r w:rsidR="003601D8">
              <w:rPr>
                <w:noProof/>
                <w:webHidden/>
                <w:sz w:val="20"/>
                <w:szCs w:val="20"/>
              </w:rPr>
              <w:t>1</w:t>
            </w:r>
            <w:r w:rsidR="004F5DD7" w:rsidRPr="00BA1766">
              <w:rPr>
                <w:noProof/>
                <w:webHidden/>
                <w:sz w:val="20"/>
                <w:szCs w:val="20"/>
              </w:rPr>
              <w:fldChar w:fldCharType="end"/>
            </w:r>
          </w:hyperlink>
        </w:p>
        <w:p w:rsidR="004F5DD7" w:rsidRPr="00BA1766" w:rsidRDefault="003601D8">
          <w:pPr>
            <w:pStyle w:val="14"/>
            <w:tabs>
              <w:tab w:val="right" w:leader="dot" w:pos="9345"/>
            </w:tabs>
            <w:rPr>
              <w:rFonts w:asciiTheme="minorHAnsi" w:eastAsiaTheme="minorEastAsia" w:hAnsiTheme="minorHAnsi"/>
              <w:noProof/>
              <w:sz w:val="20"/>
              <w:szCs w:val="20"/>
              <w:lang w:eastAsia="ru-RU"/>
            </w:rPr>
          </w:pPr>
          <w:hyperlink w:anchor="_Toc5179028" w:history="1">
            <w:r w:rsidR="004F5DD7" w:rsidRPr="00BA1766">
              <w:rPr>
                <w:rStyle w:val="af"/>
                <w:rFonts w:cs="Times New Roman"/>
                <w:noProof/>
                <w:sz w:val="20"/>
                <w:szCs w:val="20"/>
              </w:rPr>
              <w:t>СПИСОК ТАБЛИЦ</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_Toc5179028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w:t>
            </w:r>
            <w:r w:rsidR="004F5DD7" w:rsidRPr="00BA1766">
              <w:rPr>
                <w:noProof/>
                <w:webHidden/>
                <w:sz w:val="20"/>
                <w:szCs w:val="20"/>
              </w:rPr>
              <w:fldChar w:fldCharType="end"/>
            </w:r>
          </w:hyperlink>
        </w:p>
        <w:p w:rsidR="004F5DD7" w:rsidRPr="00BA1766" w:rsidRDefault="003601D8">
          <w:pPr>
            <w:pStyle w:val="14"/>
            <w:tabs>
              <w:tab w:val="right" w:leader="dot" w:pos="9345"/>
            </w:tabs>
            <w:rPr>
              <w:rFonts w:asciiTheme="minorHAnsi" w:eastAsiaTheme="minorEastAsia" w:hAnsiTheme="minorHAnsi"/>
              <w:noProof/>
              <w:sz w:val="20"/>
              <w:szCs w:val="20"/>
              <w:lang w:eastAsia="ru-RU"/>
            </w:rPr>
          </w:pPr>
          <w:hyperlink w:anchor="_Toc5179029" w:history="1">
            <w:r w:rsidR="004F5DD7" w:rsidRPr="00BA1766">
              <w:rPr>
                <w:rStyle w:val="af"/>
                <w:rFonts w:cs="Times New Roman"/>
                <w:noProof/>
                <w:sz w:val="20"/>
                <w:szCs w:val="20"/>
              </w:rPr>
              <w:t>СПИСОК РИСУНКОВ</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_Toc5179029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7</w:t>
            </w:r>
            <w:r w:rsidR="004F5DD7" w:rsidRPr="00BA1766">
              <w:rPr>
                <w:noProof/>
                <w:webHidden/>
                <w:sz w:val="20"/>
                <w:szCs w:val="20"/>
              </w:rPr>
              <w:fldChar w:fldCharType="end"/>
            </w:r>
          </w:hyperlink>
        </w:p>
        <w:p w:rsidR="004F5DD7" w:rsidRPr="00BA1766" w:rsidRDefault="003601D8">
          <w:pPr>
            <w:pStyle w:val="14"/>
            <w:tabs>
              <w:tab w:val="left" w:pos="1668"/>
              <w:tab w:val="right" w:leader="dot" w:pos="9345"/>
            </w:tabs>
            <w:rPr>
              <w:rFonts w:asciiTheme="minorHAnsi" w:eastAsiaTheme="minorEastAsia" w:hAnsiTheme="minorHAnsi"/>
              <w:noProof/>
              <w:sz w:val="20"/>
              <w:szCs w:val="20"/>
              <w:lang w:eastAsia="ru-RU"/>
            </w:rPr>
          </w:pPr>
          <w:hyperlink w:anchor="_Toc5179030" w:history="1">
            <w:r w:rsidR="004F5DD7" w:rsidRPr="00BA1766">
              <w:rPr>
                <w:rStyle w:val="af"/>
                <w:rFonts w:cs="Times New Roman"/>
                <w:noProof/>
                <w:sz w:val="20"/>
                <w:szCs w:val="20"/>
              </w:rPr>
              <w:t>Раздел 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_Toc5179030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8</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31" w:history="1">
            <w:r w:rsidR="004F5DD7" w:rsidRPr="00BA1766">
              <w:rPr>
                <w:rStyle w:val="af"/>
                <w:rFonts w:cs="Times New Roman"/>
                <w:noProof/>
                <w:sz w:val="20"/>
                <w:szCs w:val="20"/>
              </w:rPr>
              <w:t>1.1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_Toc5179031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8</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32" w:history="1">
            <w:r w:rsidR="004F5DD7" w:rsidRPr="00BA1766">
              <w:rPr>
                <w:rStyle w:val="af"/>
                <w:rFonts w:cs="Times New Roman"/>
                <w:noProof/>
                <w:sz w:val="20"/>
                <w:szCs w:val="20"/>
              </w:rPr>
              <w:t>1.2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_Toc5179032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10</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33" w:history="1">
            <w:r w:rsidR="004F5DD7" w:rsidRPr="00BA1766">
              <w:rPr>
                <w:rStyle w:val="af"/>
                <w:rFonts w:cs="Times New Roman"/>
                <w:noProof/>
                <w:sz w:val="20"/>
                <w:szCs w:val="20"/>
              </w:rPr>
              <w:t>1.3</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_Toc5179033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12</w:t>
            </w:r>
            <w:r w:rsidR="004F5DD7" w:rsidRPr="00BA1766">
              <w:rPr>
                <w:noProof/>
                <w:webHidden/>
                <w:sz w:val="20"/>
                <w:szCs w:val="20"/>
              </w:rPr>
              <w:fldChar w:fldCharType="end"/>
            </w:r>
          </w:hyperlink>
        </w:p>
        <w:p w:rsidR="004F5DD7" w:rsidRPr="00BA1766" w:rsidRDefault="003601D8">
          <w:pPr>
            <w:pStyle w:val="14"/>
            <w:tabs>
              <w:tab w:val="left" w:pos="1685"/>
              <w:tab w:val="right" w:leader="dot" w:pos="9345"/>
            </w:tabs>
            <w:rPr>
              <w:rFonts w:asciiTheme="minorHAnsi" w:eastAsiaTheme="minorEastAsia" w:hAnsiTheme="minorHAnsi"/>
              <w:noProof/>
              <w:sz w:val="20"/>
              <w:szCs w:val="20"/>
              <w:lang w:eastAsia="ru-RU"/>
            </w:rPr>
          </w:pPr>
          <w:hyperlink w:anchor="_Toc5179034" w:history="1">
            <w:r w:rsidR="004F5DD7" w:rsidRPr="00BA1766">
              <w:rPr>
                <w:rStyle w:val="af"/>
                <w:rFonts w:cs="Times New Roman"/>
                <w:noProof/>
                <w:sz w:val="20"/>
                <w:szCs w:val="20"/>
              </w:rPr>
              <w:t>Раздел 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Существующие и перспективные балансы тепловой мощности источников тепловой энергии и тепловой нагрузки потребителей</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_Toc5179034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13</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35" w:history="1">
            <w:r w:rsidR="004F5DD7" w:rsidRPr="00BA1766">
              <w:rPr>
                <w:rStyle w:val="af"/>
                <w:rFonts w:cs="Times New Roman"/>
                <w:noProof/>
                <w:sz w:val="20"/>
                <w:szCs w:val="20"/>
              </w:rPr>
              <w:t>2.1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Описание существующих и перспективных зон действия систем теплоснабжения и источников тепловой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_Toc5179035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13</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36" w:history="1">
            <w:r w:rsidR="004F5DD7" w:rsidRPr="00BA1766">
              <w:rPr>
                <w:rStyle w:val="af"/>
                <w:rFonts w:cs="Times New Roman"/>
                <w:noProof/>
                <w:sz w:val="20"/>
                <w:szCs w:val="20"/>
              </w:rPr>
              <w:t>2.2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Описание существующих и перспективных зон действия индивидуальных источников тепловой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_Toc5179036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16</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37" w:history="1">
            <w:r w:rsidR="004F5DD7" w:rsidRPr="00BA1766">
              <w:rPr>
                <w:rStyle w:val="af"/>
                <w:rFonts w:cs="Times New Roman"/>
                <w:noProof/>
                <w:sz w:val="20"/>
                <w:szCs w:val="20"/>
              </w:rPr>
              <w:t>2.3</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_Toc5179037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16</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38" w:history="1">
            <w:r w:rsidR="004F5DD7" w:rsidRPr="00BA1766">
              <w:rPr>
                <w:rStyle w:val="af"/>
                <w:rFonts w:cs="Times New Roman"/>
                <w:noProof/>
                <w:sz w:val="20"/>
                <w:szCs w:val="20"/>
              </w:rPr>
              <w:t>2.4</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_Toc5179038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18</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39" w:history="1">
            <w:r w:rsidR="004F5DD7" w:rsidRPr="00BA1766">
              <w:rPr>
                <w:rStyle w:val="af"/>
                <w:rFonts w:cs="Times New Roman"/>
                <w:noProof/>
                <w:sz w:val="20"/>
                <w:szCs w:val="20"/>
              </w:rPr>
              <w:t>2.5</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Радиус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_Toc5179039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18</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40" w:history="1">
            <w:r w:rsidR="004F5DD7" w:rsidRPr="00BA1766">
              <w:rPr>
                <w:rStyle w:val="af"/>
                <w:rFonts w:cs="Times New Roman"/>
                <w:noProof/>
                <w:sz w:val="20"/>
                <w:szCs w:val="20"/>
              </w:rPr>
              <w:t>2.6</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Существующие и перспективные значения установленной тепловой мощности основного оборудования источника (источников) тепловой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_Toc5179040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19</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41" w:history="1">
            <w:r w:rsidR="004F5DD7" w:rsidRPr="00BA1766">
              <w:rPr>
                <w:rStyle w:val="af"/>
                <w:rFonts w:cs="Times New Roman"/>
                <w:noProof/>
                <w:sz w:val="20"/>
                <w:szCs w:val="20"/>
              </w:rPr>
              <w:t>2.7</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_Toc5179041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19</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42" w:history="1">
            <w:r w:rsidR="004F5DD7" w:rsidRPr="00BA1766">
              <w:rPr>
                <w:rStyle w:val="af"/>
                <w:rFonts w:cs="Times New Roman"/>
                <w:noProof/>
                <w:sz w:val="20"/>
                <w:szCs w:val="20"/>
              </w:rPr>
              <w:t>2.8</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_Toc5179042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19</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43" w:history="1">
            <w:r w:rsidR="004F5DD7" w:rsidRPr="00BA1766">
              <w:rPr>
                <w:rStyle w:val="af"/>
                <w:rFonts w:cs="Times New Roman"/>
                <w:noProof/>
                <w:sz w:val="20"/>
                <w:szCs w:val="20"/>
              </w:rPr>
              <w:t>2.9</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Значения существующей и перспективной тепловой мощности источников тепловой энергии нетто;</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_Toc5179043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19</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44" w:history="1">
            <w:r w:rsidR="004F5DD7" w:rsidRPr="00BA1766">
              <w:rPr>
                <w:rStyle w:val="af"/>
                <w:rFonts w:cs="Times New Roman"/>
                <w:noProof/>
                <w:sz w:val="20"/>
                <w:szCs w:val="20"/>
              </w:rPr>
              <w:t>2.10</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_Toc5179044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20</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45" w:history="1">
            <w:r w:rsidR="004F5DD7" w:rsidRPr="00BA1766">
              <w:rPr>
                <w:rStyle w:val="af"/>
                <w:rFonts w:cs="Times New Roman"/>
                <w:noProof/>
                <w:sz w:val="20"/>
                <w:szCs w:val="20"/>
              </w:rPr>
              <w:t>2.11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_Toc5179045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20</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46" w:history="1">
            <w:r w:rsidR="004F5DD7" w:rsidRPr="00BA1766">
              <w:rPr>
                <w:rStyle w:val="af"/>
                <w:rFonts w:cs="Times New Roman"/>
                <w:noProof/>
                <w:sz w:val="20"/>
                <w:szCs w:val="20"/>
              </w:rPr>
              <w:t>2.12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_Toc5179046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20</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47" w:history="1">
            <w:r w:rsidR="004F5DD7" w:rsidRPr="00BA1766">
              <w:rPr>
                <w:rStyle w:val="af"/>
                <w:rFonts w:cs="Times New Roman"/>
                <w:noProof/>
                <w:sz w:val="20"/>
                <w:szCs w:val="20"/>
              </w:rPr>
              <w:t>2.13</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Значения существующей и перспективной тепловой нагрузки потребителей, устанавливаемые с учётом расчётной тепловой нагрузки.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_Toc5179047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20</w:t>
            </w:r>
            <w:r w:rsidR="004F5DD7" w:rsidRPr="00BA1766">
              <w:rPr>
                <w:noProof/>
                <w:webHidden/>
                <w:sz w:val="20"/>
                <w:szCs w:val="20"/>
              </w:rPr>
              <w:fldChar w:fldCharType="end"/>
            </w:r>
          </w:hyperlink>
        </w:p>
        <w:p w:rsidR="004F5DD7" w:rsidRPr="00BA1766" w:rsidRDefault="003601D8">
          <w:pPr>
            <w:pStyle w:val="14"/>
            <w:tabs>
              <w:tab w:val="left" w:pos="1650"/>
              <w:tab w:val="right" w:leader="dot" w:pos="9345"/>
            </w:tabs>
            <w:rPr>
              <w:rFonts w:asciiTheme="minorHAnsi" w:eastAsiaTheme="minorEastAsia" w:hAnsiTheme="minorHAnsi"/>
              <w:noProof/>
              <w:sz w:val="20"/>
              <w:szCs w:val="20"/>
              <w:lang w:eastAsia="ru-RU"/>
            </w:rPr>
          </w:pPr>
          <w:hyperlink w:anchor="_Toc5179048" w:history="1">
            <w:r w:rsidR="004F5DD7" w:rsidRPr="00BA1766">
              <w:rPr>
                <w:rStyle w:val="af"/>
                <w:rFonts w:cs="Times New Roman"/>
                <w:noProof/>
                <w:sz w:val="20"/>
                <w:szCs w:val="20"/>
              </w:rPr>
              <w:t>Раздел 3</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Существующие и перспективные балансы теплоносителя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_Toc5179048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21</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49" w:history="1">
            <w:r w:rsidR="004F5DD7" w:rsidRPr="00BA1766">
              <w:rPr>
                <w:rStyle w:val="af"/>
                <w:rFonts w:cs="Times New Roman"/>
                <w:noProof/>
                <w:sz w:val="20"/>
                <w:szCs w:val="20"/>
              </w:rPr>
              <w:t>3.1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_Toc5179049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21</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50" w:history="1">
            <w:r w:rsidR="004F5DD7" w:rsidRPr="00BA1766">
              <w:rPr>
                <w:rStyle w:val="af"/>
                <w:rFonts w:cs="Times New Roman"/>
                <w:noProof/>
                <w:sz w:val="20"/>
                <w:szCs w:val="20"/>
              </w:rPr>
              <w:t>3.2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_Toc5179050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23</w:t>
            </w:r>
            <w:r w:rsidR="004F5DD7" w:rsidRPr="00BA1766">
              <w:rPr>
                <w:noProof/>
                <w:webHidden/>
                <w:sz w:val="20"/>
                <w:szCs w:val="20"/>
              </w:rPr>
              <w:fldChar w:fldCharType="end"/>
            </w:r>
          </w:hyperlink>
        </w:p>
        <w:p w:rsidR="004F5DD7" w:rsidRPr="00BA1766" w:rsidRDefault="003601D8">
          <w:pPr>
            <w:pStyle w:val="14"/>
            <w:tabs>
              <w:tab w:val="left" w:pos="1783"/>
              <w:tab w:val="right" w:leader="dot" w:pos="9345"/>
            </w:tabs>
            <w:rPr>
              <w:rFonts w:asciiTheme="minorHAnsi" w:eastAsiaTheme="minorEastAsia" w:hAnsiTheme="minorHAnsi"/>
              <w:noProof/>
              <w:sz w:val="20"/>
              <w:szCs w:val="20"/>
              <w:lang w:eastAsia="ru-RU"/>
            </w:rPr>
          </w:pPr>
          <w:hyperlink w:anchor="_Toc5179051" w:history="1">
            <w:r w:rsidR="004F5DD7" w:rsidRPr="00BA1766">
              <w:rPr>
                <w:rStyle w:val="af"/>
                <w:rFonts w:cs="Times New Roman"/>
                <w:noProof/>
                <w:sz w:val="20"/>
                <w:szCs w:val="20"/>
              </w:rPr>
              <w:t>Раздел 4</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Основные положения мастер-плана развития систем теплоснабжения поселения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_Toc5179051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24</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52" w:history="1">
            <w:r w:rsidR="004F5DD7" w:rsidRPr="00BA1766">
              <w:rPr>
                <w:rStyle w:val="af"/>
                <w:rFonts w:cs="Times New Roman"/>
                <w:noProof/>
                <w:sz w:val="20"/>
                <w:szCs w:val="20"/>
              </w:rPr>
              <w:t>4.1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Описание сценариев развития теплоснабжения поселения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_Toc5179052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24</w:t>
            </w:r>
            <w:r w:rsidR="004F5DD7" w:rsidRPr="00BA1766">
              <w:rPr>
                <w:noProof/>
                <w:webHidden/>
                <w:sz w:val="20"/>
                <w:szCs w:val="20"/>
              </w:rPr>
              <w:fldChar w:fldCharType="end"/>
            </w:r>
          </w:hyperlink>
        </w:p>
        <w:p w:rsidR="004F5DD7" w:rsidRPr="00BA1766" w:rsidRDefault="003601D8">
          <w:pPr>
            <w:pStyle w:val="32"/>
            <w:tabs>
              <w:tab w:val="left" w:pos="1747"/>
              <w:tab w:val="right" w:leader="dot" w:pos="9345"/>
            </w:tabs>
            <w:rPr>
              <w:rFonts w:asciiTheme="minorHAnsi" w:eastAsiaTheme="minorEastAsia" w:hAnsiTheme="minorHAnsi"/>
              <w:noProof/>
              <w:sz w:val="20"/>
              <w:szCs w:val="20"/>
              <w:lang w:eastAsia="ru-RU"/>
            </w:rPr>
          </w:pPr>
          <w:hyperlink w:anchor="_Toc5179053" w:history="1">
            <w:r w:rsidR="004F5DD7" w:rsidRPr="00BA1766">
              <w:rPr>
                <w:rStyle w:val="af"/>
                <w:noProof/>
                <w:sz w:val="20"/>
                <w:szCs w:val="20"/>
              </w:rPr>
              <w:t>4.1.1</w:t>
            </w:r>
            <w:r w:rsidR="004F5DD7" w:rsidRPr="00BA1766">
              <w:rPr>
                <w:rFonts w:asciiTheme="minorHAnsi" w:eastAsiaTheme="minorEastAsia" w:hAnsiTheme="minorHAnsi"/>
                <w:noProof/>
                <w:sz w:val="20"/>
                <w:szCs w:val="20"/>
                <w:lang w:eastAsia="ru-RU"/>
              </w:rPr>
              <w:tab/>
            </w:r>
            <w:r w:rsidR="004F5DD7" w:rsidRPr="00BA1766">
              <w:rPr>
                <w:rStyle w:val="af"/>
                <w:noProof/>
                <w:sz w:val="20"/>
                <w:szCs w:val="20"/>
              </w:rPr>
              <w:t>Вариант развития системы теплоснабжения на основе строительства новой блочно-модульной котельной вместо существующей  котельной (вариант 1)</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_Toc5179053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24</w:t>
            </w:r>
            <w:r w:rsidR="004F5DD7" w:rsidRPr="00BA1766">
              <w:rPr>
                <w:noProof/>
                <w:webHidden/>
                <w:sz w:val="20"/>
                <w:szCs w:val="20"/>
              </w:rPr>
              <w:fldChar w:fldCharType="end"/>
            </w:r>
          </w:hyperlink>
        </w:p>
        <w:p w:rsidR="004F5DD7" w:rsidRPr="00BA1766" w:rsidRDefault="003601D8">
          <w:pPr>
            <w:pStyle w:val="32"/>
            <w:tabs>
              <w:tab w:val="left" w:pos="1747"/>
              <w:tab w:val="right" w:leader="dot" w:pos="9345"/>
            </w:tabs>
            <w:rPr>
              <w:rFonts w:asciiTheme="minorHAnsi" w:eastAsiaTheme="minorEastAsia" w:hAnsiTheme="minorHAnsi"/>
              <w:noProof/>
              <w:sz w:val="20"/>
              <w:szCs w:val="20"/>
              <w:lang w:eastAsia="ru-RU"/>
            </w:rPr>
          </w:pPr>
          <w:hyperlink w:anchor="_Toc5179054" w:history="1">
            <w:r w:rsidR="004F5DD7" w:rsidRPr="00BA1766">
              <w:rPr>
                <w:rStyle w:val="af"/>
                <w:noProof/>
                <w:sz w:val="20"/>
                <w:szCs w:val="20"/>
              </w:rPr>
              <w:t>4.1.2</w:t>
            </w:r>
            <w:r w:rsidR="004F5DD7" w:rsidRPr="00BA1766">
              <w:rPr>
                <w:rFonts w:asciiTheme="minorHAnsi" w:eastAsiaTheme="minorEastAsia" w:hAnsiTheme="minorHAnsi"/>
                <w:noProof/>
                <w:sz w:val="20"/>
                <w:szCs w:val="20"/>
                <w:lang w:eastAsia="ru-RU"/>
              </w:rPr>
              <w:tab/>
            </w:r>
            <w:r w:rsidR="004F5DD7" w:rsidRPr="00BA1766">
              <w:rPr>
                <w:rStyle w:val="af"/>
                <w:noProof/>
                <w:sz w:val="20"/>
                <w:szCs w:val="20"/>
              </w:rPr>
              <w:t>Вариант развития системы теплоснабжения на основе реконструкции  тепловых сетей и существующей котельной (вариант 2)</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_Toc5179054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25</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55" w:history="1">
            <w:r w:rsidR="004F5DD7" w:rsidRPr="00BA1766">
              <w:rPr>
                <w:rStyle w:val="af"/>
                <w:rFonts w:cs="Times New Roman"/>
                <w:noProof/>
                <w:sz w:val="20"/>
                <w:szCs w:val="20"/>
              </w:rPr>
              <w:t>4.2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Обоснование выбора приоритетного сценария развития теплоснабжения поселения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_Toc5179055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26</w:t>
            </w:r>
            <w:r w:rsidR="004F5DD7" w:rsidRPr="00BA1766">
              <w:rPr>
                <w:noProof/>
                <w:webHidden/>
                <w:sz w:val="20"/>
                <w:szCs w:val="20"/>
              </w:rPr>
              <w:fldChar w:fldCharType="end"/>
            </w:r>
          </w:hyperlink>
        </w:p>
        <w:p w:rsidR="004F5DD7" w:rsidRPr="00BA1766" w:rsidRDefault="003601D8">
          <w:pPr>
            <w:pStyle w:val="14"/>
            <w:tabs>
              <w:tab w:val="left" w:pos="1875"/>
              <w:tab w:val="right" w:leader="dot" w:pos="9345"/>
            </w:tabs>
            <w:rPr>
              <w:rFonts w:asciiTheme="minorHAnsi" w:eastAsiaTheme="minorEastAsia" w:hAnsiTheme="minorHAnsi"/>
              <w:noProof/>
              <w:sz w:val="20"/>
              <w:szCs w:val="20"/>
              <w:lang w:eastAsia="ru-RU"/>
            </w:rPr>
          </w:pPr>
          <w:hyperlink w:anchor="_Toc5179056" w:history="1">
            <w:r w:rsidR="004F5DD7" w:rsidRPr="00BA1766">
              <w:rPr>
                <w:rStyle w:val="af"/>
                <w:rFonts w:cs="Times New Roman"/>
                <w:noProof/>
                <w:sz w:val="20"/>
                <w:szCs w:val="20"/>
              </w:rPr>
              <w:t>Раздел 5</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строительству, реконструкции и техническому перевооружению источников тепловой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_Toc5179056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30</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57" w:history="1">
            <w:r w:rsidR="004F5DD7" w:rsidRPr="00BA1766">
              <w:rPr>
                <w:rStyle w:val="af"/>
                <w:rFonts w:cs="Times New Roman"/>
                <w:noProof/>
                <w:sz w:val="20"/>
                <w:szCs w:val="20"/>
              </w:rPr>
              <w:t>5.1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_Toc5179057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30</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58" w:history="1">
            <w:r w:rsidR="004F5DD7" w:rsidRPr="00BA1766">
              <w:rPr>
                <w:rStyle w:val="af"/>
                <w:rFonts w:cs="Times New Roman"/>
                <w:noProof/>
                <w:sz w:val="20"/>
                <w:szCs w:val="20"/>
              </w:rPr>
              <w:t>5.2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_Toc5179058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30</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59" w:history="1">
            <w:r w:rsidR="004F5DD7" w:rsidRPr="00BA1766">
              <w:rPr>
                <w:rStyle w:val="af"/>
                <w:rFonts w:cs="Times New Roman"/>
                <w:noProof/>
                <w:sz w:val="20"/>
                <w:szCs w:val="20"/>
              </w:rPr>
              <w:t>5.3</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техническому перевооружению источников тепловой энергии с целью повышения эффективности работы систем теплоснабжения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_Toc5179059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30</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60" w:history="1">
            <w:r w:rsidR="004F5DD7" w:rsidRPr="00BA1766">
              <w:rPr>
                <w:rStyle w:val="af"/>
                <w:rFonts w:cs="Times New Roman"/>
                <w:noProof/>
                <w:sz w:val="20"/>
                <w:szCs w:val="20"/>
              </w:rPr>
              <w:t>5.4</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_Toc5179060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30</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61" w:history="1">
            <w:r w:rsidR="004F5DD7" w:rsidRPr="00BA1766">
              <w:rPr>
                <w:rStyle w:val="af"/>
                <w:rFonts w:cs="Times New Roman"/>
                <w:noProof/>
                <w:sz w:val="20"/>
                <w:szCs w:val="20"/>
              </w:rPr>
              <w:t>5.5</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_Toc5179061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31</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62" w:history="1">
            <w:r w:rsidR="004F5DD7" w:rsidRPr="00BA1766">
              <w:rPr>
                <w:rStyle w:val="af"/>
                <w:rFonts w:cs="Times New Roman"/>
                <w:noProof/>
                <w:sz w:val="20"/>
                <w:szCs w:val="20"/>
              </w:rPr>
              <w:t>5.6</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_Toc5179062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31</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63" w:history="1">
            <w:r w:rsidR="004F5DD7" w:rsidRPr="00BA1766">
              <w:rPr>
                <w:rStyle w:val="af"/>
                <w:rFonts w:cs="Times New Roman"/>
                <w:noProof/>
                <w:sz w:val="20"/>
                <w:szCs w:val="20"/>
              </w:rPr>
              <w:t>5.7</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_Toc5179063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31</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64" w:history="1">
            <w:r w:rsidR="004F5DD7" w:rsidRPr="00BA1766">
              <w:rPr>
                <w:rStyle w:val="af"/>
                <w:rFonts w:cs="Times New Roman"/>
                <w:noProof/>
                <w:sz w:val="20"/>
                <w:szCs w:val="20"/>
              </w:rPr>
              <w:t>5.8</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оценка затрат при необходимости его изменения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_Toc5179064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31</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65" w:history="1">
            <w:r w:rsidR="004F5DD7" w:rsidRPr="00BA1766">
              <w:rPr>
                <w:rStyle w:val="af"/>
                <w:rFonts w:cs="Times New Roman"/>
                <w:noProof/>
                <w:sz w:val="20"/>
                <w:szCs w:val="20"/>
              </w:rPr>
              <w:t>5.9</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_Toc5179065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32</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66" w:history="1">
            <w:r w:rsidR="004F5DD7" w:rsidRPr="00BA1766">
              <w:rPr>
                <w:rStyle w:val="af"/>
                <w:rFonts w:cs="Times New Roman"/>
                <w:noProof/>
                <w:sz w:val="20"/>
                <w:szCs w:val="20"/>
              </w:rPr>
              <w:t>5.10</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_Toc5179066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35</w:t>
            </w:r>
            <w:r w:rsidR="004F5DD7" w:rsidRPr="00BA1766">
              <w:rPr>
                <w:noProof/>
                <w:webHidden/>
                <w:sz w:val="20"/>
                <w:szCs w:val="20"/>
              </w:rPr>
              <w:fldChar w:fldCharType="end"/>
            </w:r>
          </w:hyperlink>
        </w:p>
        <w:p w:rsidR="004F5DD7" w:rsidRPr="00BA1766" w:rsidRDefault="003601D8">
          <w:pPr>
            <w:pStyle w:val="14"/>
            <w:tabs>
              <w:tab w:val="left" w:pos="1650"/>
              <w:tab w:val="right" w:leader="dot" w:pos="9345"/>
            </w:tabs>
            <w:rPr>
              <w:rFonts w:asciiTheme="minorHAnsi" w:eastAsiaTheme="minorEastAsia" w:hAnsiTheme="minorHAnsi"/>
              <w:noProof/>
              <w:sz w:val="20"/>
              <w:szCs w:val="20"/>
              <w:lang w:eastAsia="ru-RU"/>
            </w:rPr>
          </w:pPr>
          <w:hyperlink w:anchor="_Toc5179067" w:history="1">
            <w:r w:rsidR="004F5DD7" w:rsidRPr="00BA1766">
              <w:rPr>
                <w:rStyle w:val="af"/>
                <w:rFonts w:cs="Times New Roman"/>
                <w:noProof/>
                <w:sz w:val="20"/>
                <w:szCs w:val="20"/>
              </w:rPr>
              <w:t>Раздел 6</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строительству и реконструкции тепловых сетей</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_Toc5179067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36</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68" w:history="1">
            <w:r w:rsidR="004F5DD7" w:rsidRPr="00BA1766">
              <w:rPr>
                <w:rStyle w:val="af"/>
                <w:rFonts w:cs="Times New Roman"/>
                <w:noProof/>
                <w:sz w:val="20"/>
                <w:szCs w:val="20"/>
              </w:rPr>
              <w:t>6.1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_Toc5179068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36</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69" w:history="1">
            <w:r w:rsidR="004F5DD7" w:rsidRPr="00BA1766">
              <w:rPr>
                <w:rStyle w:val="af"/>
                <w:rFonts w:cs="Times New Roman"/>
                <w:noProof/>
                <w:sz w:val="20"/>
                <w:szCs w:val="20"/>
              </w:rPr>
              <w:t>6.2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_Toc5179069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36</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70" w:history="1">
            <w:r w:rsidR="004F5DD7" w:rsidRPr="00BA1766">
              <w:rPr>
                <w:rStyle w:val="af"/>
                <w:rFonts w:cs="Times New Roman"/>
                <w:noProof/>
                <w:sz w:val="20"/>
                <w:szCs w:val="20"/>
              </w:rPr>
              <w:t>6.3</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 xml:space="preserve">Предложения по строительству и реконструкции тепловых сетей в целях обеспечения </w:t>
            </w:r>
            <w:r w:rsidR="004F5DD7" w:rsidRPr="00BA1766">
              <w:rPr>
                <w:rStyle w:val="af"/>
                <w:rFonts w:cs="Times New Roman"/>
                <w:noProof/>
                <w:sz w:val="20"/>
                <w:szCs w:val="20"/>
              </w:rPr>
              <w:lastRenderedPageBreak/>
              <w:t>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_Toc5179070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36</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71" w:history="1">
            <w:r w:rsidR="004F5DD7" w:rsidRPr="00BA1766">
              <w:rPr>
                <w:rStyle w:val="af"/>
                <w:rFonts w:cs="Times New Roman"/>
                <w:noProof/>
                <w:sz w:val="20"/>
                <w:szCs w:val="20"/>
              </w:rPr>
              <w:t>6.4</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_Toc5179071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37</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72" w:history="1">
            <w:r w:rsidR="004F5DD7" w:rsidRPr="00BA1766">
              <w:rPr>
                <w:rStyle w:val="af"/>
                <w:rFonts w:cs="Times New Roman"/>
                <w:noProof/>
                <w:sz w:val="20"/>
                <w:szCs w:val="20"/>
              </w:rPr>
              <w:t>6.5</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строительству и реконструкции тепловых сетей для обеспечения нормативной надежности теплоснабжения потребителей</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_Toc5179072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37</w:t>
            </w:r>
            <w:r w:rsidR="004F5DD7" w:rsidRPr="00BA1766">
              <w:rPr>
                <w:noProof/>
                <w:webHidden/>
                <w:sz w:val="20"/>
                <w:szCs w:val="20"/>
              </w:rPr>
              <w:fldChar w:fldCharType="end"/>
            </w:r>
          </w:hyperlink>
        </w:p>
        <w:p w:rsidR="004F5DD7" w:rsidRPr="00BA1766" w:rsidRDefault="003601D8">
          <w:pPr>
            <w:pStyle w:val="14"/>
            <w:tabs>
              <w:tab w:val="left" w:pos="1737"/>
              <w:tab w:val="right" w:leader="dot" w:pos="9345"/>
            </w:tabs>
            <w:rPr>
              <w:rFonts w:asciiTheme="minorHAnsi" w:eastAsiaTheme="minorEastAsia" w:hAnsiTheme="minorHAnsi"/>
              <w:noProof/>
              <w:sz w:val="20"/>
              <w:szCs w:val="20"/>
              <w:lang w:eastAsia="ru-RU"/>
            </w:rPr>
          </w:pPr>
          <w:hyperlink w:anchor="_Toc5179073" w:history="1">
            <w:r w:rsidR="004F5DD7" w:rsidRPr="00BA1766">
              <w:rPr>
                <w:rStyle w:val="af"/>
                <w:rFonts w:cs="Times New Roman"/>
                <w:noProof/>
                <w:sz w:val="20"/>
                <w:szCs w:val="20"/>
              </w:rPr>
              <w:t>Раздел 7</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переводу открытых систем теплоснабжения (горячего водоснабжения) в закрытые системы горячего водоснабжения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_Toc5179073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38</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74" w:history="1">
            <w:r w:rsidR="004F5DD7" w:rsidRPr="00BA1766">
              <w:rPr>
                <w:rStyle w:val="af"/>
                <w:rFonts w:cs="Times New Roman"/>
                <w:noProof/>
                <w:sz w:val="20"/>
                <w:szCs w:val="20"/>
              </w:rPr>
              <w:t>7.1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_Toc5179074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38</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75" w:history="1">
            <w:r w:rsidR="004F5DD7" w:rsidRPr="00BA1766">
              <w:rPr>
                <w:rStyle w:val="af"/>
                <w:rFonts w:cs="Times New Roman"/>
                <w:noProof/>
                <w:sz w:val="20"/>
                <w:szCs w:val="20"/>
              </w:rPr>
              <w:t>7.2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_Toc5179075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38</w:t>
            </w:r>
            <w:r w:rsidR="004F5DD7" w:rsidRPr="00BA1766">
              <w:rPr>
                <w:noProof/>
                <w:webHidden/>
                <w:sz w:val="20"/>
                <w:szCs w:val="20"/>
              </w:rPr>
              <w:fldChar w:fldCharType="end"/>
            </w:r>
          </w:hyperlink>
        </w:p>
        <w:p w:rsidR="004F5DD7" w:rsidRPr="00BA1766" w:rsidRDefault="003601D8">
          <w:pPr>
            <w:pStyle w:val="14"/>
            <w:tabs>
              <w:tab w:val="left" w:pos="1650"/>
              <w:tab w:val="right" w:leader="dot" w:pos="9345"/>
            </w:tabs>
            <w:rPr>
              <w:rFonts w:asciiTheme="minorHAnsi" w:eastAsiaTheme="minorEastAsia" w:hAnsiTheme="minorHAnsi"/>
              <w:noProof/>
              <w:sz w:val="20"/>
              <w:szCs w:val="20"/>
              <w:lang w:eastAsia="ru-RU"/>
            </w:rPr>
          </w:pPr>
          <w:hyperlink w:anchor="_Toc5179076" w:history="1">
            <w:r w:rsidR="004F5DD7" w:rsidRPr="00BA1766">
              <w:rPr>
                <w:rStyle w:val="af"/>
                <w:rFonts w:cs="Times New Roman"/>
                <w:noProof/>
                <w:sz w:val="20"/>
                <w:szCs w:val="20"/>
              </w:rPr>
              <w:t>Раздел 8</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Перспективные топливные балансы</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_Toc5179076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39</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77" w:history="1">
            <w:r w:rsidR="004F5DD7" w:rsidRPr="00BA1766">
              <w:rPr>
                <w:rStyle w:val="af"/>
                <w:rFonts w:cs="Times New Roman"/>
                <w:noProof/>
                <w:sz w:val="20"/>
                <w:szCs w:val="20"/>
              </w:rPr>
              <w:t>8.1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_Toc5179077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39</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78" w:history="1">
            <w:r w:rsidR="004F5DD7" w:rsidRPr="00BA1766">
              <w:rPr>
                <w:rStyle w:val="af"/>
                <w:rFonts w:cs="Times New Roman"/>
                <w:noProof/>
                <w:sz w:val="20"/>
                <w:szCs w:val="20"/>
              </w:rPr>
              <w:t>8.2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_Toc5179078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39</w:t>
            </w:r>
            <w:r w:rsidR="004F5DD7" w:rsidRPr="00BA1766">
              <w:rPr>
                <w:noProof/>
                <w:webHidden/>
                <w:sz w:val="20"/>
                <w:szCs w:val="20"/>
              </w:rPr>
              <w:fldChar w:fldCharType="end"/>
            </w:r>
          </w:hyperlink>
        </w:p>
        <w:p w:rsidR="004F5DD7" w:rsidRPr="00BA1766" w:rsidRDefault="003601D8">
          <w:pPr>
            <w:pStyle w:val="14"/>
            <w:tabs>
              <w:tab w:val="left" w:pos="1942"/>
              <w:tab w:val="right" w:leader="dot" w:pos="9345"/>
            </w:tabs>
            <w:rPr>
              <w:rFonts w:asciiTheme="minorHAnsi" w:eastAsiaTheme="minorEastAsia" w:hAnsiTheme="minorHAnsi"/>
              <w:noProof/>
              <w:sz w:val="20"/>
              <w:szCs w:val="20"/>
              <w:lang w:eastAsia="ru-RU"/>
            </w:rPr>
          </w:pPr>
          <w:hyperlink w:anchor="_Toc5179079" w:history="1">
            <w:r w:rsidR="004F5DD7" w:rsidRPr="00BA1766">
              <w:rPr>
                <w:rStyle w:val="af"/>
                <w:rFonts w:cs="Times New Roman"/>
                <w:noProof/>
                <w:sz w:val="20"/>
                <w:szCs w:val="20"/>
              </w:rPr>
              <w:t>Раздел 9</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Инвестиции в строительство, реконструкцию и техническое перевооружение</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_Toc5179079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41</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80" w:history="1">
            <w:r w:rsidR="004F5DD7" w:rsidRPr="00BA1766">
              <w:rPr>
                <w:rStyle w:val="af"/>
                <w:rFonts w:cs="Times New Roman"/>
                <w:noProof/>
                <w:sz w:val="20"/>
                <w:szCs w:val="20"/>
              </w:rPr>
              <w:t>9.1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_Toc5179080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41</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81" w:history="1">
            <w:r w:rsidR="004F5DD7" w:rsidRPr="00BA1766">
              <w:rPr>
                <w:rStyle w:val="af"/>
                <w:rFonts w:cs="Times New Roman"/>
                <w:noProof/>
                <w:sz w:val="20"/>
                <w:szCs w:val="20"/>
              </w:rPr>
              <w:t>9.2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_Toc5179081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44</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82" w:history="1">
            <w:r w:rsidR="004F5DD7" w:rsidRPr="00BA1766">
              <w:rPr>
                <w:rStyle w:val="af"/>
                <w:rFonts w:cs="Times New Roman"/>
                <w:noProof/>
                <w:sz w:val="20"/>
                <w:szCs w:val="20"/>
              </w:rPr>
              <w:t>9.3</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_Toc5179082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48</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83" w:history="1">
            <w:r w:rsidR="004F5DD7" w:rsidRPr="00BA1766">
              <w:rPr>
                <w:rStyle w:val="af"/>
                <w:rFonts w:cs="Times New Roman"/>
                <w:noProof/>
                <w:sz w:val="20"/>
                <w:szCs w:val="20"/>
              </w:rPr>
              <w:t>9.4</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_Toc5179083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48</w:t>
            </w:r>
            <w:r w:rsidR="004F5DD7" w:rsidRPr="00BA1766">
              <w:rPr>
                <w:noProof/>
                <w:webHidden/>
                <w:sz w:val="20"/>
                <w:szCs w:val="20"/>
              </w:rPr>
              <w:fldChar w:fldCharType="end"/>
            </w:r>
          </w:hyperlink>
        </w:p>
        <w:p w:rsidR="004F5DD7" w:rsidRPr="00BA1766" w:rsidRDefault="003601D8">
          <w:pPr>
            <w:pStyle w:val="23"/>
            <w:tabs>
              <w:tab w:val="left" w:pos="1400"/>
              <w:tab w:val="right" w:leader="dot" w:pos="9345"/>
            </w:tabs>
            <w:rPr>
              <w:rFonts w:asciiTheme="minorHAnsi" w:eastAsiaTheme="minorEastAsia" w:hAnsiTheme="minorHAnsi"/>
              <w:noProof/>
              <w:sz w:val="20"/>
              <w:szCs w:val="20"/>
              <w:lang w:eastAsia="ru-RU"/>
            </w:rPr>
          </w:pPr>
          <w:hyperlink w:anchor="_Toc5179084" w:history="1">
            <w:r w:rsidR="004F5DD7" w:rsidRPr="00BA1766">
              <w:rPr>
                <w:rStyle w:val="af"/>
                <w:rFonts w:cs="Times New Roman"/>
                <w:noProof/>
                <w:sz w:val="20"/>
                <w:szCs w:val="20"/>
              </w:rPr>
              <w:t>9.5</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Оценка эффективности инвестиций по отдельным предложениям</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_Toc5179084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48</w:t>
            </w:r>
            <w:r w:rsidR="004F5DD7" w:rsidRPr="00BA1766">
              <w:rPr>
                <w:noProof/>
                <w:webHidden/>
                <w:sz w:val="20"/>
                <w:szCs w:val="20"/>
              </w:rPr>
              <w:fldChar w:fldCharType="end"/>
            </w:r>
          </w:hyperlink>
        </w:p>
        <w:p w:rsidR="004F5DD7" w:rsidRPr="00BA1766" w:rsidRDefault="003601D8">
          <w:pPr>
            <w:pStyle w:val="14"/>
            <w:tabs>
              <w:tab w:val="left" w:pos="1956"/>
              <w:tab w:val="right" w:leader="dot" w:pos="9345"/>
            </w:tabs>
            <w:rPr>
              <w:rFonts w:asciiTheme="minorHAnsi" w:eastAsiaTheme="minorEastAsia" w:hAnsiTheme="minorHAnsi"/>
              <w:noProof/>
              <w:sz w:val="20"/>
              <w:szCs w:val="20"/>
              <w:lang w:eastAsia="ru-RU"/>
            </w:rPr>
          </w:pPr>
          <w:hyperlink w:anchor="_Toc5179085" w:history="1">
            <w:r w:rsidR="004F5DD7" w:rsidRPr="00BA1766">
              <w:rPr>
                <w:rStyle w:val="af"/>
                <w:rFonts w:cs="Times New Roman"/>
                <w:noProof/>
                <w:sz w:val="20"/>
                <w:szCs w:val="20"/>
              </w:rPr>
              <w:t>Раздел 10</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Решение об определении единой теплоснабжающей организации (организаций)</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_Toc5179085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56</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86" w:history="1">
            <w:r w:rsidR="004F5DD7" w:rsidRPr="00BA1766">
              <w:rPr>
                <w:rStyle w:val="af"/>
                <w:rFonts w:cs="Times New Roman"/>
                <w:noProof/>
                <w:sz w:val="20"/>
                <w:szCs w:val="20"/>
              </w:rPr>
              <w:t>10.1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Решение об определении единой теплоснабжающей организации (организаций)</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_Toc5179086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56</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87" w:history="1">
            <w:r w:rsidR="004F5DD7" w:rsidRPr="00BA1766">
              <w:rPr>
                <w:rStyle w:val="af"/>
                <w:rFonts w:cs="Times New Roman"/>
                <w:noProof/>
                <w:sz w:val="20"/>
                <w:szCs w:val="20"/>
              </w:rPr>
              <w:t>10.2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Реестр зон деятельности единой теплоснабжающей организации (организаций)</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_Toc5179087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56</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88" w:history="1">
            <w:r w:rsidR="004F5DD7" w:rsidRPr="00BA1766">
              <w:rPr>
                <w:rStyle w:val="af"/>
                <w:rFonts w:cs="Times New Roman"/>
                <w:noProof/>
                <w:sz w:val="20"/>
                <w:szCs w:val="20"/>
              </w:rPr>
              <w:t>10.3</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Основания, в том числе критерии, в соответствии с которыми теплоснабжающая организация определена единой теплоснабжающей организацией</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_Toc5179088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56</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89" w:history="1">
            <w:r w:rsidR="004F5DD7" w:rsidRPr="00BA1766">
              <w:rPr>
                <w:rStyle w:val="af"/>
                <w:rFonts w:cs="Times New Roman"/>
                <w:noProof/>
                <w:sz w:val="20"/>
                <w:szCs w:val="20"/>
              </w:rPr>
              <w:t>10.4</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Информация о поданных теплоснабжающими организациями заявках на присвоение статуса единой теплоснабжающей организации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_Toc5179089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59</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90" w:history="1">
            <w:r w:rsidR="004F5DD7" w:rsidRPr="00BA1766">
              <w:rPr>
                <w:rStyle w:val="af"/>
                <w:rFonts w:cs="Times New Roman"/>
                <w:noProof/>
                <w:sz w:val="20"/>
                <w:szCs w:val="20"/>
              </w:rPr>
              <w:t>10.5</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_Toc5179090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59</w:t>
            </w:r>
            <w:r w:rsidR="004F5DD7" w:rsidRPr="00BA1766">
              <w:rPr>
                <w:noProof/>
                <w:webHidden/>
                <w:sz w:val="20"/>
                <w:szCs w:val="20"/>
              </w:rPr>
              <w:fldChar w:fldCharType="end"/>
            </w:r>
          </w:hyperlink>
        </w:p>
        <w:p w:rsidR="004F5DD7" w:rsidRPr="00BA1766" w:rsidRDefault="003601D8">
          <w:pPr>
            <w:pStyle w:val="14"/>
            <w:tabs>
              <w:tab w:val="left" w:pos="1775"/>
              <w:tab w:val="right" w:leader="dot" w:pos="9345"/>
            </w:tabs>
            <w:rPr>
              <w:rFonts w:asciiTheme="minorHAnsi" w:eastAsiaTheme="minorEastAsia" w:hAnsiTheme="minorHAnsi"/>
              <w:noProof/>
              <w:sz w:val="20"/>
              <w:szCs w:val="20"/>
              <w:lang w:eastAsia="ru-RU"/>
            </w:rPr>
          </w:pPr>
          <w:hyperlink w:anchor="_Toc5179091" w:history="1">
            <w:r w:rsidR="004F5DD7" w:rsidRPr="00BA1766">
              <w:rPr>
                <w:rStyle w:val="af"/>
                <w:rFonts w:cs="Times New Roman"/>
                <w:noProof/>
                <w:sz w:val="20"/>
                <w:szCs w:val="20"/>
              </w:rPr>
              <w:t>Раздел 11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Решения о распределении тепловой нагрузки между источниками тепловой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_Toc5179091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60</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92" w:history="1">
            <w:r w:rsidR="004F5DD7" w:rsidRPr="00BA1766">
              <w:rPr>
                <w:rStyle w:val="af"/>
                <w:rFonts w:cs="Times New Roman"/>
                <w:noProof/>
                <w:sz w:val="20"/>
                <w:szCs w:val="20"/>
              </w:rPr>
              <w:t>11.1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_Toc5179092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60</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93" w:history="1">
            <w:r w:rsidR="004F5DD7" w:rsidRPr="00BA1766">
              <w:rPr>
                <w:rStyle w:val="af"/>
                <w:rFonts w:cs="Times New Roman"/>
                <w:noProof/>
                <w:sz w:val="20"/>
                <w:szCs w:val="20"/>
              </w:rPr>
              <w:t>11.2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Сроки выполнения перераспределения для каждого этапа.</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_Toc5179093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60</w:t>
            </w:r>
            <w:r w:rsidR="004F5DD7" w:rsidRPr="00BA1766">
              <w:rPr>
                <w:noProof/>
                <w:webHidden/>
                <w:sz w:val="20"/>
                <w:szCs w:val="20"/>
              </w:rPr>
              <w:fldChar w:fldCharType="end"/>
            </w:r>
          </w:hyperlink>
        </w:p>
        <w:p w:rsidR="004F5DD7" w:rsidRPr="00BA1766" w:rsidRDefault="003601D8">
          <w:pPr>
            <w:pStyle w:val="14"/>
            <w:tabs>
              <w:tab w:val="left" w:pos="1770"/>
              <w:tab w:val="right" w:leader="dot" w:pos="9345"/>
            </w:tabs>
            <w:rPr>
              <w:rFonts w:asciiTheme="minorHAnsi" w:eastAsiaTheme="minorEastAsia" w:hAnsiTheme="minorHAnsi"/>
              <w:noProof/>
              <w:sz w:val="20"/>
              <w:szCs w:val="20"/>
              <w:lang w:eastAsia="ru-RU"/>
            </w:rPr>
          </w:pPr>
          <w:hyperlink w:anchor="_Toc5179094" w:history="1">
            <w:r w:rsidR="004F5DD7" w:rsidRPr="00BA1766">
              <w:rPr>
                <w:rStyle w:val="af"/>
                <w:rFonts w:cs="Times New Roman"/>
                <w:noProof/>
                <w:sz w:val="20"/>
                <w:szCs w:val="20"/>
              </w:rPr>
              <w:t>Раздел 12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Решения по бесхозяйным тепловым сетям</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_Toc5179094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61</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95" w:history="1">
            <w:r w:rsidR="004F5DD7" w:rsidRPr="00BA1766">
              <w:rPr>
                <w:rStyle w:val="af"/>
                <w:rFonts w:cs="Times New Roman"/>
                <w:noProof/>
                <w:sz w:val="20"/>
                <w:szCs w:val="20"/>
              </w:rPr>
              <w:t>12.1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Перечень выявленных бесхозяйных тепловых сетей</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_Toc5179095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61</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96" w:history="1">
            <w:r w:rsidR="004F5DD7" w:rsidRPr="00BA1766">
              <w:rPr>
                <w:rStyle w:val="af"/>
                <w:rFonts w:cs="Times New Roman"/>
                <w:noProof/>
                <w:sz w:val="20"/>
                <w:szCs w:val="20"/>
              </w:rPr>
              <w:t>12.2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Перечень организаций, уполномоченных на их эксплуатацию в порядке, установленном Федеральным законом "О теплоснабжении"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_Toc5179096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61</w:t>
            </w:r>
            <w:r w:rsidR="004F5DD7" w:rsidRPr="00BA1766">
              <w:rPr>
                <w:noProof/>
                <w:webHidden/>
                <w:sz w:val="20"/>
                <w:szCs w:val="20"/>
              </w:rPr>
              <w:fldChar w:fldCharType="end"/>
            </w:r>
          </w:hyperlink>
        </w:p>
        <w:p w:rsidR="004F5DD7" w:rsidRPr="00BA1766" w:rsidRDefault="003601D8">
          <w:pPr>
            <w:pStyle w:val="14"/>
            <w:tabs>
              <w:tab w:val="left" w:pos="1899"/>
              <w:tab w:val="right" w:leader="dot" w:pos="9345"/>
            </w:tabs>
            <w:rPr>
              <w:rFonts w:asciiTheme="minorHAnsi" w:eastAsiaTheme="minorEastAsia" w:hAnsiTheme="minorHAnsi"/>
              <w:noProof/>
              <w:sz w:val="20"/>
              <w:szCs w:val="20"/>
              <w:lang w:eastAsia="ru-RU"/>
            </w:rPr>
          </w:pPr>
          <w:hyperlink w:anchor="_Toc5179097" w:history="1">
            <w:r w:rsidR="004F5DD7" w:rsidRPr="00BA1766">
              <w:rPr>
                <w:rStyle w:val="af"/>
                <w:rFonts w:cs="Times New Roman"/>
                <w:noProof/>
                <w:sz w:val="20"/>
                <w:szCs w:val="20"/>
              </w:rPr>
              <w:t>Раздел 13</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_Toc5179097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62</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98" w:history="1">
            <w:r w:rsidR="004F5DD7" w:rsidRPr="00BA1766">
              <w:rPr>
                <w:rStyle w:val="af"/>
                <w:rFonts w:cs="Times New Roman"/>
                <w:noProof/>
                <w:sz w:val="20"/>
                <w:szCs w:val="20"/>
              </w:rPr>
              <w:t>13.1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_Toc5179098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62</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099" w:history="1">
            <w:r w:rsidR="004F5DD7" w:rsidRPr="00BA1766">
              <w:rPr>
                <w:rStyle w:val="af"/>
                <w:rFonts w:cs="Times New Roman"/>
                <w:noProof/>
                <w:sz w:val="20"/>
                <w:szCs w:val="20"/>
              </w:rPr>
              <w:t>13.2</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Описание проблем организации газоснабжения источников тепловой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_Toc5179099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63</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100" w:history="1">
            <w:r w:rsidR="004F5DD7" w:rsidRPr="00BA1766">
              <w:rPr>
                <w:rStyle w:val="af"/>
                <w:rFonts w:cs="Times New Roman"/>
                <w:noProof/>
                <w:sz w:val="20"/>
                <w:szCs w:val="20"/>
              </w:rPr>
              <w:t>13.3</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теплоснабженя решениями о развитии источников тепловой энергии и систем теплоснабжения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_Toc5179100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63</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101" w:history="1">
            <w:r w:rsidR="004F5DD7" w:rsidRPr="00BA1766">
              <w:rPr>
                <w:rStyle w:val="af"/>
                <w:rFonts w:cs="Times New Roman"/>
                <w:noProof/>
                <w:sz w:val="20"/>
                <w:szCs w:val="20"/>
              </w:rPr>
              <w:t>13.4</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_Toc5179101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63</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102" w:history="1">
            <w:r w:rsidR="004F5DD7" w:rsidRPr="00BA1766">
              <w:rPr>
                <w:rStyle w:val="af"/>
                <w:rFonts w:cs="Times New Roman"/>
                <w:noProof/>
                <w:sz w:val="20"/>
                <w:szCs w:val="20"/>
              </w:rPr>
              <w:t>13.5</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_Toc5179102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63</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103" w:history="1">
            <w:r w:rsidR="004F5DD7" w:rsidRPr="00BA1766">
              <w:rPr>
                <w:rStyle w:val="af"/>
                <w:rFonts w:cs="Times New Roman"/>
                <w:noProof/>
                <w:sz w:val="20"/>
                <w:szCs w:val="20"/>
              </w:rPr>
              <w:t>13.6</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_Toc5179103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64</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104" w:history="1">
            <w:r w:rsidR="004F5DD7" w:rsidRPr="00BA1766">
              <w:rPr>
                <w:rStyle w:val="af"/>
                <w:rFonts w:cs="Times New Roman"/>
                <w:noProof/>
                <w:sz w:val="20"/>
                <w:szCs w:val="20"/>
              </w:rPr>
              <w:t>13.7</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_Toc5179104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64</w:t>
            </w:r>
            <w:r w:rsidR="004F5DD7" w:rsidRPr="00BA1766">
              <w:rPr>
                <w:noProof/>
                <w:webHidden/>
                <w:sz w:val="20"/>
                <w:szCs w:val="20"/>
              </w:rPr>
              <w:fldChar w:fldCharType="end"/>
            </w:r>
          </w:hyperlink>
        </w:p>
        <w:p w:rsidR="004F5DD7" w:rsidRPr="00BA1766" w:rsidRDefault="003601D8">
          <w:pPr>
            <w:pStyle w:val="14"/>
            <w:tabs>
              <w:tab w:val="left" w:pos="1770"/>
              <w:tab w:val="right" w:leader="dot" w:pos="9345"/>
            </w:tabs>
            <w:rPr>
              <w:rFonts w:asciiTheme="minorHAnsi" w:eastAsiaTheme="minorEastAsia" w:hAnsiTheme="minorHAnsi"/>
              <w:noProof/>
              <w:sz w:val="20"/>
              <w:szCs w:val="20"/>
              <w:lang w:eastAsia="ru-RU"/>
            </w:rPr>
          </w:pPr>
          <w:hyperlink w:anchor="_Toc5179105" w:history="1">
            <w:r w:rsidR="004F5DD7" w:rsidRPr="00BA1766">
              <w:rPr>
                <w:rStyle w:val="af"/>
                <w:rFonts w:cs="Times New Roman"/>
                <w:noProof/>
                <w:sz w:val="20"/>
                <w:szCs w:val="20"/>
              </w:rPr>
              <w:t>Раздел 14</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Индикаторы развития систем теплоснабжения поселения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_Toc5179105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65</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106" w:history="1">
            <w:r w:rsidR="004F5DD7" w:rsidRPr="00BA1766">
              <w:rPr>
                <w:rStyle w:val="af"/>
                <w:rFonts w:cs="Times New Roman"/>
                <w:noProof/>
                <w:sz w:val="20"/>
                <w:szCs w:val="20"/>
              </w:rPr>
              <w:t>14.1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Существующие и перспективные значения индикаторов развития систем теплоснабжения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_Toc5179106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65</w:t>
            </w:r>
            <w:r w:rsidR="004F5DD7" w:rsidRPr="00BA1766">
              <w:rPr>
                <w:noProof/>
                <w:webHidden/>
                <w:sz w:val="20"/>
                <w:szCs w:val="20"/>
              </w:rPr>
              <w:fldChar w:fldCharType="end"/>
            </w:r>
          </w:hyperlink>
        </w:p>
        <w:p w:rsidR="004F5DD7" w:rsidRPr="00BA1766" w:rsidRDefault="003601D8">
          <w:pPr>
            <w:pStyle w:val="14"/>
            <w:tabs>
              <w:tab w:val="left" w:pos="1770"/>
              <w:tab w:val="right" w:leader="dot" w:pos="9345"/>
            </w:tabs>
            <w:rPr>
              <w:rFonts w:asciiTheme="minorHAnsi" w:eastAsiaTheme="minorEastAsia" w:hAnsiTheme="minorHAnsi"/>
              <w:noProof/>
              <w:sz w:val="20"/>
              <w:szCs w:val="20"/>
              <w:lang w:eastAsia="ru-RU"/>
            </w:rPr>
          </w:pPr>
          <w:hyperlink w:anchor="_Toc5179107" w:history="1">
            <w:r w:rsidR="004F5DD7" w:rsidRPr="00BA1766">
              <w:rPr>
                <w:rStyle w:val="af"/>
                <w:rFonts w:cs="Times New Roman"/>
                <w:noProof/>
                <w:sz w:val="20"/>
                <w:szCs w:val="20"/>
              </w:rPr>
              <w:t>Раздел 15</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Ценовые (тарифные) последствия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_Toc5179107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69</w:t>
            </w:r>
            <w:r w:rsidR="004F5DD7" w:rsidRPr="00BA1766">
              <w:rPr>
                <w:noProof/>
                <w:webHidden/>
                <w:sz w:val="20"/>
                <w:szCs w:val="20"/>
              </w:rPr>
              <w:fldChar w:fldCharType="end"/>
            </w:r>
          </w:hyperlink>
        </w:p>
        <w:p w:rsidR="004F5DD7" w:rsidRPr="00BA1766" w:rsidRDefault="003601D8">
          <w:pPr>
            <w:pStyle w:val="23"/>
            <w:tabs>
              <w:tab w:val="left" w:pos="1447"/>
              <w:tab w:val="right" w:leader="dot" w:pos="9345"/>
            </w:tabs>
            <w:rPr>
              <w:rFonts w:asciiTheme="minorHAnsi" w:eastAsiaTheme="minorEastAsia" w:hAnsiTheme="minorHAnsi"/>
              <w:noProof/>
              <w:sz w:val="20"/>
              <w:szCs w:val="20"/>
              <w:lang w:eastAsia="ru-RU"/>
            </w:rPr>
          </w:pPr>
          <w:hyperlink w:anchor="_Toc5179108" w:history="1">
            <w:r w:rsidR="004F5DD7" w:rsidRPr="00BA1766">
              <w:rPr>
                <w:rStyle w:val="af"/>
                <w:rFonts w:cs="Times New Roman"/>
                <w:noProof/>
                <w:sz w:val="20"/>
                <w:szCs w:val="20"/>
              </w:rPr>
              <w:t>15.1</w:t>
            </w:r>
            <w:r w:rsidR="004F5DD7" w:rsidRPr="00BA1766">
              <w:rPr>
                <w:rFonts w:asciiTheme="minorHAnsi" w:eastAsiaTheme="minorEastAsia" w:hAnsiTheme="minorHAnsi"/>
                <w:noProof/>
                <w:sz w:val="20"/>
                <w:szCs w:val="20"/>
                <w:lang w:eastAsia="ru-RU"/>
              </w:rPr>
              <w:tab/>
            </w:r>
            <w:r w:rsidR="004F5DD7" w:rsidRPr="00BA1766">
              <w:rPr>
                <w:rStyle w:val="af"/>
                <w:rFonts w:cs="Times New Roman"/>
                <w:noProof/>
                <w:sz w:val="20"/>
                <w:szCs w:val="20"/>
              </w:rPr>
              <w:t>Результаты расчетов и оценки ценовых (тарифных) последствий реализации предлагаемых проектов схемы теплоснабжения для потребителя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_Toc5179108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69</w:t>
            </w:r>
            <w:r w:rsidR="004F5DD7" w:rsidRPr="00BA1766">
              <w:rPr>
                <w:noProof/>
                <w:webHidden/>
                <w:sz w:val="20"/>
                <w:szCs w:val="20"/>
              </w:rPr>
              <w:fldChar w:fldCharType="end"/>
            </w:r>
          </w:hyperlink>
        </w:p>
        <w:p w:rsidR="001F04D5" w:rsidRPr="00BA1766" w:rsidRDefault="001F04D5" w:rsidP="0076403B">
          <w:pPr>
            <w:rPr>
              <w:rFonts w:cs="Times New Roman"/>
              <w:sz w:val="20"/>
              <w:szCs w:val="20"/>
            </w:rPr>
          </w:pPr>
          <w:r w:rsidRPr="00BA1766">
            <w:rPr>
              <w:rFonts w:cs="Times New Roman"/>
              <w:b/>
              <w:bCs/>
              <w:sz w:val="20"/>
              <w:szCs w:val="20"/>
            </w:rPr>
            <w:fldChar w:fldCharType="end"/>
          </w:r>
        </w:p>
      </w:sdtContent>
    </w:sdt>
    <w:p w:rsidR="001F04D5" w:rsidRPr="00BA1766" w:rsidRDefault="001F04D5" w:rsidP="0076403B">
      <w:pPr>
        <w:rPr>
          <w:rFonts w:cs="Times New Roman"/>
        </w:rPr>
      </w:pPr>
    </w:p>
    <w:p w:rsidR="001F04D5" w:rsidRPr="00BA1766" w:rsidRDefault="001F04D5" w:rsidP="0076403B">
      <w:pPr>
        <w:rPr>
          <w:rFonts w:cs="Times New Roman"/>
        </w:rPr>
      </w:pPr>
    </w:p>
    <w:p w:rsidR="001F04D5" w:rsidRPr="00BA1766" w:rsidRDefault="001F04D5" w:rsidP="0076403B">
      <w:pPr>
        <w:pStyle w:val="11"/>
        <w:numPr>
          <w:ilvl w:val="0"/>
          <w:numId w:val="0"/>
        </w:numPr>
        <w:rPr>
          <w:rFonts w:cs="Times New Roman"/>
        </w:rPr>
      </w:pPr>
      <w:bookmarkStart w:id="2" w:name="_Toc5179028"/>
      <w:r w:rsidRPr="00BA1766">
        <w:rPr>
          <w:rFonts w:cs="Times New Roman"/>
        </w:rPr>
        <w:lastRenderedPageBreak/>
        <w:t>СПИСОК ТАБЛИЦ</w:t>
      </w:r>
      <w:bookmarkEnd w:id="2"/>
    </w:p>
    <w:p w:rsidR="004F5DD7" w:rsidRPr="00BA1766" w:rsidRDefault="001F04D5" w:rsidP="004F5DD7">
      <w:pPr>
        <w:pStyle w:val="afff8"/>
        <w:tabs>
          <w:tab w:val="right" w:leader="dot" w:pos="9345"/>
        </w:tabs>
        <w:ind w:firstLine="0"/>
        <w:jc w:val="left"/>
        <w:rPr>
          <w:rFonts w:asciiTheme="minorHAnsi" w:eastAsiaTheme="minorEastAsia" w:hAnsiTheme="minorHAnsi"/>
          <w:noProof/>
          <w:sz w:val="20"/>
          <w:szCs w:val="20"/>
          <w:lang w:eastAsia="ru-RU"/>
        </w:rPr>
      </w:pPr>
      <w:r w:rsidRPr="00BA1766">
        <w:rPr>
          <w:rFonts w:cs="Times New Roman"/>
          <w:sz w:val="20"/>
          <w:szCs w:val="20"/>
        </w:rPr>
        <w:fldChar w:fldCharType="begin"/>
      </w:r>
      <w:r w:rsidRPr="00BA1766">
        <w:rPr>
          <w:rFonts w:cs="Times New Roman"/>
          <w:sz w:val="20"/>
          <w:szCs w:val="20"/>
        </w:rPr>
        <w:instrText xml:space="preserve"> TOC \h \z \c "Таблица" </w:instrText>
      </w:r>
      <w:r w:rsidRPr="00BA1766">
        <w:rPr>
          <w:rFonts w:cs="Times New Roman"/>
          <w:sz w:val="20"/>
          <w:szCs w:val="20"/>
        </w:rPr>
        <w:fldChar w:fldCharType="separate"/>
      </w:r>
      <w:hyperlink w:anchor="_Toc5179109" w:history="1">
        <w:r w:rsidR="004F5DD7" w:rsidRPr="00BA1766">
          <w:rPr>
            <w:rStyle w:val="af"/>
            <w:noProof/>
            <w:sz w:val="20"/>
            <w:szCs w:val="20"/>
          </w:rPr>
          <w:t>Таблица 1.1 - Прогноз приростов (ввод, снос) площадей строительных фондов до 2033 года в с.п. Русскинская.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_Toc5179109 \h </w:instrText>
        </w:r>
        <w:r w:rsidR="004F5DD7" w:rsidRPr="00BA1766">
          <w:rPr>
            <w:noProof/>
            <w:webHidden/>
            <w:sz w:val="20"/>
            <w:szCs w:val="20"/>
          </w:rPr>
        </w:r>
        <w:r w:rsidR="004F5DD7" w:rsidRPr="00BA1766">
          <w:rPr>
            <w:noProof/>
            <w:webHidden/>
            <w:sz w:val="20"/>
            <w:szCs w:val="20"/>
          </w:rPr>
          <w:fldChar w:fldCharType="separate"/>
        </w:r>
        <w:r w:rsidR="003601D8">
          <w:rPr>
            <w:noProof/>
            <w:webHidden/>
            <w:sz w:val="20"/>
            <w:szCs w:val="20"/>
          </w:rPr>
          <w:t>9</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10" w:history="1">
        <w:r w:rsidR="004F5DD7" w:rsidRPr="00BA1766">
          <w:rPr>
            <w:rStyle w:val="af"/>
            <w:noProof/>
            <w:sz w:val="20"/>
            <w:szCs w:val="20"/>
          </w:rPr>
          <w:t>Таблица 1.2 - Прогнозы приростов тепловой энергии с разделением по видам теплопотребления в зоне действия котельных (с учетом сноса ветхих домов), Гкал/ч.</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_Toc5179110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11</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11" w:history="1">
        <w:r w:rsidR="004F5DD7" w:rsidRPr="00BA1766">
          <w:rPr>
            <w:rStyle w:val="af"/>
            <w:noProof/>
            <w:sz w:val="20"/>
            <w:szCs w:val="20"/>
          </w:rPr>
          <w:t>Таблица 1.3 - Прогнозы приростов тепловой энергии с разделением по видам теплопотребления в зоне действия котельных (с учетом сноса ветхих домов), Гкал/год.</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_Toc5179111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11</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12" w:history="1">
        <w:r w:rsidR="004F5DD7" w:rsidRPr="00BA1766">
          <w:rPr>
            <w:rStyle w:val="af"/>
            <w:noProof/>
            <w:sz w:val="20"/>
            <w:szCs w:val="20"/>
          </w:rPr>
          <w:t>Таблица 2.1 - Перспективные балансы тепловой энергии и перспективной тепловой нагрузки котельной №1 и котельной ОАО «ЮТЭК».</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_Toc5179112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17</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13" w:history="1">
        <w:r w:rsidR="004F5DD7" w:rsidRPr="00BA1766">
          <w:rPr>
            <w:rStyle w:val="af"/>
            <w:noProof/>
            <w:sz w:val="20"/>
            <w:szCs w:val="20"/>
          </w:rPr>
          <w:t>Таблица 2.2 Существующие и перспективные объемы потребления тепловой энергии, Гкал/год.</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_Toc5179113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17</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14" w:history="1">
        <w:r w:rsidR="004F5DD7" w:rsidRPr="00BA1766">
          <w:rPr>
            <w:rStyle w:val="af"/>
            <w:noProof/>
            <w:sz w:val="20"/>
            <w:szCs w:val="20"/>
          </w:rPr>
          <w:t>Таблица 2.3 - Радиус эффективного теплоснабжения.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_Toc5179114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19</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15" w:history="1">
        <w:r w:rsidR="004F5DD7" w:rsidRPr="00BA1766">
          <w:rPr>
            <w:rStyle w:val="af"/>
            <w:noProof/>
            <w:sz w:val="20"/>
            <w:szCs w:val="20"/>
          </w:rPr>
          <w:t>Таблица 3.1 - Балансы производительности ВПУ</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_Toc5179115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22</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16" w:history="1">
        <w:r w:rsidR="004F5DD7" w:rsidRPr="00BA1766">
          <w:rPr>
            <w:rStyle w:val="af"/>
            <w:noProof/>
            <w:sz w:val="20"/>
            <w:szCs w:val="20"/>
          </w:rPr>
          <w:t>Таблица 4.1 Мероприятия по развитию системы теплоснабжения (Вариант 1)</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_Toc5179116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25</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17" w:history="1">
        <w:r w:rsidR="004F5DD7" w:rsidRPr="00BA1766">
          <w:rPr>
            <w:rStyle w:val="af"/>
            <w:noProof/>
            <w:sz w:val="20"/>
            <w:szCs w:val="20"/>
          </w:rPr>
          <w:t>Таблица 4.2 Мероприятия по развитию системы теплоснабжения (Вариант 2)</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_Toc5179117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26</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18" w:history="1">
        <w:r w:rsidR="004F5DD7" w:rsidRPr="00BA1766">
          <w:rPr>
            <w:rStyle w:val="af"/>
            <w:noProof/>
            <w:sz w:val="20"/>
            <w:szCs w:val="20"/>
          </w:rPr>
          <w:t>Таблица 4.3 Затраты на реализацию 1 варианта развития системы теплоснабжения с.п. Русскинская.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_Toc5179118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27</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19" w:history="1">
        <w:r w:rsidR="004F5DD7" w:rsidRPr="00BA1766">
          <w:rPr>
            <w:rStyle w:val="af"/>
            <w:noProof/>
            <w:sz w:val="20"/>
            <w:szCs w:val="20"/>
          </w:rPr>
          <w:t>Таблица 4.4 Затраты на реализацию 2 варианта развития системы теплоснабжения с.п. Русскинская.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_Toc5179119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28</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20" w:history="1">
        <w:r w:rsidR="004F5DD7" w:rsidRPr="00BA1766">
          <w:rPr>
            <w:rStyle w:val="af"/>
            <w:noProof/>
            <w:sz w:val="20"/>
            <w:szCs w:val="20"/>
          </w:rPr>
          <w:t>Таблица 4.5 – Основные показатели реализации Схемы по вариантам, учитываемых при выборе приоритетного варианта.</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_Toc5179120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29</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21" w:history="1">
        <w:r w:rsidR="004F5DD7" w:rsidRPr="00BA1766">
          <w:rPr>
            <w:rStyle w:val="af"/>
            <w:noProof/>
            <w:sz w:val="20"/>
            <w:szCs w:val="20"/>
          </w:rPr>
          <w:t>Таблица 5.1 Мероприятия по повышению эффективности работы котельной №1.</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_Toc5179121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30</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22" w:history="1">
        <w:r w:rsidR="004F5DD7" w:rsidRPr="00BA1766">
          <w:rPr>
            <w:rStyle w:val="af"/>
            <w:noProof/>
            <w:sz w:val="20"/>
            <w:szCs w:val="20"/>
          </w:rPr>
          <w:t>Таблица 5.2 Температурный график отпуска тепловой энергии от котельных с.п. Русскинская.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_Toc5179122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31</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23" w:history="1">
        <w:r w:rsidR="004F5DD7" w:rsidRPr="00BA1766">
          <w:rPr>
            <w:rStyle w:val="af"/>
            <w:noProof/>
            <w:sz w:val="20"/>
            <w:szCs w:val="20"/>
          </w:rPr>
          <w:t>Таблица 5.3 Баланс перспективной Установленной тепловой мощности, Гкал/ч</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_Toc5179123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34</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24" w:history="1">
        <w:r w:rsidR="004F5DD7" w:rsidRPr="00BA1766">
          <w:rPr>
            <w:rStyle w:val="af"/>
            <w:noProof/>
            <w:sz w:val="20"/>
            <w:szCs w:val="20"/>
          </w:rPr>
          <w:t>Таблица 6.1 - Мероприятия по новому строительству тепловых сетей для обеспечения перспективной тепловой нагрузки.</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_Toc5179124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36</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25" w:history="1">
        <w:r w:rsidR="004F5DD7" w:rsidRPr="00BA1766">
          <w:rPr>
            <w:rStyle w:val="af"/>
            <w:noProof/>
            <w:sz w:val="20"/>
            <w:szCs w:val="20"/>
          </w:rPr>
          <w:t>Таблица 6.2 - Объемы перекладок тепловых сетей для обеспечения нормативной надежности теплоснабжения потребителей</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_Toc5179125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37</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26" w:history="1">
        <w:r w:rsidR="004F5DD7" w:rsidRPr="00BA1766">
          <w:rPr>
            <w:rStyle w:val="af"/>
            <w:noProof/>
            <w:sz w:val="20"/>
            <w:szCs w:val="20"/>
          </w:rPr>
          <w:t>Таблица 8.1 - Перспективные расходы топлива котельных №1 и ОАО «ЮТЭК».</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_Toc5179126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39</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27" w:history="1">
        <w:r w:rsidR="004F5DD7" w:rsidRPr="00BA1766">
          <w:rPr>
            <w:rStyle w:val="af"/>
            <w:noProof/>
            <w:sz w:val="20"/>
            <w:szCs w:val="20"/>
          </w:rPr>
          <w:t>Таблица 9.1 Сводные финансовые потребности для реализации мероприятий по источникам тепловой энергии в ценах 2018 г., тыс. руб. без НДС</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_Toc5179127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42</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28" w:history="1">
        <w:r w:rsidR="004F5DD7" w:rsidRPr="00BA1766">
          <w:rPr>
            <w:rStyle w:val="af"/>
            <w:noProof/>
            <w:sz w:val="20"/>
            <w:szCs w:val="20"/>
          </w:rPr>
          <w:t>Таблица 9.2 Сводные финансовые потребности для реализации мероприятий по источникам тепловой энергии в ценах годов реализации,  тыс. руб. без НДС</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_Toc5179128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42</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29" w:history="1">
        <w:r w:rsidR="004F5DD7" w:rsidRPr="00BA1766">
          <w:rPr>
            <w:rStyle w:val="af"/>
            <w:noProof/>
            <w:sz w:val="20"/>
            <w:szCs w:val="20"/>
          </w:rPr>
          <w:t>Таблица 9.3 Сводные финансовые потребности для реализации мероприятий по тепловым сетям в ценах 2018 г. с разделением по группам проектов, тыс. руб. без НДС</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_Toc5179129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45</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30" w:history="1">
        <w:r w:rsidR="004F5DD7" w:rsidRPr="00BA1766">
          <w:rPr>
            <w:rStyle w:val="af"/>
            <w:noProof/>
            <w:sz w:val="20"/>
            <w:szCs w:val="20"/>
          </w:rPr>
          <w:t>Таблица 9.4 Сводные финансовые потребности для реализации мероприятий по тепловым сетям с разделением по группам проектов в ценах годов реализации,  тыс. руб. без НДС</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_Toc5179130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46</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31" w:history="1">
        <w:r w:rsidR="004F5DD7" w:rsidRPr="00BA1766">
          <w:rPr>
            <w:rStyle w:val="af"/>
            <w:noProof/>
            <w:sz w:val="20"/>
            <w:szCs w:val="20"/>
          </w:rPr>
          <w:t>Таблица 9.5 – Расчёт эффективности мероприятий Схемы по Варианту 1.</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_Toc5179131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50</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32" w:history="1">
        <w:r w:rsidR="004F5DD7" w:rsidRPr="00BA1766">
          <w:rPr>
            <w:rStyle w:val="af"/>
            <w:noProof/>
            <w:sz w:val="20"/>
            <w:szCs w:val="20"/>
          </w:rPr>
          <w:t xml:space="preserve">Таблица 9.6 – Расчёт эффективности мероприятий Схемы по Варианту 1 с учётом выхода на </w:t>
        </w:r>
        <w:r w:rsidR="004F5DD7" w:rsidRPr="00BA1766">
          <w:rPr>
            <w:rStyle w:val="af"/>
            <w:noProof/>
            <w:sz w:val="20"/>
            <w:szCs w:val="20"/>
            <w:lang w:val="en-US"/>
          </w:rPr>
          <w:t>NPV</w:t>
        </w:r>
        <w:r w:rsidR="004F5DD7" w:rsidRPr="00BA1766">
          <w:rPr>
            <w:rStyle w:val="af"/>
            <w:noProof/>
            <w:sz w:val="20"/>
            <w:szCs w:val="20"/>
          </w:rPr>
          <w:t>=0.</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_Toc5179132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51</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33" w:history="1">
        <w:r w:rsidR="004F5DD7" w:rsidRPr="00BA1766">
          <w:rPr>
            <w:rStyle w:val="af"/>
            <w:noProof/>
            <w:sz w:val="20"/>
            <w:szCs w:val="20"/>
          </w:rPr>
          <w:t>Таблица 9.7 – Расчёт эффективности мероприятий Схемы по Варианту 2.</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_Toc5179133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52</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34" w:history="1">
        <w:r w:rsidR="004F5DD7" w:rsidRPr="00BA1766">
          <w:rPr>
            <w:rStyle w:val="af"/>
            <w:noProof/>
            <w:sz w:val="20"/>
            <w:szCs w:val="20"/>
          </w:rPr>
          <w:t xml:space="preserve">Таблица 9.8 – Расчёт эффективности мероприятий Схемы по Варианту 2 с учётом выхода на </w:t>
        </w:r>
        <w:r w:rsidR="004F5DD7" w:rsidRPr="00BA1766">
          <w:rPr>
            <w:rStyle w:val="af"/>
            <w:noProof/>
            <w:sz w:val="20"/>
            <w:szCs w:val="20"/>
            <w:lang w:val="en-US"/>
          </w:rPr>
          <w:t>NPV</w:t>
        </w:r>
        <w:r w:rsidR="004F5DD7" w:rsidRPr="00BA1766">
          <w:rPr>
            <w:rStyle w:val="af"/>
            <w:noProof/>
            <w:sz w:val="20"/>
            <w:szCs w:val="20"/>
          </w:rPr>
          <w:t>=0.</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_Toc5179134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53</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35" w:history="1">
        <w:r w:rsidR="004F5DD7" w:rsidRPr="00BA1766">
          <w:rPr>
            <w:rStyle w:val="af"/>
            <w:noProof/>
            <w:sz w:val="20"/>
            <w:szCs w:val="20"/>
          </w:rPr>
          <w:t>Таблица 9.9 – Показатели эффективности рассматриваемых Вариантов, тыс. руб.</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_Toc5179135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54</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36" w:history="1">
        <w:r w:rsidR="004F5DD7" w:rsidRPr="00BA1766">
          <w:rPr>
            <w:rStyle w:val="af"/>
            <w:noProof/>
            <w:sz w:val="20"/>
            <w:szCs w:val="20"/>
          </w:rPr>
          <w:t>Таблица 9.10 – Критические значения изменений анализируемых параметров проекта</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_Toc5179136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55</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37" w:history="1">
        <w:r w:rsidR="004F5DD7" w:rsidRPr="00BA1766">
          <w:rPr>
            <w:rStyle w:val="af"/>
            <w:noProof/>
            <w:sz w:val="20"/>
            <w:szCs w:val="20"/>
          </w:rPr>
          <w:t>Таблица 10.1 Реестр ЕТО</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_Toc5179137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56</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38" w:history="1">
        <w:r w:rsidR="004F5DD7" w:rsidRPr="00BA1766">
          <w:rPr>
            <w:rStyle w:val="af"/>
            <w:noProof/>
            <w:sz w:val="20"/>
            <w:szCs w:val="20"/>
          </w:rPr>
          <w:t>Таблица 10.2 Критерии выбора ЕТО</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_Toc5179138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58</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39" w:history="1">
        <w:r w:rsidR="004F5DD7" w:rsidRPr="00BA1766">
          <w:rPr>
            <w:rStyle w:val="af"/>
            <w:noProof/>
            <w:sz w:val="20"/>
            <w:szCs w:val="20"/>
          </w:rPr>
          <w:t>Таблица 10.3 Реестр систем теплоснабжения.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_Toc5179139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59</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40" w:history="1">
        <w:r w:rsidR="004F5DD7" w:rsidRPr="00BA1766">
          <w:rPr>
            <w:rStyle w:val="af"/>
            <w:noProof/>
            <w:sz w:val="20"/>
            <w:szCs w:val="20"/>
          </w:rPr>
          <w:t>Таблица 12.1 Перечень имущества, передаваемого с баланса департамента управления муниципальным имуществом и жилищной политики администрации Сургутского района и закрепляемого на праве хозяйственного ведения за МУП «ТО УТВиВ №1» с.п. Русскинская.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_Toc5179140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61</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41" w:history="1">
        <w:r w:rsidR="004F5DD7" w:rsidRPr="00BA1766">
          <w:rPr>
            <w:rStyle w:val="af"/>
            <w:noProof/>
            <w:sz w:val="20"/>
            <w:szCs w:val="20"/>
          </w:rPr>
          <w:t>Таблица 14.1 Индикаторы развития систем теплоснабжения с.п. Русскинская в зоне действия котельной №1 и котельной ОАО «ЮТЭК».</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_Toc5179141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66</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42" w:history="1">
        <w:r w:rsidR="004F5DD7" w:rsidRPr="00BA1766">
          <w:rPr>
            <w:rStyle w:val="af"/>
            <w:noProof/>
            <w:sz w:val="20"/>
            <w:szCs w:val="20"/>
          </w:rPr>
          <w:t>Таблица 15.1 – Индексы-дефляторы, принятые для прогноза производственных расходов и тарифов на покупные энергоносители и воду</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_Toc5179142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74</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43" w:history="1">
        <w:r w:rsidR="004F5DD7" w:rsidRPr="00BA1766">
          <w:rPr>
            <w:rStyle w:val="af"/>
            <w:noProof/>
            <w:sz w:val="20"/>
            <w:szCs w:val="20"/>
          </w:rPr>
          <w:t>Таблица 15.2 – Прогноз тарифов МУП «ТО УТВиВ № 1» МО Сургутский район на период 2018-2033 гг. по Варианту 1</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_Toc5179143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76</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44" w:history="1">
        <w:r w:rsidR="004F5DD7" w:rsidRPr="00BA1766">
          <w:rPr>
            <w:rStyle w:val="af"/>
            <w:noProof/>
            <w:sz w:val="20"/>
            <w:szCs w:val="20"/>
          </w:rPr>
          <w:t>Таблица 15.3 – Расчёт средств на компенсацию тарифной разницы по тарифам</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_Toc5179144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78</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45" w:history="1">
        <w:r w:rsidR="004F5DD7" w:rsidRPr="00BA1766">
          <w:rPr>
            <w:rStyle w:val="af"/>
            <w:noProof/>
            <w:sz w:val="20"/>
            <w:szCs w:val="20"/>
          </w:rPr>
          <w:t>Таблица 15.4 – Прогноз индикативной платы за подключение</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_Toc5179145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79</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46" w:history="1">
        <w:r w:rsidR="004F5DD7" w:rsidRPr="00BA1766">
          <w:rPr>
            <w:rStyle w:val="af"/>
            <w:noProof/>
            <w:sz w:val="20"/>
            <w:szCs w:val="20"/>
          </w:rPr>
          <w:t>Таблица 15.5 – Прогноз тарифов МУП «ТО УТВиВ № 1» МО Сургутский район на период 2018-2033 гг. по Варианту 2</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_Toc5179146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80</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47" w:history="1">
        <w:r w:rsidR="004F5DD7" w:rsidRPr="00BA1766">
          <w:rPr>
            <w:rStyle w:val="af"/>
            <w:noProof/>
            <w:sz w:val="20"/>
            <w:szCs w:val="20"/>
          </w:rPr>
          <w:t>Таблица 15.6 – Расчёт средств на компенсацию тарифной разницы по тарифам по Варианту 2</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_Toc5179147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82</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48" w:history="1">
        <w:r w:rsidR="004F5DD7" w:rsidRPr="00BA1766">
          <w:rPr>
            <w:rStyle w:val="af"/>
            <w:noProof/>
            <w:sz w:val="20"/>
            <w:szCs w:val="20"/>
          </w:rPr>
          <w:t>Таблица 15.7 Прогноз индикативной платы за подключение по Варианту 2</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_Toc5179148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82</w:t>
        </w:r>
        <w:r w:rsidR="004F5DD7" w:rsidRPr="00BA1766">
          <w:rPr>
            <w:noProof/>
            <w:webHidden/>
            <w:sz w:val="20"/>
            <w:szCs w:val="20"/>
          </w:rPr>
          <w:fldChar w:fldCharType="end"/>
        </w:r>
      </w:hyperlink>
    </w:p>
    <w:p w:rsidR="001F04D5" w:rsidRPr="00BA1766" w:rsidRDefault="001F04D5" w:rsidP="0076403B">
      <w:pPr>
        <w:ind w:firstLine="0"/>
        <w:jc w:val="left"/>
        <w:rPr>
          <w:rFonts w:cs="Times New Roman"/>
          <w:sz w:val="20"/>
          <w:szCs w:val="20"/>
        </w:rPr>
      </w:pPr>
      <w:r w:rsidRPr="00BA1766">
        <w:rPr>
          <w:rFonts w:cs="Times New Roman"/>
          <w:sz w:val="20"/>
          <w:szCs w:val="20"/>
        </w:rPr>
        <w:fldChar w:fldCharType="end"/>
      </w:r>
    </w:p>
    <w:p w:rsidR="001F04D5" w:rsidRPr="00BA1766" w:rsidRDefault="001F04D5" w:rsidP="0076403B">
      <w:pPr>
        <w:rPr>
          <w:rFonts w:cs="Times New Roman"/>
        </w:rPr>
      </w:pPr>
    </w:p>
    <w:p w:rsidR="001F04D5" w:rsidRPr="00BA1766" w:rsidRDefault="001F04D5" w:rsidP="0076403B">
      <w:pPr>
        <w:pStyle w:val="11"/>
        <w:numPr>
          <w:ilvl w:val="0"/>
          <w:numId w:val="0"/>
        </w:numPr>
        <w:rPr>
          <w:rFonts w:cs="Times New Roman"/>
        </w:rPr>
      </w:pPr>
      <w:bookmarkStart w:id="3" w:name="_Toc5179029"/>
      <w:r w:rsidRPr="00BA1766">
        <w:rPr>
          <w:rFonts w:cs="Times New Roman"/>
        </w:rPr>
        <w:lastRenderedPageBreak/>
        <w:t>СПИСОК РИСУНКОВ</w:t>
      </w:r>
      <w:bookmarkEnd w:id="3"/>
    </w:p>
    <w:p w:rsidR="004F5DD7" w:rsidRPr="00BA1766" w:rsidRDefault="000D33B8" w:rsidP="004F5DD7">
      <w:pPr>
        <w:pStyle w:val="afff8"/>
        <w:tabs>
          <w:tab w:val="right" w:leader="dot" w:pos="9345"/>
        </w:tabs>
        <w:ind w:firstLine="0"/>
        <w:jc w:val="left"/>
        <w:rPr>
          <w:rFonts w:asciiTheme="minorHAnsi" w:eastAsiaTheme="minorEastAsia" w:hAnsiTheme="minorHAnsi"/>
          <w:noProof/>
          <w:sz w:val="20"/>
          <w:szCs w:val="20"/>
          <w:lang w:eastAsia="ru-RU"/>
        </w:rPr>
      </w:pPr>
      <w:r w:rsidRPr="00BA1766">
        <w:rPr>
          <w:rFonts w:cs="Times New Roman"/>
          <w:sz w:val="20"/>
          <w:szCs w:val="20"/>
        </w:rPr>
        <w:fldChar w:fldCharType="begin"/>
      </w:r>
      <w:r w:rsidRPr="00BA1766">
        <w:rPr>
          <w:rFonts w:cs="Times New Roman"/>
          <w:sz w:val="20"/>
          <w:szCs w:val="20"/>
        </w:rPr>
        <w:instrText xml:space="preserve"> TOC \h \z \c "Рисунок" </w:instrText>
      </w:r>
      <w:r w:rsidRPr="00BA1766">
        <w:rPr>
          <w:rFonts w:cs="Times New Roman"/>
          <w:sz w:val="20"/>
          <w:szCs w:val="20"/>
        </w:rPr>
        <w:fldChar w:fldCharType="separate"/>
      </w:r>
      <w:hyperlink w:anchor="_Toc5179149" w:history="1">
        <w:r w:rsidR="004F5DD7" w:rsidRPr="00BA1766">
          <w:rPr>
            <w:rStyle w:val="af"/>
            <w:noProof/>
            <w:sz w:val="20"/>
            <w:szCs w:val="20"/>
          </w:rPr>
          <w:t>Рисунок 2.1 Существующая зона действия котельных д. Русскинская.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_Toc5179149 \h </w:instrText>
        </w:r>
        <w:r w:rsidR="004F5DD7" w:rsidRPr="00BA1766">
          <w:rPr>
            <w:noProof/>
            <w:webHidden/>
            <w:sz w:val="20"/>
            <w:szCs w:val="20"/>
          </w:rPr>
        </w:r>
        <w:r w:rsidR="004F5DD7" w:rsidRPr="00BA1766">
          <w:rPr>
            <w:noProof/>
            <w:webHidden/>
            <w:sz w:val="20"/>
            <w:szCs w:val="20"/>
          </w:rPr>
          <w:fldChar w:fldCharType="separate"/>
        </w:r>
        <w:r w:rsidR="003601D8">
          <w:rPr>
            <w:noProof/>
            <w:webHidden/>
            <w:sz w:val="20"/>
            <w:szCs w:val="20"/>
          </w:rPr>
          <w:t>14</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50" w:history="1">
        <w:r w:rsidR="004F5DD7" w:rsidRPr="00BA1766">
          <w:rPr>
            <w:rStyle w:val="af"/>
            <w:noProof/>
            <w:sz w:val="20"/>
            <w:szCs w:val="20"/>
          </w:rPr>
          <w:t>Рисунок 2.2 Перспективная зона действия котельных д. Русскинская.</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_Toc5179150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15</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51" w:history="1">
        <w:r w:rsidR="004F5DD7" w:rsidRPr="00BA1766">
          <w:rPr>
            <w:rStyle w:val="af"/>
            <w:noProof/>
            <w:sz w:val="20"/>
            <w:szCs w:val="20"/>
          </w:rPr>
          <w:t>Рисунок 9.1 Динамика финансирования мероприятий по источникам тепловой энергии, предусмотренных для теплоснабжающей организации в прогнозных ценах, без НДС.</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_Toc5179151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43</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52" w:history="1">
        <w:r w:rsidR="004F5DD7" w:rsidRPr="00BA1766">
          <w:rPr>
            <w:rStyle w:val="af"/>
            <w:noProof/>
            <w:sz w:val="20"/>
            <w:szCs w:val="20"/>
          </w:rPr>
          <w:t>Рисунок 9.2 Динамика финансирования мероприятий по тепловым сетям, предусмотренных для теплоснабжающей организации в прогнозных ценах, без НДС.</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_Toc5179152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47</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53" w:history="1">
        <w:r w:rsidR="004F5DD7" w:rsidRPr="00BA1766">
          <w:rPr>
            <w:rStyle w:val="af"/>
            <w:noProof/>
            <w:sz w:val="20"/>
            <w:szCs w:val="20"/>
          </w:rPr>
          <w:t>Рисунок 9.3 Чувствительность проекта к изменениям.</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_Toc5179153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55</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54" w:history="1">
        <w:r w:rsidR="004F5DD7" w:rsidRPr="00BA1766">
          <w:rPr>
            <w:rStyle w:val="af"/>
            <w:noProof/>
            <w:sz w:val="20"/>
            <w:szCs w:val="20"/>
          </w:rPr>
          <w:t>Рисунок 15.1 – Прогноз тарифа с учётом реализации мероприятий по Варианту 1</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_Toc5179154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78</w:t>
        </w:r>
        <w:r w:rsidR="004F5DD7" w:rsidRPr="00BA1766">
          <w:rPr>
            <w:noProof/>
            <w:webHidden/>
            <w:sz w:val="20"/>
            <w:szCs w:val="20"/>
          </w:rPr>
          <w:fldChar w:fldCharType="end"/>
        </w:r>
      </w:hyperlink>
    </w:p>
    <w:p w:rsidR="004F5DD7" w:rsidRPr="00BA1766" w:rsidRDefault="003601D8" w:rsidP="004F5DD7">
      <w:pPr>
        <w:pStyle w:val="afff8"/>
        <w:tabs>
          <w:tab w:val="right" w:leader="dot" w:pos="9345"/>
        </w:tabs>
        <w:ind w:firstLine="0"/>
        <w:jc w:val="left"/>
        <w:rPr>
          <w:rFonts w:asciiTheme="minorHAnsi" w:eastAsiaTheme="minorEastAsia" w:hAnsiTheme="minorHAnsi"/>
          <w:noProof/>
          <w:sz w:val="20"/>
          <w:szCs w:val="20"/>
          <w:lang w:eastAsia="ru-RU"/>
        </w:rPr>
      </w:pPr>
      <w:hyperlink w:anchor="_Toc5179155" w:history="1">
        <w:r w:rsidR="004F5DD7" w:rsidRPr="00BA1766">
          <w:rPr>
            <w:rStyle w:val="af"/>
            <w:noProof/>
            <w:sz w:val="20"/>
            <w:szCs w:val="20"/>
          </w:rPr>
          <w:t>Рисунок 15.2 Прогноз тарифа с учётом реализации мероприятий по Варианту 2</w:t>
        </w:r>
        <w:r w:rsidR="004F5DD7" w:rsidRPr="00BA1766">
          <w:rPr>
            <w:noProof/>
            <w:webHidden/>
            <w:sz w:val="20"/>
            <w:szCs w:val="20"/>
          </w:rPr>
          <w:tab/>
        </w:r>
        <w:r w:rsidR="004F5DD7" w:rsidRPr="00BA1766">
          <w:rPr>
            <w:noProof/>
            <w:webHidden/>
            <w:sz w:val="20"/>
            <w:szCs w:val="20"/>
          </w:rPr>
          <w:fldChar w:fldCharType="begin"/>
        </w:r>
        <w:r w:rsidR="004F5DD7" w:rsidRPr="00BA1766">
          <w:rPr>
            <w:noProof/>
            <w:webHidden/>
            <w:sz w:val="20"/>
            <w:szCs w:val="20"/>
          </w:rPr>
          <w:instrText xml:space="preserve"> PAGEREF _Toc5179155 \h </w:instrText>
        </w:r>
        <w:r w:rsidR="004F5DD7" w:rsidRPr="00BA1766">
          <w:rPr>
            <w:noProof/>
            <w:webHidden/>
            <w:sz w:val="20"/>
            <w:szCs w:val="20"/>
          </w:rPr>
        </w:r>
        <w:r w:rsidR="004F5DD7" w:rsidRPr="00BA1766">
          <w:rPr>
            <w:noProof/>
            <w:webHidden/>
            <w:sz w:val="20"/>
            <w:szCs w:val="20"/>
          </w:rPr>
          <w:fldChar w:fldCharType="separate"/>
        </w:r>
        <w:r>
          <w:rPr>
            <w:noProof/>
            <w:webHidden/>
            <w:sz w:val="20"/>
            <w:szCs w:val="20"/>
          </w:rPr>
          <w:t>82</w:t>
        </w:r>
        <w:r w:rsidR="004F5DD7" w:rsidRPr="00BA1766">
          <w:rPr>
            <w:noProof/>
            <w:webHidden/>
            <w:sz w:val="20"/>
            <w:szCs w:val="20"/>
          </w:rPr>
          <w:fldChar w:fldCharType="end"/>
        </w:r>
      </w:hyperlink>
    </w:p>
    <w:p w:rsidR="001F04D5" w:rsidRPr="00BA1766" w:rsidRDefault="000D33B8" w:rsidP="004F5DD7">
      <w:pPr>
        <w:ind w:firstLine="0"/>
        <w:jc w:val="left"/>
        <w:rPr>
          <w:rFonts w:cs="Times New Roman"/>
          <w:sz w:val="20"/>
          <w:szCs w:val="20"/>
        </w:rPr>
      </w:pPr>
      <w:r w:rsidRPr="00BA1766">
        <w:rPr>
          <w:rFonts w:cs="Times New Roman"/>
          <w:b/>
          <w:bCs/>
          <w:noProof/>
          <w:sz w:val="20"/>
          <w:szCs w:val="20"/>
        </w:rPr>
        <w:fldChar w:fldCharType="end"/>
      </w:r>
    </w:p>
    <w:p w:rsidR="001F04D5" w:rsidRPr="00BA1766" w:rsidRDefault="001F04D5" w:rsidP="0076403B">
      <w:pPr>
        <w:rPr>
          <w:rFonts w:cs="Times New Roman"/>
        </w:rPr>
      </w:pPr>
    </w:p>
    <w:p w:rsidR="003F47F1" w:rsidRPr="00BA1766" w:rsidRDefault="003F47F1" w:rsidP="0076403B">
      <w:pPr>
        <w:rPr>
          <w:rFonts w:cs="Times New Roman"/>
        </w:rPr>
      </w:pPr>
    </w:p>
    <w:p w:rsidR="00E33FBE" w:rsidRPr="00BA1766" w:rsidRDefault="00E33FBE" w:rsidP="0076403B">
      <w:pPr>
        <w:pStyle w:val="11"/>
        <w:rPr>
          <w:rFonts w:cs="Times New Roman"/>
        </w:rPr>
      </w:pPr>
      <w:bookmarkStart w:id="4" w:name="_Toc5179030"/>
      <w:r w:rsidRPr="00BA1766">
        <w:rPr>
          <w:rFonts w:cs="Times New Roman"/>
        </w:rP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4"/>
    </w:p>
    <w:p w:rsidR="00E33FBE" w:rsidRPr="00BA1766" w:rsidRDefault="002066A3" w:rsidP="0076403B">
      <w:pPr>
        <w:pStyle w:val="20"/>
        <w:rPr>
          <w:rFonts w:cs="Times New Roman"/>
        </w:rPr>
      </w:pPr>
      <w:bookmarkStart w:id="5" w:name="_Toc5179031"/>
      <w:r w:rsidRPr="00BA1766">
        <w:rPr>
          <w:rFonts w:cs="Times New Roman"/>
        </w:rPr>
        <w:t>В</w:t>
      </w:r>
      <w:r w:rsidR="00E33FBE" w:rsidRPr="00BA1766">
        <w:rPr>
          <w:rFonts w:cs="Times New Roman"/>
        </w:rPr>
        <w:t>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w:t>
      </w:r>
      <w:r w:rsidR="00D97847" w:rsidRPr="00BA1766">
        <w:rPr>
          <w:rFonts w:cs="Times New Roman"/>
        </w:rPr>
        <w:t>-летние периоды</w:t>
      </w:r>
      <w:bookmarkEnd w:id="5"/>
    </w:p>
    <w:p w:rsidR="006C2259" w:rsidRPr="00BA1766" w:rsidRDefault="006C2259" w:rsidP="0076403B">
      <w:pPr>
        <w:rPr>
          <w:rFonts w:cs="Times New Roman"/>
        </w:rPr>
      </w:pPr>
      <w:r w:rsidRPr="00BA1766">
        <w:rPr>
          <w:rFonts w:cs="Times New Roman"/>
        </w:rPr>
        <w:t>В соответствии с п. 28 Приказа Министерства регионального развития Российской Федерации от 1 октября 2013 г. № 359/гс «Об утверждении методических рекомендаций по разработке программ комплексного развития систем коммунальной инфраструктуры поселений, городских округов» в качестве расчетного элемента территориального деления рекомендуется принимать:</w:t>
      </w:r>
    </w:p>
    <w:p w:rsidR="006C2259" w:rsidRPr="00BA1766" w:rsidRDefault="006C2259" w:rsidP="0076403B">
      <w:pPr>
        <w:rPr>
          <w:rFonts w:cs="Times New Roman"/>
        </w:rPr>
      </w:pPr>
      <w:r w:rsidRPr="00BA1766">
        <w:rPr>
          <w:rFonts w:cs="Times New Roman"/>
        </w:rPr>
        <w:t>- для поселений свыше 100 тыс. человек - кадастровый квартал (или кадастровый план территории), либо при его отсутствии - планировочный и действующий квартал, производственные и прочие зоны территориального деления, либо индивидуальные сетки градостроительного деления, принятые в поселении;</w:t>
      </w:r>
    </w:p>
    <w:p w:rsidR="006C2259" w:rsidRPr="00BA1766" w:rsidRDefault="006C2259" w:rsidP="0076403B">
      <w:pPr>
        <w:rPr>
          <w:rFonts w:cs="Times New Roman"/>
        </w:rPr>
      </w:pPr>
      <w:r w:rsidRPr="00BA1766">
        <w:rPr>
          <w:rFonts w:cs="Times New Roman"/>
        </w:rPr>
        <w:t>- для поселений менее 100 тыс. человек - произвольные территориальные зоны, каждая из которых имеет только один источник тепла и воды.</w:t>
      </w:r>
    </w:p>
    <w:p w:rsidR="006C2259" w:rsidRPr="00BA1766" w:rsidRDefault="006C2259" w:rsidP="0076403B">
      <w:pPr>
        <w:rPr>
          <w:rFonts w:cs="Times New Roman"/>
        </w:rPr>
      </w:pPr>
      <w:r w:rsidRPr="00BA1766">
        <w:rPr>
          <w:rFonts w:cs="Times New Roman"/>
        </w:rPr>
        <w:t>Численность населения с.п. Русскинская</w:t>
      </w:r>
      <w:r w:rsidR="00451802" w:rsidRPr="00BA1766">
        <w:rPr>
          <w:rFonts w:cs="Times New Roman"/>
        </w:rPr>
        <w:t xml:space="preserve"> </w:t>
      </w:r>
      <w:r w:rsidRPr="00BA1766">
        <w:rPr>
          <w:rFonts w:cs="Times New Roman"/>
        </w:rPr>
        <w:t>менее 100 тыс. человек, поэтому в качестве элементов территориального деления принимаются произвольные зоны действия существующих источников теплоснабжения.</w:t>
      </w:r>
    </w:p>
    <w:p w:rsidR="001F04D5" w:rsidRPr="00BA1766" w:rsidRDefault="001F04D5" w:rsidP="0076403B">
      <w:pPr>
        <w:rPr>
          <w:rFonts w:cs="Times New Roman"/>
        </w:rPr>
      </w:pPr>
      <w:r w:rsidRPr="00BA1766">
        <w:rPr>
          <w:rFonts w:cs="Times New Roman"/>
        </w:rPr>
        <w:t>Прогноз объемов жилищного и общественного фондов сформирован на основании показателей скорректированного генерального плана сельского поселения Русскинская.</w:t>
      </w:r>
    </w:p>
    <w:p w:rsidR="001F04D5" w:rsidRPr="00BA1766" w:rsidRDefault="001F04D5" w:rsidP="0076403B">
      <w:pPr>
        <w:rPr>
          <w:rFonts w:cs="Times New Roman"/>
        </w:rPr>
      </w:pPr>
      <w:r w:rsidRPr="00BA1766">
        <w:rPr>
          <w:rFonts w:cs="Times New Roman"/>
        </w:rPr>
        <w:t>Развитие сельского поселения Русскинская планируется, прежде всего, за счет «точечных» застроек в существующих жилых микрорайонах.</w:t>
      </w:r>
    </w:p>
    <w:p w:rsidR="001F04D5" w:rsidRPr="00BA1766" w:rsidRDefault="001F04D5" w:rsidP="0076403B">
      <w:pPr>
        <w:rPr>
          <w:rFonts w:cs="Times New Roman"/>
        </w:rPr>
      </w:pPr>
      <w:r w:rsidRPr="00BA1766">
        <w:rPr>
          <w:rFonts w:cs="Times New Roman"/>
        </w:rPr>
        <w:t>Наряду с развитием жилых микрорайонов планируется совершенствование и развитие системы общественных центров.</w:t>
      </w:r>
    </w:p>
    <w:p w:rsidR="001F04D5" w:rsidRPr="00BA1766" w:rsidRDefault="001F04D5" w:rsidP="0076403B">
      <w:pPr>
        <w:rPr>
          <w:rFonts w:cs="Times New Roman"/>
        </w:rPr>
      </w:pPr>
      <w:r w:rsidRPr="00BA1766">
        <w:rPr>
          <w:rFonts w:cs="Times New Roman"/>
        </w:rPr>
        <w:t>Сводные показатели прогноза объемов жилищного фонда по поселению представлены в таблице 1</w:t>
      </w:r>
      <w:r w:rsidR="006C2259" w:rsidRPr="00BA1766">
        <w:rPr>
          <w:rFonts w:cs="Times New Roman"/>
        </w:rPr>
        <w:t>.1</w:t>
      </w:r>
      <w:r w:rsidRPr="00BA1766">
        <w:rPr>
          <w:rFonts w:cs="Times New Roman"/>
        </w:rPr>
        <w:t>.</w:t>
      </w:r>
    </w:p>
    <w:p w:rsidR="006C2259" w:rsidRPr="00BA1766" w:rsidRDefault="006C2259" w:rsidP="0076403B">
      <w:pPr>
        <w:rPr>
          <w:rFonts w:cs="Times New Roman"/>
        </w:rPr>
      </w:pPr>
    </w:p>
    <w:p w:rsidR="00DA5B99" w:rsidRPr="00BA1766" w:rsidRDefault="00DA5B99" w:rsidP="0076403B">
      <w:pPr>
        <w:ind w:firstLine="0"/>
        <w:jc w:val="center"/>
        <w:rPr>
          <w:rFonts w:cs="Times New Roman"/>
        </w:rPr>
        <w:sectPr w:rsidR="00DA5B99" w:rsidRPr="00BA1766" w:rsidSect="001F04D5">
          <w:footerReference w:type="default" r:id="rId9"/>
          <w:pgSz w:w="11906" w:h="16838"/>
          <w:pgMar w:top="1134" w:right="850" w:bottom="1134" w:left="1701" w:header="708" w:footer="708" w:gutter="0"/>
          <w:cols w:space="708"/>
          <w:titlePg/>
          <w:docGrid w:linePitch="360"/>
        </w:sectPr>
      </w:pPr>
    </w:p>
    <w:p w:rsidR="001F04D5" w:rsidRPr="00BA1766" w:rsidRDefault="001F04D5" w:rsidP="0076403B">
      <w:pPr>
        <w:pStyle w:val="af0"/>
      </w:pPr>
      <w:bookmarkStart w:id="6" w:name="_Toc504035800"/>
      <w:bookmarkStart w:id="7" w:name="_Toc5179109"/>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1</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1</w:t>
      </w:r>
      <w:r w:rsidR="003601D8">
        <w:rPr>
          <w:noProof/>
        </w:rPr>
        <w:fldChar w:fldCharType="end"/>
      </w:r>
      <w:r w:rsidRPr="00BA1766">
        <w:t xml:space="preserve"> - Прогноз приростов (ввод, снос) площадей строительных фондов до 2033 года в с.п. Русскинская.</w:t>
      </w:r>
      <w:bookmarkEnd w:id="6"/>
      <w:bookmarkEnd w:id="7"/>
    </w:p>
    <w:tbl>
      <w:tblPr>
        <w:tblW w:w="5000" w:type="pct"/>
        <w:jc w:val="center"/>
        <w:tblLook w:val="04A0" w:firstRow="1" w:lastRow="0" w:firstColumn="1" w:lastColumn="0" w:noHBand="0" w:noVBand="1"/>
      </w:tblPr>
      <w:tblGrid>
        <w:gridCol w:w="5637"/>
        <w:gridCol w:w="906"/>
        <w:gridCol w:w="1344"/>
        <w:gridCol w:w="1344"/>
        <w:gridCol w:w="1344"/>
        <w:gridCol w:w="1344"/>
        <w:gridCol w:w="1344"/>
        <w:gridCol w:w="1344"/>
        <w:gridCol w:w="1344"/>
      </w:tblGrid>
      <w:tr w:rsidR="006C2259" w:rsidRPr="00BA1766" w:rsidTr="006C2259">
        <w:trPr>
          <w:trHeight w:val="227"/>
          <w:jc w:val="center"/>
        </w:trPr>
        <w:tc>
          <w:tcPr>
            <w:tcW w:w="56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Показатель</w:t>
            </w:r>
          </w:p>
        </w:tc>
        <w:tc>
          <w:tcPr>
            <w:tcW w:w="906"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Ед. изм.</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2021</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2022</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2023</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2024-2028</w:t>
            </w:r>
          </w:p>
        </w:tc>
        <w:tc>
          <w:tcPr>
            <w:tcW w:w="134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2029-2033</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Площадь фонда многоквартирных жилых домов на начало года</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18826,40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18826,40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21726,40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21726,40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21726,40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23226,40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23226,40</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Ввод многоквартирных жилых домов</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2900,00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1500,00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Снос многоквартирных жилых домов</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Площадь фонда многоквартирных жилых домов на конец года</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м</w:t>
            </w:r>
            <w:r w:rsidRPr="00BA1766">
              <w:rPr>
                <w:rFonts w:eastAsia="Times New Roman" w:cs="Times New Roman"/>
                <w:b/>
                <w:bCs/>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18826,40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21726,40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21726,40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21726,40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23226,40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23226,40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23226,40</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Площадь фонда индивидуальных жилых домов на начало года</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18234,10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17725,80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17725,80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17611,50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17481,70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17252,80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16927,30</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Ввод индивидуальных жилых домов</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143,70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Снос индивидуальных жилых домов</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652,00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114,30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129,80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228,90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325,50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367,40</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Площадь фонда индивидуальных жилых домов на конец года</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м</w:t>
            </w:r>
            <w:r w:rsidRPr="00BA1766">
              <w:rPr>
                <w:rFonts w:eastAsia="Times New Roman" w:cs="Times New Roman"/>
                <w:b/>
                <w:bCs/>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17725,80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17725,80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17611,50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17481,70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17252,80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16927,30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16559,90</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Площадь фонда общественных зданий на начало года</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2156,00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2156,00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2156,00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2156,00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2156,00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2156,00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2156,00</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Ввод общественных зданий</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Снос общественных зданий</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Площадь фонда общественных зданий на конец года</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м</w:t>
            </w:r>
            <w:r w:rsidRPr="00BA1766">
              <w:rPr>
                <w:rFonts w:eastAsia="Times New Roman" w:cs="Times New Roman"/>
                <w:b/>
                <w:bCs/>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2156,00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2156,00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2156,00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2156,00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2156,00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2156,00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2156,00</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Площадь фонда производственных зданий на начало года</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2109,00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2109,00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2109,00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2109,00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2109,00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2109,00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2109,00</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Ввод производственных зданий</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Снос производственных зданий</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Площадь фонда производственных зданий на конец года</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м</w:t>
            </w:r>
            <w:r w:rsidRPr="00BA1766">
              <w:rPr>
                <w:rFonts w:eastAsia="Times New Roman" w:cs="Times New Roman"/>
                <w:b/>
                <w:bCs/>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2109,00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2109,00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2109,00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2109,00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2109,00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2109,00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2109,00</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Площадь фонда на начало года</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41325,50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40817,20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43717,20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43602,90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43473,10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44744,20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44418,70</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Ввод зданий</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143,70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2900,00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1500,00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Снос зданий</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w:t>
            </w:r>
            <w:r w:rsidRPr="00BA1766">
              <w:rPr>
                <w:rFonts w:eastAsia="Times New Roman" w:cs="Times New Roman"/>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652,00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114,30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129,80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228,90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325,50</w:t>
            </w:r>
          </w:p>
        </w:tc>
        <w:tc>
          <w:tcPr>
            <w:tcW w:w="134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367,40</w:t>
            </w:r>
          </w:p>
        </w:tc>
      </w:tr>
      <w:tr w:rsidR="006C2259" w:rsidRPr="00BA1766" w:rsidTr="006C2259">
        <w:trPr>
          <w:trHeight w:val="227"/>
          <w:jc w:val="center"/>
        </w:trPr>
        <w:tc>
          <w:tcPr>
            <w:tcW w:w="5637" w:type="dxa"/>
            <w:tcBorders>
              <w:top w:val="nil"/>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Площадь фонда на конец года</w:t>
            </w:r>
          </w:p>
        </w:tc>
        <w:tc>
          <w:tcPr>
            <w:tcW w:w="906"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м</w:t>
            </w:r>
            <w:r w:rsidRPr="00BA1766">
              <w:rPr>
                <w:rFonts w:eastAsia="Times New Roman" w:cs="Times New Roman"/>
                <w:b/>
                <w:bCs/>
                <w:color w:val="000000"/>
                <w:sz w:val="20"/>
                <w:szCs w:val="20"/>
                <w:vertAlign w:val="superscript"/>
                <w:lang w:eastAsia="ru-RU"/>
              </w:rPr>
              <w:t>2</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40817,20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43717,20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43602,90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43473,10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44744,20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44418,70</w:t>
            </w:r>
          </w:p>
        </w:tc>
        <w:tc>
          <w:tcPr>
            <w:tcW w:w="1344" w:type="dxa"/>
            <w:tcBorders>
              <w:top w:val="nil"/>
              <w:left w:val="nil"/>
              <w:bottom w:val="single" w:sz="4" w:space="0" w:color="auto"/>
              <w:right w:val="single" w:sz="4" w:space="0" w:color="auto"/>
            </w:tcBorders>
            <w:shd w:val="clear" w:color="auto" w:fill="auto"/>
            <w:noWrap/>
            <w:vAlign w:val="center"/>
            <w:hideMark/>
          </w:tcPr>
          <w:p w:rsidR="006C2259" w:rsidRPr="00BA1766" w:rsidRDefault="006C225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44051,30</w:t>
            </w:r>
          </w:p>
        </w:tc>
      </w:tr>
    </w:tbl>
    <w:p w:rsidR="001F04D5" w:rsidRPr="00BA1766" w:rsidRDefault="001F04D5" w:rsidP="0076403B">
      <w:pPr>
        <w:rPr>
          <w:rFonts w:cs="Times New Roman"/>
        </w:rPr>
      </w:pPr>
    </w:p>
    <w:p w:rsidR="00DA5B99" w:rsidRPr="00BA1766" w:rsidRDefault="00DA5B99" w:rsidP="0076403B">
      <w:pPr>
        <w:pStyle w:val="20"/>
        <w:rPr>
          <w:rFonts w:cs="Times New Roman"/>
        </w:rPr>
        <w:sectPr w:rsidR="00DA5B99" w:rsidRPr="00BA1766" w:rsidSect="00DA5B99">
          <w:pgSz w:w="16838" w:h="11906" w:orient="landscape"/>
          <w:pgMar w:top="1134" w:right="536" w:bottom="1134" w:left="567" w:header="708" w:footer="708" w:gutter="0"/>
          <w:cols w:space="708"/>
          <w:docGrid w:linePitch="360"/>
        </w:sectPr>
      </w:pPr>
    </w:p>
    <w:p w:rsidR="00E33FBE" w:rsidRPr="00BA1766" w:rsidRDefault="002066A3" w:rsidP="0076403B">
      <w:pPr>
        <w:pStyle w:val="20"/>
        <w:rPr>
          <w:rFonts w:cs="Times New Roman"/>
        </w:rPr>
      </w:pPr>
      <w:bookmarkStart w:id="8" w:name="_Toc5179032"/>
      <w:r w:rsidRPr="00BA1766">
        <w:rPr>
          <w:rFonts w:cs="Times New Roman"/>
        </w:rPr>
        <w:lastRenderedPageBreak/>
        <w:t>С</w:t>
      </w:r>
      <w:r w:rsidR="00E33FBE" w:rsidRPr="00BA1766">
        <w:rPr>
          <w:rFonts w:cs="Times New Roman"/>
        </w:rPr>
        <w:t>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w:t>
      </w:r>
      <w:r w:rsidRPr="00BA1766">
        <w:rPr>
          <w:rFonts w:cs="Times New Roman"/>
        </w:rPr>
        <w:t>ального деления на каждом этапе</w:t>
      </w:r>
      <w:bookmarkEnd w:id="8"/>
    </w:p>
    <w:p w:rsidR="001F04D5" w:rsidRPr="00BA1766" w:rsidRDefault="001F04D5" w:rsidP="0076403B">
      <w:pPr>
        <w:rPr>
          <w:rFonts w:cs="Times New Roman"/>
        </w:rPr>
      </w:pPr>
      <w:r w:rsidRPr="00BA1766">
        <w:rPr>
          <w:rFonts w:cs="Times New Roman"/>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счет сноса аварийного и ветхого жилищного фонда.</w:t>
      </w:r>
    </w:p>
    <w:p w:rsidR="001F04D5" w:rsidRPr="00BA1766" w:rsidRDefault="001F04D5" w:rsidP="0076403B">
      <w:pPr>
        <w:rPr>
          <w:rFonts w:cs="Times New Roman"/>
        </w:rPr>
      </w:pPr>
      <w:r w:rsidRPr="00BA1766">
        <w:rPr>
          <w:rFonts w:cs="Times New Roman"/>
        </w:rPr>
        <w:t>Анализ программ капитального ремонта жилищного фонда с.п. Русскинская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rsidR="001F04D5" w:rsidRPr="00BA1766" w:rsidRDefault="001F04D5" w:rsidP="0076403B">
      <w:pPr>
        <w:rPr>
          <w:rFonts w:cs="Times New Roman"/>
        </w:rPr>
      </w:pPr>
      <w:r w:rsidRPr="00BA1766">
        <w:rPr>
          <w:rFonts w:cs="Times New Roman"/>
        </w:rPr>
        <w:t>Прогнозы приростов тепловой энергии с разделением по видам теплопотребления в зоне действия каждого из существующих и предлагаемых для строительства источников тепловой энергии представлены в таблице 2-3.</w:t>
      </w:r>
    </w:p>
    <w:p w:rsidR="001F04D5" w:rsidRPr="00BA1766" w:rsidRDefault="001F04D5" w:rsidP="0076403B">
      <w:pPr>
        <w:rPr>
          <w:rFonts w:cs="Times New Roman"/>
        </w:rPr>
      </w:pPr>
      <w:r w:rsidRPr="00BA1766">
        <w:rPr>
          <w:rFonts w:cs="Times New Roman"/>
        </w:rPr>
        <w:t>В с.п. Русскинская горячее водоснабжение отсутствует. Однако, имеет место несанкционированный отбор горячей воды из системы отопления на нужды горячего водоснабжения. Таким образом, прогнозируемый объем потребления теплоносителя на весь период рассмотрения схемы теплоснабжения определить невозможно.</w:t>
      </w:r>
    </w:p>
    <w:p w:rsidR="006C2259" w:rsidRPr="00BA1766" w:rsidRDefault="006C2259" w:rsidP="0076403B">
      <w:pPr>
        <w:rPr>
          <w:rFonts w:cs="Times New Roman"/>
        </w:rPr>
      </w:pPr>
    </w:p>
    <w:p w:rsidR="00DA5B99" w:rsidRPr="00BA1766" w:rsidRDefault="00DA5B99" w:rsidP="0076403B">
      <w:pPr>
        <w:pStyle w:val="af0"/>
        <w:sectPr w:rsidR="00DA5B99" w:rsidRPr="00BA1766" w:rsidSect="00DA5B99">
          <w:pgSz w:w="11906" w:h="16838"/>
          <w:pgMar w:top="1134" w:right="850" w:bottom="1134" w:left="1701" w:header="708" w:footer="708" w:gutter="0"/>
          <w:cols w:space="708"/>
          <w:docGrid w:linePitch="360"/>
        </w:sectPr>
      </w:pPr>
      <w:bookmarkStart w:id="9" w:name="_Toc504035801"/>
    </w:p>
    <w:p w:rsidR="001F04D5" w:rsidRPr="00BA1766" w:rsidRDefault="001F04D5" w:rsidP="0076403B">
      <w:pPr>
        <w:pStyle w:val="af0"/>
      </w:pPr>
      <w:bookmarkStart w:id="10" w:name="_Toc5179110"/>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1</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2</w:t>
      </w:r>
      <w:r w:rsidR="003601D8">
        <w:rPr>
          <w:noProof/>
        </w:rPr>
        <w:fldChar w:fldCharType="end"/>
      </w:r>
      <w:r w:rsidRPr="00BA1766">
        <w:t xml:space="preserve"> - Прогнозы приростов тепловой энергии с разделением по видам теплопотребления в зоне действия котельных</w:t>
      </w:r>
      <w:bookmarkEnd w:id="9"/>
      <w:r w:rsidR="00E80C52" w:rsidRPr="00BA1766">
        <w:t xml:space="preserve"> (с учетом сноса ветхих домов), Гкал/ч.</w:t>
      </w:r>
      <w:bookmarkEnd w:id="10"/>
    </w:p>
    <w:tbl>
      <w:tblPr>
        <w:tblW w:w="5000" w:type="pct"/>
        <w:jc w:val="center"/>
        <w:tblLook w:val="04A0" w:firstRow="1" w:lastRow="0" w:firstColumn="1" w:lastColumn="0" w:noHBand="0" w:noVBand="1"/>
      </w:tblPr>
      <w:tblGrid>
        <w:gridCol w:w="4077"/>
        <w:gridCol w:w="1843"/>
        <w:gridCol w:w="1253"/>
        <w:gridCol w:w="1254"/>
        <w:gridCol w:w="1254"/>
        <w:gridCol w:w="1254"/>
        <w:gridCol w:w="1254"/>
        <w:gridCol w:w="1254"/>
        <w:gridCol w:w="1254"/>
        <w:gridCol w:w="1254"/>
      </w:tblGrid>
      <w:tr w:rsidR="006C2259" w:rsidRPr="00BA1766" w:rsidTr="00E80C52">
        <w:trPr>
          <w:trHeight w:val="227"/>
          <w:jc w:val="center"/>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bookmarkStart w:id="11" w:name="_Toc504035803"/>
            <w:r w:rsidRPr="00BA1766">
              <w:rPr>
                <w:rFonts w:eastAsia="Times New Roman" w:cs="Times New Roman"/>
                <w:color w:val="000000"/>
                <w:sz w:val="20"/>
                <w:szCs w:val="20"/>
                <w:lang w:eastAsia="ru-RU"/>
              </w:rPr>
              <w:t>с.п. Русскинская</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Вид потребления</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2021</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2022</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2023</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2024-2028</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2029-2033</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2019-2033</w:t>
            </w:r>
          </w:p>
        </w:tc>
      </w:tr>
      <w:tr w:rsidR="006C2259" w:rsidRPr="00BA1766" w:rsidTr="00E80C52">
        <w:trPr>
          <w:trHeight w:val="227"/>
          <w:jc w:val="center"/>
        </w:trPr>
        <w:tc>
          <w:tcPr>
            <w:tcW w:w="4077" w:type="dxa"/>
            <w:vMerge w:val="restart"/>
            <w:tcBorders>
              <w:top w:val="nil"/>
              <w:left w:val="single" w:sz="4" w:space="0" w:color="auto"/>
              <w:bottom w:val="single" w:sz="4" w:space="0" w:color="000000"/>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Жилые дома</w:t>
            </w: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Отопление</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0,824</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0,105</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-0,016</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-0,018</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0,022</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-0,046</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-0,052</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0,820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Вентиляция</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ГВС</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Всего</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0,824</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0,105</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-0,016</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-0,018</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0,022</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-0,046</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-0,052</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0,820</w:t>
            </w:r>
          </w:p>
        </w:tc>
      </w:tr>
      <w:tr w:rsidR="006C2259" w:rsidRPr="00BA1766" w:rsidTr="00E80C52">
        <w:trPr>
          <w:trHeight w:val="227"/>
          <w:jc w:val="center"/>
        </w:trPr>
        <w:tc>
          <w:tcPr>
            <w:tcW w:w="4077" w:type="dxa"/>
            <w:vMerge w:val="restart"/>
            <w:tcBorders>
              <w:top w:val="nil"/>
              <w:left w:val="single" w:sz="4" w:space="0" w:color="auto"/>
              <w:bottom w:val="single" w:sz="4" w:space="0" w:color="000000"/>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Общественные здания</w:t>
            </w: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Отопление</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Вентиляция</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ГВС</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Всего</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val="restart"/>
            <w:tcBorders>
              <w:top w:val="nil"/>
              <w:left w:val="single" w:sz="4" w:space="0" w:color="auto"/>
              <w:bottom w:val="single" w:sz="4" w:space="0" w:color="000000"/>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Промышленные здания</w:t>
            </w: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Отопление</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Вентиляция</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ГВС</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Всего</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val="restart"/>
            <w:tcBorders>
              <w:top w:val="nil"/>
              <w:left w:val="single" w:sz="4" w:space="0" w:color="auto"/>
              <w:bottom w:val="single" w:sz="4" w:space="0" w:color="000000"/>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Всего по с.п. Русскинская</w:t>
            </w: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Отопление</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0,824</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0,105</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-0,016</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-0,018</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0,022</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-0,046</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-0,052</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0,820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Вентиляция</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ГВС</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Всего</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0,824</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0,105</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-0,016</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-0,018</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0,022</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-0,046</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-0,052</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0,820</w:t>
            </w:r>
          </w:p>
        </w:tc>
      </w:tr>
    </w:tbl>
    <w:p w:rsidR="00E80C52" w:rsidRPr="00BA1766" w:rsidRDefault="001F04D5" w:rsidP="0076403B">
      <w:pPr>
        <w:pStyle w:val="af0"/>
      </w:pPr>
      <w:bookmarkStart w:id="12" w:name="_Toc5179111"/>
      <w:r w:rsidRPr="00BA1766">
        <w:t xml:space="preserve">Таблица </w:t>
      </w:r>
      <w:r w:rsidR="003601D8">
        <w:fldChar w:fldCharType="begin"/>
      </w:r>
      <w:r w:rsidR="003601D8">
        <w:instrText xml:space="preserve"> STYLEREF 1 \s </w:instrText>
      </w:r>
      <w:r w:rsidR="003601D8">
        <w:fldChar w:fldCharType="separate"/>
      </w:r>
      <w:r w:rsidR="004552C0" w:rsidRPr="00BA1766">
        <w:rPr>
          <w:noProof/>
        </w:rPr>
        <w:t>1</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3</w:t>
      </w:r>
      <w:r w:rsidR="003601D8">
        <w:rPr>
          <w:noProof/>
        </w:rPr>
        <w:fldChar w:fldCharType="end"/>
      </w:r>
      <w:r w:rsidRPr="00BA1766">
        <w:t xml:space="preserve"> - </w:t>
      </w:r>
      <w:bookmarkEnd w:id="11"/>
      <w:r w:rsidR="00E80C52" w:rsidRPr="00BA1766">
        <w:t>Прогнозы приростов тепловой энергии с разделением по видам теплопотребления в зоне действия котельных (с учетом сноса ветхих домов), Гкал/год.</w:t>
      </w:r>
      <w:bookmarkEnd w:id="12"/>
    </w:p>
    <w:tbl>
      <w:tblPr>
        <w:tblW w:w="5000" w:type="pct"/>
        <w:jc w:val="center"/>
        <w:tblLook w:val="04A0" w:firstRow="1" w:lastRow="0" w:firstColumn="1" w:lastColumn="0" w:noHBand="0" w:noVBand="1"/>
      </w:tblPr>
      <w:tblGrid>
        <w:gridCol w:w="4077"/>
        <w:gridCol w:w="1848"/>
        <w:gridCol w:w="1253"/>
        <w:gridCol w:w="1253"/>
        <w:gridCol w:w="1253"/>
        <w:gridCol w:w="1254"/>
        <w:gridCol w:w="1253"/>
        <w:gridCol w:w="1253"/>
        <w:gridCol w:w="1253"/>
        <w:gridCol w:w="1254"/>
      </w:tblGrid>
      <w:tr w:rsidR="006C2259" w:rsidRPr="00BA1766" w:rsidTr="00E80C52">
        <w:trPr>
          <w:trHeight w:val="227"/>
          <w:jc w:val="center"/>
        </w:trPr>
        <w:tc>
          <w:tcPr>
            <w:tcW w:w="40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с.п. Русскинская</w:t>
            </w:r>
          </w:p>
        </w:tc>
        <w:tc>
          <w:tcPr>
            <w:tcW w:w="1848"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Вид потребления</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2021</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2022</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2023</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2024-2028</w:t>
            </w:r>
          </w:p>
        </w:tc>
        <w:tc>
          <w:tcPr>
            <w:tcW w:w="1253"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2029-2033</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2019-2033</w:t>
            </w:r>
          </w:p>
        </w:tc>
      </w:tr>
      <w:tr w:rsidR="006C2259" w:rsidRPr="00BA1766" w:rsidTr="00E80C52">
        <w:trPr>
          <w:trHeight w:val="227"/>
          <w:jc w:val="center"/>
        </w:trPr>
        <w:tc>
          <w:tcPr>
            <w:tcW w:w="4077" w:type="dxa"/>
            <w:vMerge w:val="restart"/>
            <w:tcBorders>
              <w:top w:val="nil"/>
              <w:left w:val="single" w:sz="4" w:space="0" w:color="auto"/>
              <w:bottom w:val="single" w:sz="4" w:space="0" w:color="000000"/>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Жилые дома</w:t>
            </w: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Отопление</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2089,257</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270,706</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-54,000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46,020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-135,000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-152,000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2017,983</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Вентиляция</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ГВС</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Всего</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2089,257</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270,706</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-54,000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46,020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-135,000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-152,000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2017,983</w:t>
            </w:r>
          </w:p>
        </w:tc>
      </w:tr>
      <w:tr w:rsidR="006C2259" w:rsidRPr="00BA1766" w:rsidTr="00E80C52">
        <w:trPr>
          <w:trHeight w:val="227"/>
          <w:jc w:val="center"/>
        </w:trPr>
        <w:tc>
          <w:tcPr>
            <w:tcW w:w="4077" w:type="dxa"/>
            <w:vMerge w:val="restart"/>
            <w:tcBorders>
              <w:top w:val="nil"/>
              <w:left w:val="single" w:sz="4" w:space="0" w:color="auto"/>
              <w:bottom w:val="single" w:sz="4" w:space="0" w:color="000000"/>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Общественные здания</w:t>
            </w: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Отопление</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Вентиляция</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ГВС</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Всего</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val="restart"/>
            <w:tcBorders>
              <w:top w:val="nil"/>
              <w:left w:val="single" w:sz="4" w:space="0" w:color="auto"/>
              <w:bottom w:val="single" w:sz="4" w:space="0" w:color="000000"/>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Промышленные здания</w:t>
            </w: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Отопление</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Вентиляция</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ГВС</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Всего</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val="restart"/>
            <w:tcBorders>
              <w:top w:val="nil"/>
              <w:left w:val="single" w:sz="4" w:space="0" w:color="auto"/>
              <w:bottom w:val="single" w:sz="4" w:space="0" w:color="000000"/>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Всего по с.п. Русскинская</w:t>
            </w: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Отопление</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2089,257</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270,706</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-54,000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46,020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-135,000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-152,000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2017,983</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Вентиляция</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ГВС</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6C2259" w:rsidRPr="00BA1766" w:rsidTr="00E80C52">
        <w:trPr>
          <w:trHeight w:val="227"/>
          <w:jc w:val="center"/>
        </w:trPr>
        <w:tc>
          <w:tcPr>
            <w:tcW w:w="4077" w:type="dxa"/>
            <w:vMerge/>
            <w:tcBorders>
              <w:top w:val="nil"/>
              <w:left w:val="single" w:sz="4" w:space="0" w:color="auto"/>
              <w:bottom w:val="single" w:sz="4" w:space="0" w:color="000000"/>
              <w:right w:val="single" w:sz="4" w:space="0" w:color="auto"/>
            </w:tcBorders>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p>
        </w:tc>
        <w:tc>
          <w:tcPr>
            <w:tcW w:w="1848"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Всего</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2089,257</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270,706</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-54,000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46,020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-135,000</w:t>
            </w:r>
          </w:p>
        </w:tc>
        <w:tc>
          <w:tcPr>
            <w:tcW w:w="1253"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-152,000</w:t>
            </w:r>
          </w:p>
        </w:tc>
        <w:tc>
          <w:tcPr>
            <w:tcW w:w="1254" w:type="dxa"/>
            <w:tcBorders>
              <w:top w:val="nil"/>
              <w:left w:val="nil"/>
              <w:bottom w:val="single" w:sz="4" w:space="0" w:color="auto"/>
              <w:right w:val="single" w:sz="4" w:space="0" w:color="auto"/>
            </w:tcBorders>
            <w:shd w:val="clear" w:color="auto" w:fill="auto"/>
            <w:vAlign w:val="center"/>
            <w:hideMark/>
          </w:tcPr>
          <w:p w:rsidR="006C2259" w:rsidRPr="00BA1766" w:rsidRDefault="006C225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2017,983</w:t>
            </w:r>
          </w:p>
        </w:tc>
      </w:tr>
    </w:tbl>
    <w:p w:rsidR="00DA5B99" w:rsidRPr="00BA1766" w:rsidRDefault="00DA5B99" w:rsidP="0076403B">
      <w:pPr>
        <w:pStyle w:val="20"/>
        <w:rPr>
          <w:rFonts w:cs="Times New Roman"/>
        </w:rPr>
        <w:sectPr w:rsidR="00DA5B99" w:rsidRPr="00BA1766" w:rsidSect="00DA5B99">
          <w:pgSz w:w="16838" w:h="11906" w:orient="landscape"/>
          <w:pgMar w:top="1134" w:right="536" w:bottom="1134" w:left="567" w:header="708" w:footer="708" w:gutter="0"/>
          <w:cols w:space="708"/>
          <w:docGrid w:linePitch="360"/>
        </w:sectPr>
      </w:pPr>
    </w:p>
    <w:p w:rsidR="00E33FBE" w:rsidRPr="00BA1766" w:rsidRDefault="002066A3" w:rsidP="0076403B">
      <w:pPr>
        <w:pStyle w:val="20"/>
        <w:rPr>
          <w:rFonts w:cs="Times New Roman"/>
        </w:rPr>
      </w:pPr>
      <w:bookmarkStart w:id="13" w:name="_Toc5179033"/>
      <w:r w:rsidRPr="00BA1766">
        <w:rPr>
          <w:rFonts w:cs="Times New Roman"/>
        </w:rPr>
        <w:lastRenderedPageBreak/>
        <w:t>С</w:t>
      </w:r>
      <w:r w:rsidR="00E33FBE" w:rsidRPr="00BA1766">
        <w:rPr>
          <w:rFonts w:cs="Times New Roman"/>
        </w:rPr>
        <w:t>уществующие и перспективные объемы потребления тепловой энергии (мощности) и теплоносителя объектами, расположенными в производ</w:t>
      </w:r>
      <w:r w:rsidRPr="00BA1766">
        <w:rPr>
          <w:rFonts w:cs="Times New Roman"/>
        </w:rPr>
        <w:t>ственных зонах, на каждом этапе</w:t>
      </w:r>
      <w:bookmarkEnd w:id="13"/>
    </w:p>
    <w:p w:rsidR="00E80C52" w:rsidRPr="00BA1766" w:rsidRDefault="00E80C52" w:rsidP="0076403B">
      <w:pPr>
        <w:rPr>
          <w:rFonts w:cs="Times New Roman"/>
        </w:rPr>
      </w:pPr>
      <w:r w:rsidRPr="00BA1766">
        <w:rPr>
          <w:rFonts w:cs="Times New Roman"/>
        </w:rPr>
        <w:t>В перспективе не планируется изменение потребления тепловой энергии производственными потребителями для технологических процессов. В связи с этим изменений удельных расходов тепловой энергии для обеспечения технологических процессов не планируется.</w:t>
      </w:r>
    </w:p>
    <w:p w:rsidR="00E80C52" w:rsidRPr="00BA1766" w:rsidRDefault="00E80C52" w:rsidP="0076403B">
      <w:pPr>
        <w:rPr>
          <w:rFonts w:cs="Times New Roman"/>
        </w:rPr>
      </w:pPr>
      <w:r w:rsidRPr="00BA1766">
        <w:rPr>
          <w:rFonts w:cs="Times New Roman"/>
        </w:rPr>
        <w:t>По данным Генерального плана с. п. Русскинская приростов потребления тепловой энергии и теплоносителя в производственных зонах не планируется. Перепрофилирование производственных зон не планируется.</w:t>
      </w:r>
    </w:p>
    <w:p w:rsidR="002066A3" w:rsidRPr="00BA1766" w:rsidRDefault="002066A3" w:rsidP="0076403B">
      <w:pPr>
        <w:rPr>
          <w:rFonts w:cs="Times New Roman"/>
        </w:rPr>
      </w:pPr>
    </w:p>
    <w:p w:rsidR="00E33FBE" w:rsidRPr="00BA1766" w:rsidRDefault="00E33FBE" w:rsidP="0076403B">
      <w:pPr>
        <w:pStyle w:val="11"/>
        <w:rPr>
          <w:rFonts w:cs="Times New Roman"/>
        </w:rPr>
      </w:pPr>
      <w:bookmarkStart w:id="14" w:name="_Toc5179034"/>
      <w:r w:rsidRPr="00BA1766">
        <w:rPr>
          <w:rFonts w:cs="Times New Roman"/>
        </w:rPr>
        <w:lastRenderedPageBreak/>
        <w:t>Существующие и перспективные балансы тепловой мощности источников тепловой энергии и тепловой нагрузки потребителей</w:t>
      </w:r>
      <w:bookmarkEnd w:id="14"/>
    </w:p>
    <w:p w:rsidR="002066A3" w:rsidRPr="00BA1766" w:rsidRDefault="002066A3" w:rsidP="0076403B">
      <w:pPr>
        <w:pStyle w:val="20"/>
        <w:rPr>
          <w:rFonts w:cs="Times New Roman"/>
        </w:rPr>
      </w:pPr>
      <w:bookmarkStart w:id="15" w:name="_Toc5179035"/>
      <w:r w:rsidRPr="00BA1766">
        <w:rPr>
          <w:rFonts w:cs="Times New Roman"/>
        </w:rPr>
        <w:t>Описание существующих и перспективных зон действия систем теплоснабжения и источников тепловой энергии</w:t>
      </w:r>
      <w:bookmarkEnd w:id="15"/>
    </w:p>
    <w:p w:rsidR="001F04D5" w:rsidRPr="00BA1766" w:rsidRDefault="001F04D5" w:rsidP="0076403B">
      <w:pPr>
        <w:rPr>
          <w:rFonts w:cs="Times New Roman"/>
        </w:rPr>
      </w:pPr>
      <w:r w:rsidRPr="00BA1766">
        <w:rPr>
          <w:rFonts w:cs="Times New Roman"/>
        </w:rPr>
        <w:t>Существующая она действия котельной д. Русскинская представлена на рисунке 2</w:t>
      </w:r>
      <w:r w:rsidR="00E80C52" w:rsidRPr="00BA1766">
        <w:rPr>
          <w:rFonts w:cs="Times New Roman"/>
        </w:rPr>
        <w:t>.1.</w:t>
      </w:r>
    </w:p>
    <w:p w:rsidR="001F04D5" w:rsidRPr="00BA1766" w:rsidRDefault="001F04D5" w:rsidP="0076403B">
      <w:pPr>
        <w:rPr>
          <w:rFonts w:cs="Times New Roman"/>
        </w:rPr>
      </w:pPr>
      <w:r w:rsidRPr="00BA1766">
        <w:rPr>
          <w:rFonts w:cs="Times New Roman"/>
        </w:rPr>
        <w:t>Суммарная договорная тепловая нагрузка потребителей с.п. Русскинская, расположенных в зоне действия котельной МУП «ТО УТВиВ №1», составляет 4</w:t>
      </w:r>
      <w:r w:rsidR="00E80C52" w:rsidRPr="00BA1766">
        <w:rPr>
          <w:rFonts w:cs="Times New Roman"/>
        </w:rPr>
        <w:t>,811</w:t>
      </w:r>
      <w:r w:rsidRPr="00BA1766">
        <w:rPr>
          <w:rFonts w:cs="Times New Roman"/>
        </w:rPr>
        <w:t xml:space="preserve"> Гкал/ч.</w:t>
      </w:r>
    </w:p>
    <w:p w:rsidR="001F04D5" w:rsidRPr="00BA1766" w:rsidRDefault="001F04D5" w:rsidP="0076403B">
      <w:pPr>
        <w:rPr>
          <w:rFonts w:cs="Times New Roman"/>
        </w:rPr>
      </w:pPr>
      <w:r w:rsidRPr="00BA1766">
        <w:rPr>
          <w:rFonts w:cs="Times New Roman"/>
        </w:rPr>
        <w:t>Перспективные зоны действия котельной на территории д. Русскинская в период до 2033 года будут развиваться в юго-восточном направлении.</w:t>
      </w:r>
    </w:p>
    <w:p w:rsidR="001F04D5" w:rsidRPr="00BA1766" w:rsidRDefault="001F04D5" w:rsidP="0076403B">
      <w:pPr>
        <w:rPr>
          <w:rFonts w:cs="Times New Roman"/>
        </w:rPr>
      </w:pPr>
      <w:r w:rsidRPr="00BA1766">
        <w:rPr>
          <w:rFonts w:cs="Times New Roman"/>
        </w:rPr>
        <w:t xml:space="preserve">Перспективная зона действия котельной д. Русскинская представлена на рисунке </w:t>
      </w:r>
      <w:r w:rsidR="00E80C52" w:rsidRPr="00BA1766">
        <w:rPr>
          <w:rFonts w:cs="Times New Roman"/>
        </w:rPr>
        <w:t>2.2</w:t>
      </w:r>
      <w:r w:rsidRPr="00BA1766">
        <w:rPr>
          <w:rFonts w:cs="Times New Roman"/>
        </w:rPr>
        <w:t>.</w:t>
      </w:r>
    </w:p>
    <w:p w:rsidR="00AF3DE9" w:rsidRPr="00BA1766" w:rsidRDefault="00AF3DE9" w:rsidP="0076403B">
      <w:pPr>
        <w:rPr>
          <w:rFonts w:cs="Times New Roman"/>
        </w:rPr>
      </w:pPr>
      <w:r w:rsidRPr="00BA1766">
        <w:rPr>
          <w:rFonts w:cs="Times New Roman"/>
        </w:rPr>
        <w:t>В 2018 году введена в эксплуатацию блочно-модульная газовая котельная ОАО «ЮТЭК» установленной мощностью 6 МВт (5,16 Гкал/ч), располагаемой мощностью 3,68 Гкал/ч. Котельная передана в аренду МУП «ТО УТВиВ №1».</w:t>
      </w:r>
    </w:p>
    <w:p w:rsidR="001F04D5" w:rsidRPr="00BA1766" w:rsidRDefault="001F04D5" w:rsidP="0076403B">
      <w:pPr>
        <w:rPr>
          <w:rFonts w:cs="Times New Roman"/>
        </w:rPr>
      </w:pPr>
      <w:r w:rsidRPr="00BA1766">
        <w:rPr>
          <w:rFonts w:cs="Times New Roman"/>
        </w:rPr>
        <w:t>До 2033 года приростов потребления тепловой энергии, вызванных вводом в эксплуатацию новых объектов, изменением технологических процессов существующих объектов, расположенных в производственных зонах и изменений производственных зон и их перепрофилирования - не планируется.</w:t>
      </w:r>
    </w:p>
    <w:p w:rsidR="001F04D5" w:rsidRPr="00BA1766" w:rsidRDefault="001F04D5" w:rsidP="0076403B">
      <w:pPr>
        <w:rPr>
          <w:rFonts w:cs="Times New Roman"/>
        </w:rPr>
      </w:pPr>
      <w:r w:rsidRPr="00BA1766">
        <w:rPr>
          <w:rFonts w:cs="Times New Roman"/>
        </w:rPr>
        <w:t>Таким образом, влияние производственных котельных на приросты тепловой энергии (мощности) городского поселения не оказывается и в Схеме теплоснабжения с. п. Русскинская они не рассматривались.</w:t>
      </w:r>
    </w:p>
    <w:p w:rsidR="001F04D5" w:rsidRPr="00BA1766" w:rsidRDefault="001F04D5" w:rsidP="0076403B">
      <w:pPr>
        <w:rPr>
          <w:rFonts w:cs="Times New Roman"/>
        </w:rPr>
      </w:pPr>
    </w:p>
    <w:p w:rsidR="001F04D5" w:rsidRPr="00BA1766" w:rsidRDefault="006E3D92" w:rsidP="0076403B">
      <w:pPr>
        <w:ind w:firstLine="0"/>
        <w:jc w:val="center"/>
        <w:rPr>
          <w:rFonts w:cs="Times New Roman"/>
        </w:rPr>
      </w:pPr>
      <w:r w:rsidRPr="00BA1766">
        <w:rPr>
          <w:rFonts w:cs="Times New Roman"/>
          <w:noProof/>
          <w:lang w:eastAsia="ru-RU"/>
        </w:rPr>
        <w:lastRenderedPageBreak/>
        <w:drawing>
          <wp:inline distT="0" distB="0" distL="0" distR="0" wp14:anchorId="122F6773" wp14:editId="3FA05CA7">
            <wp:extent cx="5940425" cy="8293735"/>
            <wp:effectExtent l="19050" t="19050" r="22225" b="12065"/>
            <wp:docPr id="39" name="Рисунок 39" descr="C:\Users\Gullo\Desktop\сущсетирусс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Gullo\Desktop\сущсетирусск.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8293735"/>
                    </a:xfrm>
                    <a:prstGeom prst="rect">
                      <a:avLst/>
                    </a:prstGeom>
                    <a:noFill/>
                    <a:ln>
                      <a:solidFill>
                        <a:schemeClr val="tx1"/>
                      </a:solidFill>
                    </a:ln>
                  </pic:spPr>
                </pic:pic>
              </a:graphicData>
            </a:graphic>
          </wp:inline>
        </w:drawing>
      </w:r>
    </w:p>
    <w:p w:rsidR="001F04D5" w:rsidRPr="00BA1766" w:rsidRDefault="00DA5B99" w:rsidP="0076403B">
      <w:pPr>
        <w:pStyle w:val="af0"/>
        <w:ind w:firstLine="0"/>
        <w:jc w:val="center"/>
      </w:pPr>
      <w:bookmarkStart w:id="16" w:name="_Toc5179149"/>
      <w:r w:rsidRPr="00BA1766">
        <w:t xml:space="preserve">Рисунок </w:t>
      </w:r>
      <w:r w:rsidR="003601D8">
        <w:fldChar w:fldCharType="begin"/>
      </w:r>
      <w:r w:rsidR="003601D8">
        <w:instrText xml:space="preserve"> STYLEREF 1 \s </w:instrText>
      </w:r>
      <w:r w:rsidR="003601D8">
        <w:fldChar w:fldCharType="separate"/>
      </w:r>
      <w:r w:rsidR="004552C0" w:rsidRPr="00BA1766">
        <w:rPr>
          <w:noProof/>
        </w:rPr>
        <w:t>2</w:t>
      </w:r>
      <w:r w:rsidR="003601D8">
        <w:rPr>
          <w:noProof/>
        </w:rPr>
        <w:fldChar w:fldCharType="end"/>
      </w:r>
      <w:r w:rsidR="004552C0" w:rsidRPr="00BA1766">
        <w:t>.</w:t>
      </w:r>
      <w:r w:rsidR="003601D8">
        <w:fldChar w:fldCharType="begin"/>
      </w:r>
      <w:r w:rsidR="003601D8">
        <w:instrText xml:space="preserve"> SEQ Рисунок \* ARABIC \s 1 </w:instrText>
      </w:r>
      <w:r w:rsidR="003601D8">
        <w:fldChar w:fldCharType="separate"/>
      </w:r>
      <w:r w:rsidR="004552C0" w:rsidRPr="00BA1766">
        <w:rPr>
          <w:noProof/>
        </w:rPr>
        <w:t>1</w:t>
      </w:r>
      <w:r w:rsidR="003601D8">
        <w:rPr>
          <w:noProof/>
        </w:rPr>
        <w:fldChar w:fldCharType="end"/>
      </w:r>
      <w:r w:rsidRPr="00BA1766">
        <w:t xml:space="preserve"> Существующая зона действия котельн</w:t>
      </w:r>
      <w:r w:rsidR="00AF3DE9" w:rsidRPr="00BA1766">
        <w:t>ых</w:t>
      </w:r>
      <w:r w:rsidRPr="00BA1766">
        <w:t xml:space="preserve"> д. Русскинская.</w:t>
      </w:r>
      <w:bookmarkEnd w:id="16"/>
    </w:p>
    <w:p w:rsidR="00DA5B99" w:rsidRPr="00BA1766" w:rsidRDefault="00DA5B99" w:rsidP="0076403B">
      <w:pPr>
        <w:ind w:firstLine="0"/>
        <w:jc w:val="center"/>
        <w:rPr>
          <w:rFonts w:cs="Times New Roman"/>
        </w:rPr>
      </w:pPr>
    </w:p>
    <w:p w:rsidR="001F04D5" w:rsidRPr="00BA1766" w:rsidRDefault="006E3D92" w:rsidP="0076403B">
      <w:pPr>
        <w:ind w:firstLine="0"/>
        <w:jc w:val="center"/>
        <w:rPr>
          <w:rFonts w:cs="Times New Roman"/>
        </w:rPr>
      </w:pPr>
      <w:r w:rsidRPr="00BA1766">
        <w:rPr>
          <w:rFonts w:cs="Times New Roman"/>
          <w:noProof/>
          <w:lang w:eastAsia="ru-RU"/>
        </w:rPr>
        <w:lastRenderedPageBreak/>
        <w:drawing>
          <wp:inline distT="0" distB="0" distL="0" distR="0" wp14:anchorId="060F3D27" wp14:editId="11A9A36A">
            <wp:extent cx="5940425" cy="8293735"/>
            <wp:effectExtent l="19050" t="19050" r="22225" b="12065"/>
            <wp:docPr id="2" name="Рисунок 2" descr="C:\Users\Gullo\Desktop\персрусс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llo\Desktop\персрусск.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8293735"/>
                    </a:xfrm>
                    <a:prstGeom prst="rect">
                      <a:avLst/>
                    </a:prstGeom>
                    <a:noFill/>
                    <a:ln>
                      <a:solidFill>
                        <a:schemeClr val="tx1"/>
                      </a:solidFill>
                    </a:ln>
                  </pic:spPr>
                </pic:pic>
              </a:graphicData>
            </a:graphic>
          </wp:inline>
        </w:drawing>
      </w:r>
    </w:p>
    <w:p w:rsidR="002066A3" w:rsidRPr="00BA1766" w:rsidRDefault="00E80C52" w:rsidP="0076403B">
      <w:pPr>
        <w:pStyle w:val="af0"/>
        <w:ind w:firstLine="0"/>
        <w:jc w:val="center"/>
      </w:pPr>
      <w:bookmarkStart w:id="17" w:name="_Toc5179150"/>
      <w:r w:rsidRPr="00BA1766">
        <w:t xml:space="preserve">Рисунок </w:t>
      </w:r>
      <w:r w:rsidR="003601D8">
        <w:fldChar w:fldCharType="begin"/>
      </w:r>
      <w:r w:rsidR="003601D8">
        <w:instrText xml:space="preserve"> STYLEREF 1 \s </w:instrText>
      </w:r>
      <w:r w:rsidR="003601D8">
        <w:fldChar w:fldCharType="separate"/>
      </w:r>
      <w:r w:rsidR="004552C0" w:rsidRPr="00BA1766">
        <w:rPr>
          <w:noProof/>
        </w:rPr>
        <w:t>2</w:t>
      </w:r>
      <w:r w:rsidR="003601D8">
        <w:rPr>
          <w:noProof/>
        </w:rPr>
        <w:fldChar w:fldCharType="end"/>
      </w:r>
      <w:r w:rsidR="004552C0" w:rsidRPr="00BA1766">
        <w:t>.</w:t>
      </w:r>
      <w:r w:rsidR="003601D8">
        <w:fldChar w:fldCharType="begin"/>
      </w:r>
      <w:r w:rsidR="003601D8">
        <w:instrText xml:space="preserve"> SEQ Рисунок \* ARABIC \s 1 </w:instrText>
      </w:r>
      <w:r w:rsidR="003601D8">
        <w:fldChar w:fldCharType="separate"/>
      </w:r>
      <w:r w:rsidR="004552C0" w:rsidRPr="00BA1766">
        <w:rPr>
          <w:noProof/>
        </w:rPr>
        <w:t>2</w:t>
      </w:r>
      <w:r w:rsidR="003601D8">
        <w:rPr>
          <w:noProof/>
        </w:rPr>
        <w:fldChar w:fldCharType="end"/>
      </w:r>
      <w:r w:rsidRPr="00BA1766">
        <w:t xml:space="preserve"> Перспективная зона действия котель</w:t>
      </w:r>
      <w:r w:rsidR="00AF3DE9" w:rsidRPr="00BA1766">
        <w:t>ных</w:t>
      </w:r>
      <w:r w:rsidRPr="00BA1766">
        <w:t xml:space="preserve"> д. Русскинская.</w:t>
      </w:r>
      <w:bookmarkEnd w:id="17"/>
    </w:p>
    <w:p w:rsidR="00E80C52" w:rsidRPr="00BA1766" w:rsidRDefault="00E80C52" w:rsidP="0076403B">
      <w:pPr>
        <w:rPr>
          <w:rFonts w:cs="Times New Roman"/>
        </w:rPr>
      </w:pPr>
    </w:p>
    <w:p w:rsidR="002066A3" w:rsidRPr="00BA1766" w:rsidRDefault="00BA43A3" w:rsidP="0076403B">
      <w:pPr>
        <w:pStyle w:val="20"/>
        <w:rPr>
          <w:rFonts w:cs="Times New Roman"/>
        </w:rPr>
      </w:pPr>
      <w:bookmarkStart w:id="18" w:name="_Toc5179036"/>
      <w:r w:rsidRPr="00BA1766">
        <w:rPr>
          <w:rFonts w:cs="Times New Roman"/>
        </w:rPr>
        <w:lastRenderedPageBreak/>
        <w:t>О</w:t>
      </w:r>
      <w:r w:rsidR="002066A3" w:rsidRPr="00BA1766">
        <w:rPr>
          <w:rFonts w:cs="Times New Roman"/>
        </w:rPr>
        <w:t>писание существующих и перспективных зон действия индивидуальных источников тепловой энерги</w:t>
      </w:r>
      <w:r w:rsidRPr="00BA1766">
        <w:rPr>
          <w:rFonts w:cs="Times New Roman"/>
        </w:rPr>
        <w:t>и</w:t>
      </w:r>
      <w:bookmarkEnd w:id="18"/>
    </w:p>
    <w:p w:rsidR="001F04D5" w:rsidRPr="00BA1766" w:rsidRDefault="001F04D5" w:rsidP="0076403B">
      <w:pPr>
        <w:rPr>
          <w:rFonts w:cs="Times New Roman"/>
        </w:rPr>
      </w:pPr>
      <w:r w:rsidRPr="00BA1766">
        <w:rPr>
          <w:rFonts w:cs="Times New Roman"/>
        </w:rPr>
        <w:t>Существующие зоны действия индивидуального теплоснабжения в с.п. Русскинская территориально распределены по периферии населенного пункта. Доля жилищного фонда, применяющего печное отопление, составляет около 15 %.</w:t>
      </w:r>
    </w:p>
    <w:p w:rsidR="001F04D5" w:rsidRPr="00BA1766" w:rsidRDefault="001F04D5" w:rsidP="0076403B">
      <w:pPr>
        <w:rPr>
          <w:rFonts w:cs="Times New Roman"/>
        </w:rPr>
      </w:pPr>
      <w:r w:rsidRPr="00BA1766">
        <w:rPr>
          <w:rFonts w:cs="Times New Roman"/>
        </w:rPr>
        <w:t>По данным Генерального плана с. п. Русскинская приростов потребления тепловой энергии и теплоносителя в зонах действия индивидуального теплоснабжения не планируется.</w:t>
      </w:r>
    </w:p>
    <w:p w:rsidR="001F04D5" w:rsidRPr="00BA1766" w:rsidRDefault="001F04D5" w:rsidP="0076403B">
      <w:pPr>
        <w:rPr>
          <w:rFonts w:cs="Times New Roman"/>
        </w:rPr>
      </w:pPr>
      <w:r w:rsidRPr="00BA1766">
        <w:rPr>
          <w:rFonts w:cs="Times New Roman"/>
        </w:rPr>
        <w:t>В рамках разработки схемы теплоснабжения с.п. Русскинская предусматривается использование индивидуальных источников теплоты (например, двухконтурных газовых котлов мощностью 24 кВт и выше) для теплоснабжения и ГВС перспективной индивидуальной жилой застройки.</w:t>
      </w:r>
    </w:p>
    <w:p w:rsidR="002066A3" w:rsidRPr="00BA1766" w:rsidRDefault="00BA43A3" w:rsidP="0076403B">
      <w:pPr>
        <w:pStyle w:val="20"/>
        <w:rPr>
          <w:rFonts w:cs="Times New Roman"/>
        </w:rPr>
      </w:pPr>
      <w:bookmarkStart w:id="19" w:name="_Toc5179037"/>
      <w:r w:rsidRPr="00BA1766">
        <w:rPr>
          <w:rFonts w:cs="Times New Roman"/>
        </w:rPr>
        <w:t>С</w:t>
      </w:r>
      <w:r w:rsidR="002066A3" w:rsidRPr="00BA1766">
        <w:rPr>
          <w:rFonts w:cs="Times New Roman"/>
        </w:rPr>
        <w:t>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w:t>
      </w:r>
      <w:r w:rsidRPr="00BA1766">
        <w:rPr>
          <w:rFonts w:cs="Times New Roman"/>
        </w:rPr>
        <w:t xml:space="preserve"> тепловую сеть, на каждом этапе</w:t>
      </w:r>
      <w:bookmarkEnd w:id="19"/>
    </w:p>
    <w:p w:rsidR="00E80C52" w:rsidRPr="00BA1766" w:rsidRDefault="00E80C52" w:rsidP="0076403B">
      <w:pPr>
        <w:rPr>
          <w:rFonts w:cs="Times New Roman"/>
        </w:rPr>
      </w:pPr>
      <w:r w:rsidRPr="00BA1766">
        <w:rPr>
          <w:rFonts w:cs="Times New Roman"/>
        </w:rPr>
        <w:t>Перспективные балансы тепловой мощности и тепловой нагрузки в зоне действия источников тепловой энергии определяют:</w:t>
      </w:r>
    </w:p>
    <w:p w:rsidR="00E80C52" w:rsidRPr="00BA1766" w:rsidRDefault="00E80C52" w:rsidP="0076403B">
      <w:pPr>
        <w:rPr>
          <w:rFonts w:cs="Times New Roman"/>
        </w:rPr>
      </w:pPr>
      <w:r w:rsidRPr="00BA1766">
        <w:rPr>
          <w:rFonts w:cs="Times New Roman"/>
        </w:rPr>
        <w:t>а) существующие и перспективные значения установленной тепловой мощности основного оборудования источника (источников) тепловой энергии;</w:t>
      </w:r>
    </w:p>
    <w:p w:rsidR="00E80C52" w:rsidRPr="00BA1766" w:rsidRDefault="00E80C52" w:rsidP="0076403B">
      <w:pPr>
        <w:rPr>
          <w:rFonts w:cs="Times New Roman"/>
        </w:rPr>
      </w:pPr>
      <w:r w:rsidRPr="00BA1766">
        <w:rPr>
          <w:rFonts w:cs="Times New Roman"/>
        </w:rPr>
        <w:t>б) 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E80C52" w:rsidRPr="00BA1766" w:rsidRDefault="00E80C52" w:rsidP="0076403B">
      <w:pPr>
        <w:rPr>
          <w:rFonts w:cs="Times New Roman"/>
        </w:rPr>
      </w:pPr>
      <w:r w:rsidRPr="00BA1766">
        <w:rPr>
          <w:rFonts w:cs="Times New Roman"/>
        </w:rPr>
        <w:t>в) существующие и перспективные затраты тепловой мощности на собственные и хозяйственные нужды источников тепловой энергии;</w:t>
      </w:r>
    </w:p>
    <w:p w:rsidR="00E80C52" w:rsidRPr="00BA1766" w:rsidRDefault="00E80C52" w:rsidP="0076403B">
      <w:pPr>
        <w:rPr>
          <w:rFonts w:cs="Times New Roman"/>
        </w:rPr>
      </w:pPr>
      <w:r w:rsidRPr="00BA1766">
        <w:rPr>
          <w:rFonts w:cs="Times New Roman"/>
        </w:rPr>
        <w:t>г) значения существующей и перспективной тепловой мощности источников тепловой энергии нетто;</w:t>
      </w:r>
    </w:p>
    <w:p w:rsidR="00E80C52" w:rsidRPr="00BA1766" w:rsidRDefault="00E80C52" w:rsidP="0076403B">
      <w:pPr>
        <w:rPr>
          <w:rFonts w:cs="Times New Roman"/>
        </w:rPr>
      </w:pPr>
      <w:r w:rsidRPr="00BA1766">
        <w:rPr>
          <w:rFonts w:cs="Times New Roman"/>
        </w:rPr>
        <w:t>д) 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E80C52" w:rsidRPr="00BA1766" w:rsidRDefault="00E80C52" w:rsidP="0076403B">
      <w:pPr>
        <w:rPr>
          <w:rFonts w:cs="Times New Roman"/>
        </w:rPr>
      </w:pPr>
      <w:r w:rsidRPr="00BA1766">
        <w:rPr>
          <w:rFonts w:cs="Times New Roman"/>
        </w:rPr>
        <w:t>е) затраты существующей и перспективной тепловой мощности на хозяйственные нужды тепловых сетей;</w:t>
      </w:r>
    </w:p>
    <w:p w:rsidR="00E80C52" w:rsidRPr="00BA1766" w:rsidRDefault="00E80C52" w:rsidP="0076403B">
      <w:pPr>
        <w:rPr>
          <w:rFonts w:cs="Times New Roman"/>
        </w:rPr>
      </w:pPr>
      <w:r w:rsidRPr="00BA1766">
        <w:rPr>
          <w:rFonts w:cs="Times New Roman"/>
        </w:rPr>
        <w:t>ж) 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E80C52" w:rsidRPr="00BA1766" w:rsidRDefault="00E80C52" w:rsidP="0076403B">
      <w:pPr>
        <w:rPr>
          <w:rFonts w:cs="Times New Roman"/>
        </w:rPr>
      </w:pPr>
      <w:r w:rsidRPr="00BA1766">
        <w:rPr>
          <w:rFonts w:cs="Times New Roman"/>
        </w:rPr>
        <w:t>з) 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1F04D5" w:rsidRPr="00BA1766" w:rsidRDefault="001F04D5" w:rsidP="0076403B">
      <w:pPr>
        <w:rPr>
          <w:rFonts w:cs="Times New Roman"/>
        </w:rPr>
      </w:pPr>
      <w:r w:rsidRPr="00BA1766">
        <w:rPr>
          <w:rFonts w:cs="Times New Roman"/>
        </w:rPr>
        <w:t>Балансы тепловой энергии (мощности) и перспективной тепловой нагрузки рассчитаны на основании Генерального плана с. п. Русскинская и Мастер-плана схемы теплоснабжения.</w:t>
      </w:r>
    </w:p>
    <w:p w:rsidR="00AF3DE9" w:rsidRPr="00BA1766" w:rsidRDefault="00AF3DE9" w:rsidP="0076403B">
      <w:pPr>
        <w:rPr>
          <w:rFonts w:cs="Times New Roman"/>
        </w:rPr>
      </w:pPr>
    </w:p>
    <w:p w:rsidR="00E80C52" w:rsidRPr="00BA1766" w:rsidRDefault="00E80C52" w:rsidP="0076403B">
      <w:pPr>
        <w:pStyle w:val="af0"/>
        <w:sectPr w:rsidR="00E80C52" w:rsidRPr="00BA1766" w:rsidSect="00DA5B99">
          <w:pgSz w:w="11906" w:h="16838"/>
          <w:pgMar w:top="1134" w:right="850" w:bottom="1134" w:left="1701" w:header="708" w:footer="708" w:gutter="0"/>
          <w:cols w:space="708"/>
          <w:docGrid w:linePitch="360"/>
        </w:sectPr>
      </w:pPr>
      <w:bookmarkStart w:id="20" w:name="_Toc504035806"/>
    </w:p>
    <w:p w:rsidR="001F04D5" w:rsidRPr="00BA1766" w:rsidRDefault="001F04D5" w:rsidP="0076403B">
      <w:pPr>
        <w:pStyle w:val="af0"/>
      </w:pPr>
      <w:bookmarkStart w:id="21" w:name="_Toc5179112"/>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2</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1</w:t>
      </w:r>
      <w:r w:rsidR="003601D8">
        <w:rPr>
          <w:noProof/>
        </w:rPr>
        <w:fldChar w:fldCharType="end"/>
      </w:r>
      <w:r w:rsidRPr="00BA1766">
        <w:t xml:space="preserve"> - Перспективные балансы тепловой энергии и перспективной тепловой нагрузки</w:t>
      </w:r>
      <w:r w:rsidR="00E80C52" w:rsidRPr="00BA1766">
        <w:t xml:space="preserve"> котельной №1</w:t>
      </w:r>
      <w:r w:rsidR="00AF3DE9" w:rsidRPr="00BA1766">
        <w:t xml:space="preserve"> и котельной ОАО «ЮТЭК»</w:t>
      </w:r>
      <w:r w:rsidRPr="00BA1766">
        <w:t>.</w:t>
      </w:r>
      <w:bookmarkEnd w:id="20"/>
      <w:bookmarkEnd w:id="21"/>
    </w:p>
    <w:tbl>
      <w:tblPr>
        <w:tblW w:w="5000" w:type="pct"/>
        <w:jc w:val="center"/>
        <w:tblLook w:val="04A0" w:firstRow="1" w:lastRow="0" w:firstColumn="1" w:lastColumn="0" w:noHBand="0" w:noVBand="1"/>
      </w:tblPr>
      <w:tblGrid>
        <w:gridCol w:w="4649"/>
        <w:gridCol w:w="1379"/>
        <w:gridCol w:w="1187"/>
        <w:gridCol w:w="1608"/>
        <w:gridCol w:w="1188"/>
        <w:gridCol w:w="1188"/>
        <w:gridCol w:w="1188"/>
        <w:gridCol w:w="1188"/>
        <w:gridCol w:w="1188"/>
        <w:gridCol w:w="1188"/>
      </w:tblGrid>
      <w:tr w:rsidR="00AF3DE9" w:rsidRPr="00BA1766" w:rsidTr="00AF3DE9">
        <w:trPr>
          <w:trHeight w:val="227"/>
          <w:jc w:val="center"/>
        </w:trPr>
        <w:tc>
          <w:tcPr>
            <w:tcW w:w="3755"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Параметры</w:t>
            </w:r>
          </w:p>
        </w:tc>
        <w:tc>
          <w:tcPr>
            <w:tcW w:w="1114"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Единица измерения</w:t>
            </w:r>
          </w:p>
        </w:tc>
        <w:tc>
          <w:tcPr>
            <w:tcW w:w="959"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2018</w:t>
            </w:r>
          </w:p>
        </w:tc>
        <w:tc>
          <w:tcPr>
            <w:tcW w:w="1299"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959"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959"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2021</w:t>
            </w:r>
          </w:p>
        </w:tc>
        <w:tc>
          <w:tcPr>
            <w:tcW w:w="959"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2022</w:t>
            </w:r>
          </w:p>
        </w:tc>
        <w:tc>
          <w:tcPr>
            <w:tcW w:w="959"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2023</w:t>
            </w:r>
          </w:p>
        </w:tc>
        <w:tc>
          <w:tcPr>
            <w:tcW w:w="959"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2024-2028</w:t>
            </w:r>
          </w:p>
        </w:tc>
        <w:tc>
          <w:tcPr>
            <w:tcW w:w="959"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2029-2033</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Установленная мощность</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14,760</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14,760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14,760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14,760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14,760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14,760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14,760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14,760</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№1</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ОАО "ЮТЭК"</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Располагаемая мощность</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12,220</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12,220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12,220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12,220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12,220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12,220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12,220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12,220</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№1</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ОАО "ЮТЭК"</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Собственные нужды источника теплоснабжения</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№1</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0,071</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ОАО "ЮТЭК"</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Располагаемая мощность нетто</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12,149</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12,149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12,149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12,149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12,149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12,149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12,149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12,149</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№1</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8,469</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8,469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8,469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8,469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8,469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8,469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8,469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8,469</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ОАО "ЮТЭК"</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Присоединенная нагрузка</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4,811</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5,635</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5,741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5,725</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5,707</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5,729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5,683</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5,631</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Отопление</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4,811</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5,635</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5,741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5,725</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5,707</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5,729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5,683</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5,631</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Вентиляция</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ГВС</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Потери в тепловой сети</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0,823</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0,782</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0,743</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0,706</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0,670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0,637</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0,605</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0,575</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Резерв/дефицит</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6,515</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5,732</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5,666</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5,719</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5,772</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5,783</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5,861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5,943</w:t>
            </w:r>
          </w:p>
        </w:tc>
      </w:tr>
      <w:tr w:rsidR="00AF3DE9" w:rsidRPr="00BA1766" w:rsidTr="00AF3DE9">
        <w:trPr>
          <w:trHeight w:val="227"/>
          <w:jc w:val="center"/>
        </w:trPr>
        <w:tc>
          <w:tcPr>
            <w:tcW w:w="3755"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Резерв/дефицит</w:t>
            </w:r>
          </w:p>
        </w:tc>
        <w:tc>
          <w:tcPr>
            <w:tcW w:w="1114"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53,63</w:t>
            </w:r>
          </w:p>
        </w:tc>
        <w:tc>
          <w:tcPr>
            <w:tcW w:w="129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47,18</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46,64</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47,07</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47,51</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47,60</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48,24</w:t>
            </w:r>
          </w:p>
        </w:tc>
        <w:tc>
          <w:tcPr>
            <w:tcW w:w="95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48,92</w:t>
            </w:r>
          </w:p>
        </w:tc>
      </w:tr>
    </w:tbl>
    <w:p w:rsidR="002066A3" w:rsidRPr="00BA1766" w:rsidRDefault="002066A3" w:rsidP="0076403B">
      <w:pPr>
        <w:rPr>
          <w:rFonts w:cs="Times New Roman"/>
        </w:rPr>
      </w:pPr>
    </w:p>
    <w:p w:rsidR="00E80C52" w:rsidRPr="00BA1766" w:rsidRDefault="00E80C52" w:rsidP="0076403B">
      <w:pPr>
        <w:pStyle w:val="af0"/>
      </w:pPr>
      <w:bookmarkStart w:id="22" w:name="_Toc5179113"/>
      <w:r w:rsidRPr="00BA1766">
        <w:t xml:space="preserve">Таблица </w:t>
      </w:r>
      <w:r w:rsidR="003601D8">
        <w:fldChar w:fldCharType="begin"/>
      </w:r>
      <w:r w:rsidR="003601D8">
        <w:instrText xml:space="preserve"> STYLEREF 1 \s </w:instrText>
      </w:r>
      <w:r w:rsidR="003601D8">
        <w:fldChar w:fldCharType="separate"/>
      </w:r>
      <w:r w:rsidR="004552C0" w:rsidRPr="00BA1766">
        <w:rPr>
          <w:noProof/>
        </w:rPr>
        <w:t>2</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2</w:t>
      </w:r>
      <w:r w:rsidR="003601D8">
        <w:rPr>
          <w:noProof/>
        </w:rPr>
        <w:fldChar w:fldCharType="end"/>
      </w:r>
      <w:r w:rsidRPr="00BA1766">
        <w:t xml:space="preserve"> Существующие и перспективные объемы потребления тепловой энергии, Гкал/год.</w:t>
      </w:r>
      <w:bookmarkEnd w:id="22"/>
    </w:p>
    <w:tbl>
      <w:tblPr>
        <w:tblW w:w="5000" w:type="pct"/>
        <w:jc w:val="center"/>
        <w:tblLook w:val="04A0" w:firstRow="1" w:lastRow="0" w:firstColumn="1" w:lastColumn="0" w:noHBand="0" w:noVBand="1"/>
      </w:tblPr>
      <w:tblGrid>
        <w:gridCol w:w="4599"/>
        <w:gridCol w:w="1379"/>
        <w:gridCol w:w="1246"/>
        <w:gridCol w:w="1247"/>
        <w:gridCol w:w="1246"/>
        <w:gridCol w:w="1247"/>
        <w:gridCol w:w="1247"/>
        <w:gridCol w:w="1246"/>
        <w:gridCol w:w="1247"/>
        <w:gridCol w:w="1247"/>
      </w:tblGrid>
      <w:tr w:rsidR="00E80C52" w:rsidRPr="00BA1766" w:rsidTr="00D5560F">
        <w:trPr>
          <w:trHeight w:val="227"/>
          <w:jc w:val="center"/>
        </w:trPr>
        <w:tc>
          <w:tcPr>
            <w:tcW w:w="45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Параметры</w:t>
            </w:r>
          </w:p>
        </w:tc>
        <w:tc>
          <w:tcPr>
            <w:tcW w:w="1379" w:type="dxa"/>
            <w:tcBorders>
              <w:top w:val="single" w:sz="4" w:space="0" w:color="auto"/>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Единица измерения</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2018</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2021</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2022</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2023</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2024-2028</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2029-2033</w:t>
            </w:r>
          </w:p>
        </w:tc>
      </w:tr>
      <w:tr w:rsidR="00E80C52" w:rsidRPr="00BA1766" w:rsidTr="00D5560F">
        <w:trPr>
          <w:trHeight w:val="227"/>
          <w:jc w:val="center"/>
        </w:trPr>
        <w:tc>
          <w:tcPr>
            <w:tcW w:w="4599" w:type="dxa"/>
            <w:tcBorders>
              <w:top w:val="nil"/>
              <w:left w:val="single" w:sz="4" w:space="0" w:color="auto"/>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Выработка тепловой энергии</w:t>
            </w:r>
          </w:p>
        </w:tc>
        <w:tc>
          <w:tcPr>
            <w:tcW w:w="1379"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12275,32</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14193,67</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14302,01</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14100,76</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13900,22</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13807,03</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13539,78</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13262,14</w:t>
            </w:r>
          </w:p>
        </w:tc>
      </w:tr>
      <w:tr w:rsidR="00E80C52" w:rsidRPr="00BA1766" w:rsidTr="00D5560F">
        <w:trPr>
          <w:trHeight w:val="227"/>
          <w:jc w:val="center"/>
        </w:trPr>
        <w:tc>
          <w:tcPr>
            <w:tcW w:w="4599" w:type="dxa"/>
            <w:tcBorders>
              <w:top w:val="nil"/>
              <w:left w:val="single" w:sz="4" w:space="0" w:color="auto"/>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Затраты на собственные нужды источника</w:t>
            </w:r>
          </w:p>
        </w:tc>
        <w:tc>
          <w:tcPr>
            <w:tcW w:w="1379"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34,00</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34,00</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34,00</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34,00</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34,00</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34,00</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34,00</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34,00</w:t>
            </w:r>
          </w:p>
        </w:tc>
      </w:tr>
      <w:tr w:rsidR="00E80C52" w:rsidRPr="00BA1766" w:rsidTr="00D5560F">
        <w:trPr>
          <w:trHeight w:val="227"/>
          <w:jc w:val="center"/>
        </w:trPr>
        <w:tc>
          <w:tcPr>
            <w:tcW w:w="4599" w:type="dxa"/>
            <w:tcBorders>
              <w:top w:val="nil"/>
              <w:left w:val="single" w:sz="4" w:space="0" w:color="auto"/>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Отпуск в сеть</w:t>
            </w:r>
          </w:p>
        </w:tc>
        <w:tc>
          <w:tcPr>
            <w:tcW w:w="1379"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12241,32</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14159,67</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14268,01</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14066,76</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13866,22</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13773,03</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13505,78</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13228,14</w:t>
            </w:r>
          </w:p>
        </w:tc>
      </w:tr>
      <w:tr w:rsidR="00E80C52" w:rsidRPr="00BA1766" w:rsidTr="00D5560F">
        <w:trPr>
          <w:trHeight w:val="227"/>
          <w:jc w:val="center"/>
        </w:trPr>
        <w:tc>
          <w:tcPr>
            <w:tcW w:w="4599" w:type="dxa"/>
            <w:tcBorders>
              <w:top w:val="nil"/>
              <w:left w:val="single" w:sz="4" w:space="0" w:color="auto"/>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Потери в сети</w:t>
            </w:r>
          </w:p>
        </w:tc>
        <w:tc>
          <w:tcPr>
            <w:tcW w:w="1379"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3418,26</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3247,35</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3084,98</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2930,73</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2784,20</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2644,99</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2512,74</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2387,10</w:t>
            </w:r>
          </w:p>
        </w:tc>
      </w:tr>
      <w:tr w:rsidR="00E80C52" w:rsidRPr="00BA1766" w:rsidTr="00D5560F">
        <w:trPr>
          <w:trHeight w:val="227"/>
          <w:jc w:val="center"/>
        </w:trPr>
        <w:tc>
          <w:tcPr>
            <w:tcW w:w="4599" w:type="dxa"/>
            <w:tcBorders>
              <w:top w:val="nil"/>
              <w:left w:val="single" w:sz="4" w:space="0" w:color="auto"/>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Полезный отпуск потребителям</w:t>
            </w:r>
          </w:p>
        </w:tc>
        <w:tc>
          <w:tcPr>
            <w:tcW w:w="1379"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8823,06</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10912,32</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11183,02</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11136,02</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11082,02</w:t>
            </w:r>
          </w:p>
        </w:tc>
        <w:tc>
          <w:tcPr>
            <w:tcW w:w="1246"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11128,04</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10993,04</w:t>
            </w:r>
          </w:p>
        </w:tc>
        <w:tc>
          <w:tcPr>
            <w:tcW w:w="1247" w:type="dxa"/>
            <w:tcBorders>
              <w:top w:val="nil"/>
              <w:left w:val="nil"/>
              <w:bottom w:val="single" w:sz="4" w:space="0" w:color="auto"/>
              <w:right w:val="single" w:sz="4" w:space="0" w:color="auto"/>
            </w:tcBorders>
            <w:shd w:val="clear" w:color="auto" w:fill="auto"/>
            <w:vAlign w:val="center"/>
            <w:hideMark/>
          </w:tcPr>
          <w:p w:rsidR="00E80C52" w:rsidRPr="00BA1766" w:rsidRDefault="00E80C52"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10841,04</w:t>
            </w:r>
          </w:p>
        </w:tc>
      </w:tr>
    </w:tbl>
    <w:p w:rsidR="00E80C52" w:rsidRPr="00BA1766" w:rsidRDefault="00E80C52" w:rsidP="0076403B">
      <w:pPr>
        <w:rPr>
          <w:rFonts w:cs="Times New Roman"/>
        </w:rPr>
      </w:pPr>
    </w:p>
    <w:p w:rsidR="00E80C52" w:rsidRPr="00BA1766" w:rsidRDefault="00E80C52" w:rsidP="0076403B">
      <w:pPr>
        <w:pStyle w:val="20"/>
        <w:rPr>
          <w:rFonts w:cs="Times New Roman"/>
        </w:rPr>
        <w:sectPr w:rsidR="00E80C52" w:rsidRPr="00BA1766" w:rsidSect="00E80C52">
          <w:pgSz w:w="16838" w:h="11906" w:orient="landscape"/>
          <w:pgMar w:top="1134" w:right="536" w:bottom="1134" w:left="567" w:header="708" w:footer="708" w:gutter="0"/>
          <w:cols w:space="708"/>
          <w:docGrid w:linePitch="360"/>
        </w:sectPr>
      </w:pPr>
    </w:p>
    <w:p w:rsidR="002066A3" w:rsidRPr="00BA1766" w:rsidRDefault="00BA43A3" w:rsidP="0076403B">
      <w:pPr>
        <w:pStyle w:val="20"/>
        <w:rPr>
          <w:rFonts w:cs="Times New Roman"/>
        </w:rPr>
      </w:pPr>
      <w:bookmarkStart w:id="23" w:name="_Toc5179038"/>
      <w:r w:rsidRPr="00BA1766">
        <w:rPr>
          <w:rFonts w:cs="Times New Roman"/>
        </w:rPr>
        <w:lastRenderedPageBreak/>
        <w:t>П</w:t>
      </w:r>
      <w:r w:rsidR="002066A3" w:rsidRPr="00BA1766">
        <w:rPr>
          <w:rFonts w:cs="Times New Roman"/>
        </w:rPr>
        <w:t>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w:t>
      </w:r>
      <w:r w:rsidRPr="00BA1766">
        <w:rPr>
          <w:rFonts w:cs="Times New Roman"/>
        </w:rPr>
        <w:t>а, города федерального значения</w:t>
      </w:r>
      <w:bookmarkEnd w:id="23"/>
    </w:p>
    <w:p w:rsidR="00E80C52" w:rsidRPr="00BA1766" w:rsidRDefault="00E80C52" w:rsidP="0076403B">
      <w:pPr>
        <w:rPr>
          <w:rFonts w:cs="Times New Roman"/>
        </w:rPr>
      </w:pPr>
      <w:r w:rsidRPr="00BA1766">
        <w:rPr>
          <w:rFonts w:cs="Times New Roman"/>
        </w:rPr>
        <w:t>Зона действия котельн</w:t>
      </w:r>
      <w:r w:rsidR="00AF3DE9" w:rsidRPr="00BA1766">
        <w:rPr>
          <w:rFonts w:cs="Times New Roman"/>
        </w:rPr>
        <w:t>ых</w:t>
      </w:r>
      <w:r w:rsidRPr="00BA1766">
        <w:rPr>
          <w:rFonts w:cs="Times New Roman"/>
        </w:rPr>
        <w:t xml:space="preserve"> №1</w:t>
      </w:r>
      <w:r w:rsidR="00AF3DE9" w:rsidRPr="00BA1766">
        <w:rPr>
          <w:rFonts w:cs="Times New Roman"/>
        </w:rPr>
        <w:t xml:space="preserve"> и ОАО «ЮТЭК»</w:t>
      </w:r>
      <w:r w:rsidRPr="00BA1766">
        <w:rPr>
          <w:rFonts w:cs="Times New Roman"/>
        </w:rPr>
        <w:t xml:space="preserve"> находится в пределах одного поселения – с.п. Русскинская. Балансы тепловой мощности и тепловой нагрузки представлены в таблице 2.1.</w:t>
      </w:r>
    </w:p>
    <w:p w:rsidR="002066A3" w:rsidRPr="00BA1766" w:rsidRDefault="00BA43A3" w:rsidP="0076403B">
      <w:pPr>
        <w:pStyle w:val="20"/>
        <w:rPr>
          <w:rFonts w:cs="Times New Roman"/>
        </w:rPr>
      </w:pPr>
      <w:bookmarkStart w:id="24" w:name="_Toc5179039"/>
      <w:r w:rsidRPr="00BA1766">
        <w:rPr>
          <w:rFonts w:cs="Times New Roman"/>
        </w:rPr>
        <w:t>Р</w:t>
      </w:r>
      <w:r w:rsidR="002066A3" w:rsidRPr="00BA1766">
        <w:rPr>
          <w:rFonts w:cs="Times New Roman"/>
        </w:rPr>
        <w:t>адиус эффективного теплоснабжения, позволяющий определить условия, при которых подключение (технологическое присоединение) теплопотребляющих установок к системе теплоснабжения нецелесообразно</w:t>
      </w:r>
      <w:bookmarkEnd w:id="24"/>
    </w:p>
    <w:p w:rsidR="001F04D5" w:rsidRPr="00BA1766" w:rsidRDefault="001F04D5" w:rsidP="0076403B">
      <w:pPr>
        <w:rPr>
          <w:rFonts w:cs="Times New Roman"/>
        </w:rPr>
      </w:pPr>
      <w:r w:rsidRPr="00BA1766">
        <w:rPr>
          <w:rFonts w:cs="Times New Roman"/>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1F04D5" w:rsidRPr="00BA1766" w:rsidRDefault="001F04D5" w:rsidP="0076403B">
      <w:pPr>
        <w:rPr>
          <w:rFonts w:cs="Times New Roman"/>
        </w:rPr>
      </w:pPr>
      <w:r w:rsidRPr="00BA1766">
        <w:rPr>
          <w:rFonts w:cs="Times New Roman"/>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объема ее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1F04D5" w:rsidRPr="00BA1766" w:rsidRDefault="001F04D5" w:rsidP="0076403B">
      <w:pPr>
        <w:rPr>
          <w:rFonts w:cs="Times New Roman"/>
        </w:rPr>
      </w:pPr>
      <w:r w:rsidRPr="00BA1766">
        <w:rPr>
          <w:rFonts w:cs="Times New Roman"/>
        </w:rPr>
        <w:t>В основу расчета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1F04D5" w:rsidRPr="00BA1766" w:rsidRDefault="001F04D5" w:rsidP="0076403B">
      <w:pPr>
        <w:rPr>
          <w:rFonts w:cs="Times New Roman"/>
        </w:rPr>
      </w:pPr>
      <w:r w:rsidRPr="00BA1766">
        <w:rPr>
          <w:rFonts w:cs="Times New Roman"/>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1F04D5" w:rsidRPr="00BA1766" w:rsidRDefault="001F04D5" w:rsidP="0076403B">
      <w:pPr>
        <w:jc w:val="center"/>
        <w:rPr>
          <w:rFonts w:cs="Times New Roman"/>
        </w:rPr>
      </w:pPr>
      <w:r w:rsidRPr="00BA1766">
        <w:rPr>
          <w:rFonts w:cs="Times New Roman"/>
          <w:b/>
          <w:bCs/>
          <w:color w:val="FFFFFF"/>
        </w:rPr>
        <w:object w:dxaOrig="3600" w:dyaOrig="660">
          <v:shape id="_x0000_i1026" type="#_x0000_t75" style="width:178.6pt;height:30.85pt" o:ole="">
            <v:imagedata r:id="rId12" o:title=""/>
          </v:shape>
          <o:OLEObject Type="Embed" ProgID="Equation.3" ShapeID="_x0000_i1026" DrawAspect="Content" ObjectID="_1615800162" r:id="rId13"/>
        </w:object>
      </w:r>
      <w:r w:rsidRPr="00BA1766">
        <w:rPr>
          <w:rFonts w:cs="Times New Roman"/>
        </w:rPr>
        <w:t xml:space="preserve"> где</w:t>
      </w:r>
    </w:p>
    <w:p w:rsidR="001F04D5" w:rsidRPr="00BA1766" w:rsidRDefault="001F04D5" w:rsidP="0076403B">
      <w:pPr>
        <w:rPr>
          <w:rFonts w:cs="Times New Roman"/>
        </w:rPr>
      </w:pPr>
      <w:r w:rsidRPr="00BA1766">
        <w:rPr>
          <w:rFonts w:cs="Times New Roman"/>
        </w:rPr>
        <w:t>R - радиус действия тепловой сети (длина главной тепловой магистрали самого протяженного вывода от источника), км;</w:t>
      </w:r>
    </w:p>
    <w:p w:rsidR="001F04D5" w:rsidRPr="00BA1766" w:rsidRDefault="001F04D5" w:rsidP="0076403B">
      <w:pPr>
        <w:rPr>
          <w:rFonts w:cs="Times New Roman"/>
        </w:rPr>
      </w:pPr>
      <w:r w:rsidRPr="00BA1766">
        <w:rPr>
          <w:rFonts w:cs="Times New Roman"/>
        </w:rPr>
        <w:t>H - потеря напора на трение при транспорте теплоносителя по тепловой магистрали, м. вод. ст.;</w:t>
      </w:r>
    </w:p>
    <w:p w:rsidR="001F04D5" w:rsidRPr="00BA1766" w:rsidRDefault="001F04D5" w:rsidP="0076403B">
      <w:pPr>
        <w:rPr>
          <w:rFonts w:cs="Times New Roman"/>
        </w:rPr>
      </w:pPr>
      <w:r w:rsidRPr="00BA1766">
        <w:rPr>
          <w:rFonts w:cs="Times New Roman"/>
        </w:rPr>
        <w:t>b - эмпирический коэффициент удельных затрат в единицу тепловой мощности котельной, руб./Гкал/ч;</w:t>
      </w:r>
    </w:p>
    <w:p w:rsidR="001F04D5" w:rsidRPr="00BA1766" w:rsidRDefault="001F04D5" w:rsidP="0076403B">
      <w:pPr>
        <w:rPr>
          <w:rFonts w:cs="Times New Roman"/>
        </w:rPr>
      </w:pPr>
      <w:r w:rsidRPr="00BA1766">
        <w:rPr>
          <w:rFonts w:cs="Times New Roman"/>
        </w:rPr>
        <w:t>s - удельная стоимость материальной характеристики тепловой сети, руб./м</w:t>
      </w:r>
      <w:r w:rsidRPr="00BA1766">
        <w:rPr>
          <w:rFonts w:cs="Times New Roman"/>
          <w:vertAlign w:val="superscript"/>
        </w:rPr>
        <w:t>2</w:t>
      </w:r>
      <w:r w:rsidRPr="00BA1766">
        <w:rPr>
          <w:rFonts w:cs="Times New Roman"/>
        </w:rPr>
        <w:t>;</w:t>
      </w:r>
    </w:p>
    <w:p w:rsidR="001F04D5" w:rsidRPr="00BA1766" w:rsidRDefault="001F04D5" w:rsidP="0076403B">
      <w:pPr>
        <w:rPr>
          <w:rFonts w:cs="Times New Roman"/>
        </w:rPr>
      </w:pPr>
      <w:r w:rsidRPr="00BA1766">
        <w:rPr>
          <w:rFonts w:cs="Times New Roman"/>
        </w:rPr>
        <w:t>B - среднее число абонентов на единицу площади зоны действия источника теплоснабжения, 1/км</w:t>
      </w:r>
      <w:r w:rsidRPr="00BA1766">
        <w:rPr>
          <w:rFonts w:cs="Times New Roman"/>
          <w:vertAlign w:val="superscript"/>
        </w:rPr>
        <w:t>2</w:t>
      </w:r>
      <w:r w:rsidRPr="00BA1766">
        <w:rPr>
          <w:rFonts w:cs="Times New Roman"/>
        </w:rPr>
        <w:t>;</w:t>
      </w:r>
    </w:p>
    <w:p w:rsidR="001F04D5" w:rsidRPr="00BA1766" w:rsidRDefault="001F04D5" w:rsidP="0076403B">
      <w:pPr>
        <w:rPr>
          <w:rFonts w:cs="Times New Roman"/>
        </w:rPr>
      </w:pPr>
      <w:r w:rsidRPr="00BA1766">
        <w:rPr>
          <w:rFonts w:cs="Times New Roman"/>
        </w:rPr>
        <w:t>П - теплоплотность района, Гкал/ч*км</w:t>
      </w:r>
      <w:r w:rsidRPr="00BA1766">
        <w:rPr>
          <w:rFonts w:cs="Times New Roman"/>
          <w:vertAlign w:val="superscript"/>
        </w:rPr>
        <w:t>2</w:t>
      </w:r>
      <w:r w:rsidRPr="00BA1766">
        <w:rPr>
          <w:rFonts w:cs="Times New Roman"/>
        </w:rPr>
        <w:t>;</w:t>
      </w:r>
    </w:p>
    <w:p w:rsidR="001F04D5" w:rsidRPr="00BA1766" w:rsidRDefault="001F04D5" w:rsidP="0076403B">
      <w:pPr>
        <w:rPr>
          <w:rFonts w:cs="Times New Roman"/>
        </w:rPr>
      </w:pPr>
      <w:r w:rsidRPr="00BA1766">
        <w:rPr>
          <w:rFonts w:cs="Times New Roman"/>
        </w:rPr>
        <w:t xml:space="preserve">Δτ - расчетный перепад температур теплоносителя в тепловой сети, </w:t>
      </w:r>
      <w:r w:rsidRPr="00BA1766">
        <w:rPr>
          <w:rFonts w:cs="Times New Roman"/>
          <w:vertAlign w:val="superscript"/>
        </w:rPr>
        <w:t>о</w:t>
      </w:r>
      <w:r w:rsidRPr="00BA1766">
        <w:rPr>
          <w:rFonts w:cs="Times New Roman"/>
        </w:rPr>
        <w:t>С;</w:t>
      </w:r>
    </w:p>
    <w:p w:rsidR="001F04D5" w:rsidRPr="00BA1766" w:rsidRDefault="001F04D5" w:rsidP="0076403B">
      <w:pPr>
        <w:rPr>
          <w:rFonts w:cs="Times New Roman"/>
        </w:rPr>
      </w:pPr>
      <w:r w:rsidRPr="00BA1766">
        <w:rPr>
          <w:rFonts w:cs="Times New Roman"/>
        </w:rPr>
        <w:t>φ - поправочный коэффициент, принимаемый равным 1 для котельных.</w:t>
      </w:r>
    </w:p>
    <w:p w:rsidR="001F04D5" w:rsidRPr="00BA1766" w:rsidRDefault="001F04D5" w:rsidP="0076403B">
      <w:pPr>
        <w:rPr>
          <w:rFonts w:cs="Times New Roman"/>
        </w:rPr>
      </w:pPr>
      <w:r w:rsidRPr="00BA1766">
        <w:rPr>
          <w:rFonts w:cs="Times New Roman"/>
        </w:rPr>
        <w:t xml:space="preserve">Дифференцируя полученное соотношение по параметру R,  и приравнивая к нулю </w:t>
      </w:r>
      <w:r w:rsidRPr="00BA1766">
        <w:rPr>
          <w:rFonts w:cs="Times New Roman"/>
        </w:rPr>
        <w:lastRenderedPageBreak/>
        <w:t>производную, можно получить формулу для определения эффективного радиуса теплоснабжения в виде:</w:t>
      </w:r>
    </w:p>
    <w:p w:rsidR="001F04D5" w:rsidRPr="00BA1766" w:rsidRDefault="003601D8" w:rsidP="0076403B">
      <w:pPr>
        <w:rPr>
          <w:rFonts w:cs="Times New Roman"/>
        </w:rPr>
      </w:pPr>
      <m:oMathPara>
        <m:oMath>
          <m:sSub>
            <m:sSubPr>
              <m:ctrlPr>
                <w:rPr>
                  <w:rFonts w:ascii="Cambria Math" w:eastAsia="PragmaticaC" w:hAnsi="Cambria Math" w:cs="Times New Roman"/>
                  <w:color w:val="231F20"/>
                </w:rPr>
              </m:ctrlPr>
            </m:sSubPr>
            <m:e>
              <m:r>
                <m:rPr>
                  <m:sty m:val="p"/>
                </m:rPr>
                <w:rPr>
                  <w:rFonts w:ascii="Cambria Math" w:eastAsia="PragmaticaC" w:hAnsi="Cambria Math" w:cs="Times New Roman"/>
                  <w:color w:val="231F20"/>
                </w:rPr>
                <m:t>R</m:t>
              </m:r>
            </m:e>
            <m:sub>
              <m:r>
                <m:rPr>
                  <m:sty m:val="p"/>
                </m:rPr>
                <w:rPr>
                  <w:rFonts w:ascii="Cambria Math" w:eastAsia="PragmaticaC" w:hAnsi="Cambria Math" w:cs="Times New Roman"/>
                  <w:color w:val="231F20"/>
                </w:rPr>
                <m:t>опт</m:t>
              </m:r>
            </m:sub>
          </m:sSub>
          <m:r>
            <m:rPr>
              <m:sty m:val="p"/>
            </m:rPr>
            <w:rPr>
              <w:rFonts w:ascii="Cambria Math" w:eastAsia="PragmaticaC" w:hAnsi="Cambria Math" w:cs="Times New Roman"/>
              <w:color w:val="231F20"/>
            </w:rPr>
            <m:t>=</m:t>
          </m:r>
          <m:f>
            <m:fPr>
              <m:ctrlPr>
                <w:rPr>
                  <w:rFonts w:ascii="Cambria Math" w:eastAsia="PragmaticaC" w:hAnsi="Cambria Math" w:cs="Times New Roman"/>
                  <w:color w:val="231F20"/>
                </w:rPr>
              </m:ctrlPr>
            </m:fPr>
            <m:num>
              <m:r>
                <m:rPr>
                  <m:sty m:val="p"/>
                </m:rPr>
                <w:rPr>
                  <w:rFonts w:ascii="Cambria Math" w:eastAsia="PragmaticaC" w:hAnsi="Cambria Math" w:cs="Times New Roman"/>
                  <w:color w:val="231F20"/>
                </w:rPr>
                <m:t>140</m:t>
              </m:r>
            </m:num>
            <m:den>
              <m:sSup>
                <m:sSupPr>
                  <m:ctrlPr>
                    <w:rPr>
                      <w:rFonts w:ascii="Cambria Math" w:eastAsia="PragmaticaC" w:hAnsi="Cambria Math" w:cs="Times New Roman"/>
                      <w:color w:val="231F20"/>
                    </w:rPr>
                  </m:ctrlPr>
                </m:sSupPr>
                <m:e>
                  <m:r>
                    <m:rPr>
                      <m:sty m:val="p"/>
                    </m:rPr>
                    <w:rPr>
                      <w:rFonts w:ascii="Cambria Math" w:eastAsia="PragmaticaC" w:hAnsi="Cambria Math" w:cs="Times New Roman"/>
                      <w:color w:val="231F20"/>
                    </w:rPr>
                    <m:t>s</m:t>
                  </m:r>
                </m:e>
                <m:sup>
                  <m:r>
                    <m:rPr>
                      <m:sty m:val="p"/>
                    </m:rPr>
                    <w:rPr>
                      <w:rFonts w:ascii="Cambria Math" w:eastAsia="PragmaticaC" w:hAnsi="Cambria Math" w:cs="Times New Roman"/>
                      <w:color w:val="231F20"/>
                    </w:rPr>
                    <m:t>0,4</m:t>
                  </m:r>
                </m:sup>
              </m:sSup>
            </m:den>
          </m:f>
          <m:r>
            <m:rPr>
              <m:sty m:val="p"/>
            </m:rPr>
            <w:rPr>
              <w:rFonts w:ascii="Cambria Math" w:eastAsia="PragmaticaC" w:hAnsi="Cambria Math" w:cs="Times New Roman"/>
              <w:color w:val="231F20"/>
            </w:rPr>
            <m:t>∙</m:t>
          </m:r>
          <m:sSup>
            <m:sSupPr>
              <m:ctrlPr>
                <w:rPr>
                  <w:rFonts w:ascii="Cambria Math" w:eastAsia="PragmaticaC" w:hAnsi="Cambria Math" w:cs="Times New Roman"/>
                  <w:color w:val="231F20"/>
                </w:rPr>
              </m:ctrlPr>
            </m:sSupPr>
            <m:e>
              <m:r>
                <m:rPr>
                  <m:sty m:val="p"/>
                </m:rPr>
                <w:rPr>
                  <w:rFonts w:ascii="Cambria Math" w:eastAsia="PragmaticaC" w:hAnsi="Cambria Math" w:cs="Times New Roman"/>
                  <w:color w:val="231F20"/>
                </w:rPr>
                <m:t>φ</m:t>
              </m:r>
            </m:e>
            <m:sup>
              <m:r>
                <m:rPr>
                  <m:sty m:val="p"/>
                </m:rPr>
                <w:rPr>
                  <w:rFonts w:ascii="Cambria Math" w:eastAsia="PragmaticaC" w:hAnsi="Cambria Math" w:cs="Times New Roman"/>
                  <w:color w:val="231F20"/>
                </w:rPr>
                <m:t>0,4</m:t>
              </m:r>
            </m:sup>
          </m:sSup>
          <m:r>
            <m:rPr>
              <m:sty m:val="p"/>
            </m:rPr>
            <w:rPr>
              <w:rFonts w:ascii="Cambria Math" w:eastAsia="PragmaticaC" w:hAnsi="Cambria Math" w:cs="Times New Roman"/>
              <w:color w:val="231F20"/>
            </w:rPr>
            <m:t>∙</m:t>
          </m:r>
          <m:f>
            <m:fPr>
              <m:ctrlPr>
                <w:rPr>
                  <w:rFonts w:ascii="Cambria Math" w:eastAsia="PragmaticaC" w:hAnsi="Cambria Math" w:cs="Times New Roman"/>
                  <w:color w:val="231F20"/>
                </w:rPr>
              </m:ctrlPr>
            </m:fPr>
            <m:num>
              <m:r>
                <m:rPr>
                  <m:sty m:val="p"/>
                </m:rPr>
                <w:rPr>
                  <w:rFonts w:ascii="Cambria Math" w:eastAsia="PragmaticaC" w:hAnsi="Cambria Math" w:cs="Times New Roman"/>
                  <w:color w:val="231F20"/>
                </w:rPr>
                <m:t>1</m:t>
              </m:r>
            </m:num>
            <m:den>
              <m:sSup>
                <m:sSupPr>
                  <m:ctrlPr>
                    <w:rPr>
                      <w:rFonts w:ascii="Cambria Math" w:eastAsia="PragmaticaC" w:hAnsi="Cambria Math" w:cs="Times New Roman"/>
                      <w:color w:val="231F20"/>
                    </w:rPr>
                  </m:ctrlPr>
                </m:sSupPr>
                <m:e>
                  <m:r>
                    <m:rPr>
                      <m:sty m:val="p"/>
                    </m:rPr>
                    <w:rPr>
                      <w:rFonts w:ascii="Cambria Math" w:eastAsia="PragmaticaC" w:hAnsi="Cambria Math" w:cs="Times New Roman"/>
                      <w:color w:val="231F20"/>
                    </w:rPr>
                    <m:t>B</m:t>
                  </m:r>
                </m:e>
                <m:sup>
                  <m:r>
                    <m:rPr>
                      <m:sty m:val="p"/>
                    </m:rPr>
                    <w:rPr>
                      <w:rFonts w:ascii="Cambria Math" w:eastAsia="PragmaticaC" w:hAnsi="Cambria Math" w:cs="Times New Roman"/>
                      <w:color w:val="231F20"/>
                    </w:rPr>
                    <m:t>0,1</m:t>
                  </m:r>
                </m:sup>
              </m:sSup>
            </m:den>
          </m:f>
          <m:r>
            <m:rPr>
              <m:sty m:val="p"/>
            </m:rPr>
            <w:rPr>
              <w:rFonts w:ascii="Cambria Math" w:eastAsia="PragmaticaC" w:hAnsi="Cambria Math" w:cs="Times New Roman"/>
              <w:color w:val="231F20"/>
            </w:rPr>
            <m:t>∙</m:t>
          </m:r>
          <m:sSup>
            <m:sSupPr>
              <m:ctrlPr>
                <w:rPr>
                  <w:rFonts w:ascii="Cambria Math" w:eastAsia="PragmaticaC" w:hAnsi="Cambria Math" w:cs="Times New Roman"/>
                  <w:color w:val="231F20"/>
                </w:rPr>
              </m:ctrlPr>
            </m:sSupPr>
            <m:e>
              <m:d>
                <m:dPr>
                  <m:ctrlPr>
                    <w:rPr>
                      <w:rFonts w:ascii="Cambria Math" w:eastAsia="PragmaticaC" w:hAnsi="Cambria Math" w:cs="Times New Roman"/>
                      <w:color w:val="231F20"/>
                    </w:rPr>
                  </m:ctrlPr>
                </m:dPr>
                <m:e>
                  <m:f>
                    <m:fPr>
                      <m:ctrlPr>
                        <w:rPr>
                          <w:rFonts w:ascii="Cambria Math" w:eastAsia="PragmaticaC" w:hAnsi="Cambria Math" w:cs="Times New Roman"/>
                          <w:color w:val="231F20"/>
                        </w:rPr>
                      </m:ctrlPr>
                    </m:fPr>
                    <m:num>
                      <m:r>
                        <m:rPr>
                          <m:sty m:val="p"/>
                        </m:rPr>
                        <w:rPr>
                          <w:rFonts w:ascii="Cambria Math" w:eastAsia="PragmaticaC" w:hAnsi="Cambria Math" w:cs="Times New Roman"/>
                          <w:color w:val="231F20"/>
                        </w:rPr>
                        <m:t>∆τ</m:t>
                      </m:r>
                    </m:num>
                    <m:den>
                      <m:r>
                        <m:rPr>
                          <m:sty m:val="p"/>
                        </m:rPr>
                        <w:rPr>
                          <w:rFonts w:ascii="Cambria Math" w:eastAsia="PragmaticaC" w:hAnsi="Cambria Math" w:cs="Times New Roman"/>
                          <w:color w:val="231F20"/>
                        </w:rPr>
                        <m:t>П</m:t>
                      </m:r>
                    </m:den>
                  </m:f>
                </m:e>
              </m:d>
            </m:e>
            <m:sup>
              <m:r>
                <m:rPr>
                  <m:sty m:val="p"/>
                </m:rPr>
                <w:rPr>
                  <w:rFonts w:ascii="Cambria Math" w:eastAsia="PragmaticaC" w:hAnsi="Cambria Math" w:cs="Times New Roman"/>
                  <w:color w:val="231F20"/>
                </w:rPr>
                <m:t>0,15</m:t>
              </m:r>
            </m:sup>
          </m:sSup>
        </m:oMath>
      </m:oMathPara>
    </w:p>
    <w:p w:rsidR="001F04D5" w:rsidRPr="00BA1766" w:rsidRDefault="001F04D5" w:rsidP="0076403B">
      <w:pPr>
        <w:rPr>
          <w:rFonts w:cs="Times New Roman"/>
        </w:rPr>
      </w:pPr>
      <w:r w:rsidRPr="00BA1766">
        <w:rPr>
          <w:rFonts w:cs="Times New Roman"/>
        </w:rPr>
        <w:t>Результаты расчета эффективного радиуса приводятся в следующей таблице.</w:t>
      </w:r>
    </w:p>
    <w:p w:rsidR="001F04D5" w:rsidRPr="00BA1766" w:rsidRDefault="001F04D5" w:rsidP="0076403B">
      <w:pPr>
        <w:rPr>
          <w:rFonts w:cs="Times New Roman"/>
        </w:rPr>
      </w:pPr>
      <w:r w:rsidRPr="00BA1766">
        <w:rPr>
          <w:rFonts w:cs="Times New Roman"/>
        </w:rPr>
        <w:t>В связи с тем, что при реализации варианта № 2 расположение котельной д. Русскинская не изменяется по отношению к существующему состоянию, а при реализации варианта №1 расположение новой блочно-модульной котельной находится в непосредственной близости от существующей котельной, а также абсолютной идентичности трассировок и перспективных зон действия, перспективный радиус эффективного теплоснабжения определяется для одного варианта, с учетом приростов тепловой нагрузки и изменения зон действия источников тепловой энергии.</w:t>
      </w:r>
    </w:p>
    <w:p w:rsidR="001F04D5" w:rsidRPr="00BA1766" w:rsidRDefault="001F04D5" w:rsidP="0076403B">
      <w:pPr>
        <w:rPr>
          <w:rFonts w:cs="Times New Roman"/>
        </w:rPr>
      </w:pPr>
      <w:r w:rsidRPr="00BA1766">
        <w:rPr>
          <w:rFonts w:cs="Times New Roman"/>
        </w:rPr>
        <w:t>Изменение радиуса эффективного теплоснабжения в 2033 году по сравнению с 201</w:t>
      </w:r>
      <w:r w:rsidR="00E80C52" w:rsidRPr="00BA1766">
        <w:rPr>
          <w:rFonts w:cs="Times New Roman"/>
        </w:rPr>
        <w:t>8</w:t>
      </w:r>
      <w:r w:rsidRPr="00BA1766">
        <w:rPr>
          <w:rFonts w:cs="Times New Roman"/>
        </w:rPr>
        <w:t xml:space="preserve"> годом для котельной с.п. Русскинская обусловлено изменением тепловой нагрузки и количества абонентов в ее зоне действия.</w:t>
      </w:r>
    </w:p>
    <w:p w:rsidR="001F04D5" w:rsidRPr="00BA1766" w:rsidRDefault="001F04D5" w:rsidP="0076403B">
      <w:pPr>
        <w:pStyle w:val="af0"/>
      </w:pPr>
      <w:bookmarkStart w:id="25" w:name="_Toc504035805"/>
      <w:bookmarkStart w:id="26" w:name="_Toc5179114"/>
      <w:r w:rsidRPr="00BA1766">
        <w:t xml:space="preserve">Таблица </w:t>
      </w:r>
      <w:r w:rsidR="003601D8">
        <w:fldChar w:fldCharType="begin"/>
      </w:r>
      <w:r w:rsidR="003601D8">
        <w:instrText xml:space="preserve"> STYLEREF 1 \s </w:instrText>
      </w:r>
      <w:r w:rsidR="003601D8">
        <w:fldChar w:fldCharType="separate"/>
      </w:r>
      <w:r w:rsidR="004552C0" w:rsidRPr="00BA1766">
        <w:rPr>
          <w:noProof/>
        </w:rPr>
        <w:t>2</w:t>
      </w:r>
      <w:r w:rsidR="003601D8">
        <w:rPr>
          <w:noProof/>
        </w:rPr>
        <w:fldChar w:fldCharType="end"/>
      </w:r>
      <w:r w:rsidR="004552C0" w:rsidRPr="00BA1766">
        <w:t>.</w:t>
      </w:r>
      <w:r w:rsidR="003601D8">
        <w:fldChar w:fldCharType="begin"/>
      </w:r>
      <w:r w:rsidR="003601D8">
        <w:instrText xml:space="preserve"> SEQ Таблица \*</w:instrText>
      </w:r>
      <w:r w:rsidR="003601D8">
        <w:instrText xml:space="preserve"> ARABIC \s 1 </w:instrText>
      </w:r>
      <w:r w:rsidR="003601D8">
        <w:fldChar w:fldCharType="separate"/>
      </w:r>
      <w:r w:rsidR="004552C0" w:rsidRPr="00BA1766">
        <w:rPr>
          <w:noProof/>
        </w:rPr>
        <w:t>3</w:t>
      </w:r>
      <w:r w:rsidR="003601D8">
        <w:rPr>
          <w:noProof/>
        </w:rPr>
        <w:fldChar w:fldCharType="end"/>
      </w:r>
      <w:r w:rsidRPr="00BA1766">
        <w:t xml:space="preserve"> - Радиус эффективного теплоснабжения.</w:t>
      </w:r>
      <w:bookmarkEnd w:id="25"/>
      <w:bookmarkEnd w:id="26"/>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359"/>
        <w:gridCol w:w="4212"/>
      </w:tblGrid>
      <w:tr w:rsidR="001F04D5" w:rsidRPr="00BA1766" w:rsidTr="001F04D5">
        <w:trPr>
          <w:trHeight w:val="227"/>
          <w:tblHeader/>
          <w:jc w:val="center"/>
        </w:trPr>
        <w:tc>
          <w:tcPr>
            <w:tcW w:w="5359" w:type="dxa"/>
            <w:shd w:val="clear" w:color="auto" w:fill="auto"/>
            <w:vAlign w:val="center"/>
            <w:hideMark/>
          </w:tcPr>
          <w:p w:rsidR="001F04D5" w:rsidRPr="00BA1766" w:rsidRDefault="001F04D5" w:rsidP="0076403B">
            <w:pPr>
              <w:ind w:firstLine="0"/>
              <w:jc w:val="center"/>
              <w:rPr>
                <w:rFonts w:eastAsia="Times New Roman" w:cs="Times New Roman"/>
                <w:sz w:val="20"/>
                <w:szCs w:val="20"/>
                <w:lang w:eastAsia="ru-RU"/>
              </w:rPr>
            </w:pPr>
            <w:r w:rsidRPr="00BA1766">
              <w:rPr>
                <w:rFonts w:eastAsia="Times New Roman" w:cs="Times New Roman"/>
                <w:sz w:val="20"/>
                <w:szCs w:val="20"/>
                <w:lang w:eastAsia="ru-RU"/>
              </w:rPr>
              <w:t>Источник тепловой энергии</w:t>
            </w:r>
          </w:p>
        </w:tc>
        <w:tc>
          <w:tcPr>
            <w:tcW w:w="4212" w:type="dxa"/>
            <w:shd w:val="clear" w:color="auto" w:fill="auto"/>
            <w:vAlign w:val="center"/>
            <w:hideMark/>
          </w:tcPr>
          <w:p w:rsidR="001F04D5" w:rsidRPr="00BA1766" w:rsidRDefault="001F04D5" w:rsidP="0076403B">
            <w:pPr>
              <w:ind w:firstLine="0"/>
              <w:jc w:val="center"/>
              <w:rPr>
                <w:rFonts w:eastAsia="Times New Roman" w:cs="Times New Roman"/>
                <w:sz w:val="20"/>
                <w:szCs w:val="20"/>
                <w:lang w:eastAsia="ru-RU"/>
              </w:rPr>
            </w:pPr>
            <w:r w:rsidRPr="00BA1766">
              <w:rPr>
                <w:rFonts w:eastAsia="Times New Roman" w:cs="Times New Roman"/>
                <w:sz w:val="20"/>
                <w:szCs w:val="20"/>
                <w:lang w:eastAsia="ru-RU"/>
              </w:rPr>
              <w:t>Оптимальный радиус, км</w:t>
            </w:r>
          </w:p>
        </w:tc>
      </w:tr>
      <w:tr w:rsidR="001F04D5" w:rsidRPr="00BA1766" w:rsidTr="001F04D5">
        <w:trPr>
          <w:trHeight w:val="227"/>
          <w:jc w:val="center"/>
        </w:trPr>
        <w:tc>
          <w:tcPr>
            <w:tcW w:w="9571" w:type="dxa"/>
            <w:gridSpan w:val="2"/>
            <w:shd w:val="clear" w:color="auto" w:fill="auto"/>
            <w:vAlign w:val="center"/>
          </w:tcPr>
          <w:p w:rsidR="001F04D5" w:rsidRPr="00BA1766" w:rsidRDefault="001F04D5" w:rsidP="0076403B">
            <w:pPr>
              <w:ind w:firstLine="0"/>
              <w:jc w:val="center"/>
              <w:rPr>
                <w:rFonts w:eastAsia="Times New Roman" w:cs="Times New Roman"/>
                <w:b/>
                <w:i/>
                <w:sz w:val="20"/>
                <w:szCs w:val="20"/>
                <w:lang w:eastAsia="ru-RU"/>
              </w:rPr>
            </w:pPr>
            <w:r w:rsidRPr="00BA1766">
              <w:rPr>
                <w:rFonts w:eastAsia="Times New Roman" w:cs="Times New Roman"/>
                <w:b/>
                <w:i/>
                <w:sz w:val="20"/>
                <w:szCs w:val="20"/>
                <w:lang w:eastAsia="ru-RU"/>
              </w:rPr>
              <w:t>Существующее положение</w:t>
            </w:r>
          </w:p>
        </w:tc>
      </w:tr>
      <w:tr w:rsidR="001F04D5" w:rsidRPr="00BA1766" w:rsidTr="001F04D5">
        <w:trPr>
          <w:trHeight w:val="227"/>
          <w:jc w:val="center"/>
        </w:trPr>
        <w:tc>
          <w:tcPr>
            <w:tcW w:w="5359" w:type="dxa"/>
            <w:shd w:val="clear" w:color="auto" w:fill="auto"/>
            <w:noWrap/>
            <w:vAlign w:val="center"/>
            <w:hideMark/>
          </w:tcPr>
          <w:p w:rsidR="001F04D5" w:rsidRPr="00BA1766" w:rsidRDefault="001F04D5" w:rsidP="0076403B">
            <w:pPr>
              <w:ind w:firstLine="0"/>
              <w:jc w:val="center"/>
              <w:rPr>
                <w:rFonts w:cs="Times New Roman"/>
                <w:sz w:val="20"/>
                <w:szCs w:val="20"/>
              </w:rPr>
            </w:pPr>
            <w:r w:rsidRPr="00BA1766">
              <w:rPr>
                <w:rFonts w:cs="Times New Roman"/>
                <w:sz w:val="20"/>
                <w:szCs w:val="20"/>
              </w:rPr>
              <w:t>Котельн</w:t>
            </w:r>
            <w:r w:rsidR="00AF3DE9" w:rsidRPr="00BA1766">
              <w:rPr>
                <w:rFonts w:cs="Times New Roman"/>
                <w:sz w:val="20"/>
                <w:szCs w:val="20"/>
              </w:rPr>
              <w:t>ые</w:t>
            </w:r>
            <w:r w:rsidRPr="00BA1766">
              <w:rPr>
                <w:rFonts w:cs="Times New Roman"/>
                <w:sz w:val="20"/>
                <w:szCs w:val="20"/>
              </w:rPr>
              <w:t xml:space="preserve"> д. Русскинская</w:t>
            </w:r>
          </w:p>
        </w:tc>
        <w:tc>
          <w:tcPr>
            <w:tcW w:w="4212" w:type="dxa"/>
            <w:shd w:val="clear" w:color="auto" w:fill="auto"/>
            <w:noWrap/>
            <w:vAlign w:val="center"/>
            <w:hideMark/>
          </w:tcPr>
          <w:p w:rsidR="001F04D5" w:rsidRPr="00BA1766" w:rsidRDefault="001F04D5" w:rsidP="0076403B">
            <w:pPr>
              <w:ind w:firstLine="0"/>
              <w:jc w:val="center"/>
              <w:rPr>
                <w:rFonts w:cs="Times New Roman"/>
                <w:sz w:val="20"/>
                <w:szCs w:val="20"/>
              </w:rPr>
            </w:pPr>
            <w:r w:rsidRPr="00BA1766">
              <w:rPr>
                <w:rFonts w:cs="Times New Roman"/>
                <w:sz w:val="20"/>
                <w:szCs w:val="20"/>
              </w:rPr>
              <w:t>0,753</w:t>
            </w:r>
          </w:p>
        </w:tc>
      </w:tr>
      <w:tr w:rsidR="001F04D5" w:rsidRPr="00BA1766" w:rsidTr="001F04D5">
        <w:trPr>
          <w:trHeight w:val="227"/>
          <w:jc w:val="center"/>
        </w:trPr>
        <w:tc>
          <w:tcPr>
            <w:tcW w:w="9571" w:type="dxa"/>
            <w:gridSpan w:val="2"/>
            <w:shd w:val="clear" w:color="auto" w:fill="auto"/>
            <w:noWrap/>
            <w:vAlign w:val="center"/>
          </w:tcPr>
          <w:p w:rsidR="001F04D5" w:rsidRPr="00BA1766" w:rsidRDefault="001F04D5" w:rsidP="0076403B">
            <w:pPr>
              <w:ind w:firstLine="0"/>
              <w:jc w:val="center"/>
              <w:rPr>
                <w:rFonts w:cs="Times New Roman"/>
                <w:b/>
                <w:i/>
                <w:sz w:val="20"/>
                <w:szCs w:val="20"/>
              </w:rPr>
            </w:pPr>
            <w:r w:rsidRPr="00BA1766">
              <w:rPr>
                <w:rFonts w:cs="Times New Roman"/>
                <w:b/>
                <w:i/>
                <w:sz w:val="20"/>
                <w:szCs w:val="20"/>
              </w:rPr>
              <w:t>Перспектива 2033 г.</w:t>
            </w:r>
          </w:p>
        </w:tc>
      </w:tr>
      <w:tr w:rsidR="001F04D5" w:rsidRPr="00BA1766" w:rsidTr="001F04D5">
        <w:trPr>
          <w:trHeight w:val="227"/>
          <w:jc w:val="center"/>
        </w:trPr>
        <w:tc>
          <w:tcPr>
            <w:tcW w:w="5359" w:type="dxa"/>
            <w:shd w:val="clear" w:color="auto" w:fill="auto"/>
            <w:noWrap/>
            <w:vAlign w:val="center"/>
          </w:tcPr>
          <w:p w:rsidR="001F04D5" w:rsidRPr="00BA1766" w:rsidRDefault="001F04D5" w:rsidP="0076403B">
            <w:pPr>
              <w:ind w:firstLine="0"/>
              <w:jc w:val="center"/>
              <w:rPr>
                <w:rFonts w:cs="Times New Roman"/>
                <w:sz w:val="20"/>
                <w:szCs w:val="20"/>
              </w:rPr>
            </w:pPr>
            <w:r w:rsidRPr="00BA1766">
              <w:rPr>
                <w:rFonts w:cs="Times New Roman"/>
                <w:sz w:val="20"/>
                <w:szCs w:val="20"/>
              </w:rPr>
              <w:t>Котельн</w:t>
            </w:r>
            <w:r w:rsidR="00AF3DE9" w:rsidRPr="00BA1766">
              <w:rPr>
                <w:rFonts w:cs="Times New Roman"/>
                <w:sz w:val="20"/>
                <w:szCs w:val="20"/>
              </w:rPr>
              <w:t xml:space="preserve">ые </w:t>
            </w:r>
            <w:r w:rsidRPr="00BA1766">
              <w:rPr>
                <w:rFonts w:cs="Times New Roman"/>
                <w:sz w:val="20"/>
                <w:szCs w:val="20"/>
              </w:rPr>
              <w:t>д. Русскинская</w:t>
            </w:r>
          </w:p>
        </w:tc>
        <w:tc>
          <w:tcPr>
            <w:tcW w:w="4212" w:type="dxa"/>
            <w:shd w:val="clear" w:color="auto" w:fill="auto"/>
            <w:noWrap/>
            <w:vAlign w:val="center"/>
          </w:tcPr>
          <w:p w:rsidR="001F04D5" w:rsidRPr="00BA1766" w:rsidRDefault="001F04D5" w:rsidP="0076403B">
            <w:pPr>
              <w:ind w:firstLine="0"/>
              <w:jc w:val="center"/>
              <w:rPr>
                <w:rFonts w:cs="Times New Roman"/>
                <w:sz w:val="20"/>
                <w:szCs w:val="20"/>
              </w:rPr>
            </w:pPr>
            <w:r w:rsidRPr="00BA1766">
              <w:rPr>
                <w:rFonts w:cs="Times New Roman"/>
                <w:sz w:val="20"/>
                <w:szCs w:val="20"/>
              </w:rPr>
              <w:t>0,726</w:t>
            </w:r>
          </w:p>
        </w:tc>
      </w:tr>
    </w:tbl>
    <w:p w:rsidR="002066A3" w:rsidRPr="00BA1766" w:rsidRDefault="002066A3" w:rsidP="0076403B">
      <w:pPr>
        <w:rPr>
          <w:rFonts w:cs="Times New Roman"/>
        </w:rPr>
      </w:pPr>
    </w:p>
    <w:p w:rsidR="006A750D" w:rsidRPr="00BA1766" w:rsidRDefault="006A750D" w:rsidP="0076403B">
      <w:pPr>
        <w:pStyle w:val="20"/>
        <w:rPr>
          <w:rFonts w:cs="Times New Roman"/>
        </w:rPr>
      </w:pPr>
      <w:bookmarkStart w:id="27" w:name="_Toc5179040"/>
      <w:r w:rsidRPr="00BA1766">
        <w:rPr>
          <w:rFonts w:cs="Times New Roman"/>
        </w:rPr>
        <w:t>Существующие и перспективные значения установленной тепловой мощности основного оборудования источника (источников) тепловой энергии;</w:t>
      </w:r>
      <w:bookmarkEnd w:id="27"/>
    </w:p>
    <w:p w:rsidR="001F04D5" w:rsidRPr="00BA1766" w:rsidRDefault="001F04D5" w:rsidP="0076403B">
      <w:pPr>
        <w:rPr>
          <w:rFonts w:cs="Times New Roman"/>
        </w:rPr>
      </w:pPr>
      <w:r w:rsidRPr="00BA1766">
        <w:rPr>
          <w:rFonts w:cs="Times New Roman"/>
        </w:rPr>
        <w:t>Существующие и перспективные значения установленной тепловой мощности источников тепловой энергии с. п. Русскинская представлены в таблиц</w:t>
      </w:r>
      <w:r w:rsidR="00E80C52" w:rsidRPr="00BA1766">
        <w:rPr>
          <w:rFonts w:cs="Times New Roman"/>
        </w:rPr>
        <w:t>е 2.1</w:t>
      </w:r>
      <w:r w:rsidRPr="00BA1766">
        <w:rPr>
          <w:rFonts w:cs="Times New Roman"/>
        </w:rPr>
        <w:t>.</w:t>
      </w:r>
    </w:p>
    <w:p w:rsidR="006A750D" w:rsidRPr="00BA1766" w:rsidRDefault="006A750D" w:rsidP="0076403B">
      <w:pPr>
        <w:pStyle w:val="20"/>
        <w:rPr>
          <w:rFonts w:cs="Times New Roman"/>
        </w:rPr>
      </w:pPr>
      <w:bookmarkStart w:id="28" w:name="_Toc5179041"/>
      <w:r w:rsidRPr="00BA1766">
        <w:rPr>
          <w:rFonts w:cs="Times New Roman"/>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bookmarkEnd w:id="28"/>
    </w:p>
    <w:p w:rsidR="001F04D5" w:rsidRPr="00BA1766" w:rsidRDefault="001F04D5" w:rsidP="0076403B">
      <w:pPr>
        <w:rPr>
          <w:rFonts w:cs="Times New Roman"/>
        </w:rPr>
      </w:pPr>
      <w:r w:rsidRPr="00BA1766">
        <w:rPr>
          <w:rFonts w:cs="Times New Roman"/>
        </w:rPr>
        <w:t xml:space="preserve">Существующие и перспективные значения располагаемой тепловой мощности источников тепловой энергии с. п. Русскинская представлены </w:t>
      </w:r>
      <w:r w:rsidR="00E80C52" w:rsidRPr="00BA1766">
        <w:rPr>
          <w:rFonts w:cs="Times New Roman"/>
        </w:rPr>
        <w:t>в таблице 2.1</w:t>
      </w:r>
      <w:r w:rsidRPr="00BA1766">
        <w:rPr>
          <w:rFonts w:cs="Times New Roman"/>
        </w:rPr>
        <w:t>.</w:t>
      </w:r>
    </w:p>
    <w:p w:rsidR="001F04D5" w:rsidRPr="00BA1766" w:rsidRDefault="001F04D5" w:rsidP="0076403B">
      <w:pPr>
        <w:rPr>
          <w:rFonts w:cs="Times New Roman"/>
        </w:rPr>
      </w:pPr>
      <w:r w:rsidRPr="00BA1766">
        <w:rPr>
          <w:rFonts w:cs="Times New Roman"/>
        </w:rPr>
        <w:t xml:space="preserve">Данные по располагаемой тепловой мощности котельной </w:t>
      </w:r>
      <w:r w:rsidR="00AF3DE9" w:rsidRPr="00BA1766">
        <w:rPr>
          <w:rFonts w:cs="Times New Roman"/>
        </w:rPr>
        <w:t xml:space="preserve">№1 </w:t>
      </w:r>
      <w:r w:rsidRPr="00BA1766">
        <w:rPr>
          <w:rFonts w:cs="Times New Roman"/>
        </w:rPr>
        <w:t>д. Русскинская не предоставлены, однако по данным режимных карт суммарное ограничение установленной тепловой мощности составляет 1,06 Гкал/ч, следовательно, располагаемая мощность составляет 8,54 Гкал/ч.</w:t>
      </w:r>
    </w:p>
    <w:p w:rsidR="006A750D" w:rsidRPr="00BA1766" w:rsidRDefault="006A750D" w:rsidP="0076403B">
      <w:pPr>
        <w:pStyle w:val="20"/>
        <w:rPr>
          <w:rFonts w:cs="Times New Roman"/>
        </w:rPr>
      </w:pPr>
      <w:bookmarkStart w:id="29" w:name="_Toc5179042"/>
      <w:r w:rsidRPr="00BA1766">
        <w:rPr>
          <w:rFonts w:cs="Times New Roman"/>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bookmarkEnd w:id="29"/>
    </w:p>
    <w:p w:rsidR="001F04D5" w:rsidRPr="00BA1766" w:rsidRDefault="001F04D5" w:rsidP="0076403B">
      <w:pPr>
        <w:rPr>
          <w:rFonts w:cs="Times New Roman"/>
        </w:rPr>
      </w:pPr>
      <w:r w:rsidRPr="00BA1766">
        <w:rPr>
          <w:rFonts w:cs="Times New Roman"/>
        </w:rPr>
        <w:t xml:space="preserve">Существующие и перспективные значения затраты тепловой мощности на собственные и хозяйственные нужды источников тепловой энергии с. п. Русскинская </w:t>
      </w:r>
      <w:r w:rsidR="00E80C52" w:rsidRPr="00BA1766">
        <w:rPr>
          <w:rFonts w:cs="Times New Roman"/>
        </w:rPr>
        <w:t>представлены в таблице 2.1</w:t>
      </w:r>
      <w:r w:rsidRPr="00BA1766">
        <w:rPr>
          <w:rFonts w:cs="Times New Roman"/>
        </w:rPr>
        <w:t>.</w:t>
      </w:r>
    </w:p>
    <w:p w:rsidR="006A750D" w:rsidRPr="00BA1766" w:rsidRDefault="006A750D" w:rsidP="0076403B">
      <w:pPr>
        <w:pStyle w:val="20"/>
        <w:rPr>
          <w:rFonts w:cs="Times New Roman"/>
        </w:rPr>
      </w:pPr>
      <w:bookmarkStart w:id="30" w:name="_Toc5179043"/>
      <w:r w:rsidRPr="00BA1766">
        <w:rPr>
          <w:rFonts w:cs="Times New Roman"/>
        </w:rPr>
        <w:t>Значения существующей и перспективной тепловой мощности источников тепловой энергии нетто;</w:t>
      </w:r>
      <w:bookmarkEnd w:id="30"/>
    </w:p>
    <w:p w:rsidR="001F04D5" w:rsidRPr="00BA1766" w:rsidRDefault="001F04D5" w:rsidP="0076403B">
      <w:pPr>
        <w:rPr>
          <w:rFonts w:cs="Times New Roman"/>
        </w:rPr>
      </w:pPr>
      <w:r w:rsidRPr="00BA1766">
        <w:rPr>
          <w:rFonts w:cs="Times New Roman"/>
        </w:rPr>
        <w:t xml:space="preserve">Существующие и перспективные значения располагаемой тепловой мощности нетто источников тепловой энергии с. п. Русскинская </w:t>
      </w:r>
      <w:r w:rsidR="00E80C52" w:rsidRPr="00BA1766">
        <w:rPr>
          <w:rFonts w:cs="Times New Roman"/>
        </w:rPr>
        <w:t>представлены в таблице 2.1</w:t>
      </w:r>
      <w:r w:rsidRPr="00BA1766">
        <w:rPr>
          <w:rFonts w:cs="Times New Roman"/>
        </w:rPr>
        <w:t>.</w:t>
      </w:r>
    </w:p>
    <w:p w:rsidR="006A750D" w:rsidRPr="00BA1766" w:rsidRDefault="006A750D" w:rsidP="0076403B">
      <w:pPr>
        <w:pStyle w:val="20"/>
        <w:rPr>
          <w:rFonts w:cs="Times New Roman"/>
        </w:rPr>
      </w:pPr>
      <w:bookmarkStart w:id="31" w:name="_Toc5179044"/>
      <w:r w:rsidRPr="00BA1766">
        <w:rPr>
          <w:rFonts w:cs="Times New Roman"/>
        </w:rPr>
        <w:lastRenderedPageBreak/>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31"/>
    </w:p>
    <w:p w:rsidR="001F04D5" w:rsidRPr="00BA1766" w:rsidRDefault="001F04D5" w:rsidP="0076403B">
      <w:pPr>
        <w:rPr>
          <w:rFonts w:cs="Times New Roman"/>
        </w:rPr>
      </w:pPr>
      <w:r w:rsidRPr="00BA1766">
        <w:rPr>
          <w:rFonts w:cs="Times New Roman"/>
        </w:rPr>
        <w:t xml:space="preserve">Существующие и перспективные значения потерь тепловой мощности источников тепловой энергии с. п. Русскинская </w:t>
      </w:r>
      <w:r w:rsidR="00E80C52" w:rsidRPr="00BA1766">
        <w:rPr>
          <w:rFonts w:cs="Times New Roman"/>
        </w:rPr>
        <w:t>представлены в таблице 2.1</w:t>
      </w:r>
      <w:r w:rsidRPr="00BA1766">
        <w:rPr>
          <w:rFonts w:cs="Times New Roman"/>
        </w:rPr>
        <w:t>.</w:t>
      </w:r>
    </w:p>
    <w:p w:rsidR="006A750D" w:rsidRPr="00BA1766" w:rsidRDefault="006A750D" w:rsidP="0076403B">
      <w:pPr>
        <w:pStyle w:val="20"/>
        <w:rPr>
          <w:rFonts w:cs="Times New Roman"/>
        </w:rPr>
      </w:pPr>
      <w:bookmarkStart w:id="32" w:name="_Toc5179045"/>
      <w:r w:rsidRPr="00BA1766">
        <w:rPr>
          <w:rFonts w:cs="Times New Roman"/>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bookmarkEnd w:id="32"/>
    </w:p>
    <w:p w:rsidR="001C186F" w:rsidRPr="00BA1766" w:rsidRDefault="001C186F" w:rsidP="0076403B">
      <w:pPr>
        <w:rPr>
          <w:rFonts w:cs="Times New Roman"/>
        </w:rPr>
      </w:pPr>
      <w:r w:rsidRPr="00BA1766">
        <w:rPr>
          <w:rFonts w:cs="Times New Roman"/>
        </w:rPr>
        <w:t>Затраты тепловой мощности на хозяйственные нужды тепловых сетей на территории с. п. Русскинская отсутствуют.</w:t>
      </w:r>
    </w:p>
    <w:p w:rsidR="006A750D" w:rsidRPr="00BA1766" w:rsidRDefault="006A750D" w:rsidP="0076403B">
      <w:pPr>
        <w:pStyle w:val="20"/>
        <w:rPr>
          <w:rFonts w:cs="Times New Roman"/>
        </w:rPr>
      </w:pPr>
      <w:bookmarkStart w:id="33" w:name="_Toc5179046"/>
      <w:r w:rsidRPr="00BA1766">
        <w:rPr>
          <w:rFonts w:cs="Times New Roman"/>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bookmarkEnd w:id="33"/>
    </w:p>
    <w:p w:rsidR="001C186F" w:rsidRPr="00BA1766" w:rsidRDefault="001C186F" w:rsidP="0076403B">
      <w:pPr>
        <w:rPr>
          <w:rFonts w:cs="Times New Roman"/>
        </w:rPr>
      </w:pPr>
      <w:r w:rsidRPr="00BA1766">
        <w:rPr>
          <w:rFonts w:cs="Times New Roman"/>
        </w:rPr>
        <w:t xml:space="preserve">Существующие и перспективные значения резерва тепловой мощности источников тепловой энергии с. п. Русскинская </w:t>
      </w:r>
      <w:r w:rsidR="00E80C52" w:rsidRPr="00BA1766">
        <w:rPr>
          <w:rFonts w:cs="Times New Roman"/>
        </w:rPr>
        <w:t>представлены в таблице 2.1.</w:t>
      </w:r>
    </w:p>
    <w:p w:rsidR="001C186F" w:rsidRPr="00BA1766" w:rsidRDefault="001C186F" w:rsidP="0076403B">
      <w:pPr>
        <w:rPr>
          <w:rFonts w:cs="Times New Roman"/>
        </w:rPr>
      </w:pPr>
      <w:r w:rsidRPr="00BA1766">
        <w:rPr>
          <w:rFonts w:cs="Times New Roman"/>
        </w:rPr>
        <w:t>Как видно из таблиц</w:t>
      </w:r>
      <w:r w:rsidR="00E80C52" w:rsidRPr="00BA1766">
        <w:rPr>
          <w:rFonts w:cs="Times New Roman"/>
        </w:rPr>
        <w:t>ы</w:t>
      </w:r>
      <w:r w:rsidRPr="00BA1766">
        <w:rPr>
          <w:rFonts w:cs="Times New Roman"/>
        </w:rPr>
        <w:t xml:space="preserve"> </w:t>
      </w:r>
      <w:r w:rsidR="00E80C52" w:rsidRPr="00BA1766">
        <w:rPr>
          <w:rFonts w:cs="Times New Roman"/>
        </w:rPr>
        <w:t>2.1</w:t>
      </w:r>
      <w:r w:rsidRPr="00BA1766">
        <w:rPr>
          <w:rFonts w:cs="Times New Roman"/>
        </w:rPr>
        <w:t xml:space="preserve"> существующ</w:t>
      </w:r>
      <w:r w:rsidR="00AF3DE9" w:rsidRPr="00BA1766">
        <w:rPr>
          <w:rFonts w:cs="Times New Roman"/>
        </w:rPr>
        <w:t>ие</w:t>
      </w:r>
      <w:r w:rsidRPr="00BA1766">
        <w:rPr>
          <w:rFonts w:cs="Times New Roman"/>
        </w:rPr>
        <w:t xml:space="preserve"> котельн</w:t>
      </w:r>
      <w:r w:rsidR="00AF3DE9" w:rsidRPr="00BA1766">
        <w:rPr>
          <w:rFonts w:cs="Times New Roman"/>
        </w:rPr>
        <w:t>ые</w:t>
      </w:r>
      <w:r w:rsidR="00E80C52" w:rsidRPr="00BA1766">
        <w:rPr>
          <w:rFonts w:cs="Times New Roman"/>
        </w:rPr>
        <w:t xml:space="preserve"> №1</w:t>
      </w:r>
      <w:r w:rsidR="00AF3DE9" w:rsidRPr="00BA1766">
        <w:rPr>
          <w:rFonts w:cs="Times New Roman"/>
        </w:rPr>
        <w:t xml:space="preserve"> и ОАО «ЮТЭК»</w:t>
      </w:r>
      <w:r w:rsidRPr="00BA1766">
        <w:rPr>
          <w:rFonts w:cs="Times New Roman"/>
        </w:rPr>
        <w:t xml:space="preserve"> облада</w:t>
      </w:r>
      <w:r w:rsidR="00AF3DE9" w:rsidRPr="00BA1766">
        <w:rPr>
          <w:rFonts w:cs="Times New Roman"/>
        </w:rPr>
        <w:t>ю</w:t>
      </w:r>
      <w:r w:rsidRPr="00BA1766">
        <w:rPr>
          <w:rFonts w:cs="Times New Roman"/>
        </w:rPr>
        <w:t>т достаточным резервом тепловой мощности на всем сроке действия Схемы теплоснабжения.</w:t>
      </w:r>
    </w:p>
    <w:p w:rsidR="006A750D" w:rsidRPr="00BA1766" w:rsidRDefault="006A750D" w:rsidP="0076403B">
      <w:pPr>
        <w:pStyle w:val="20"/>
        <w:rPr>
          <w:rFonts w:cs="Times New Roman"/>
        </w:rPr>
      </w:pPr>
      <w:bookmarkStart w:id="34" w:name="_Toc5179047"/>
      <w:r w:rsidRPr="00BA1766">
        <w:rPr>
          <w:rFonts w:cs="Times New Roman"/>
        </w:rPr>
        <w:t>Значения существующей и перспективной тепловой нагрузки потребителей, устанавливаемые с учётом расчётной тепловой нагрузки.</w:t>
      </w:r>
      <w:bookmarkEnd w:id="34"/>
    </w:p>
    <w:p w:rsidR="001C186F" w:rsidRPr="00BA1766" w:rsidRDefault="001C186F" w:rsidP="0076403B">
      <w:pPr>
        <w:rPr>
          <w:rFonts w:cs="Times New Roman"/>
        </w:rPr>
      </w:pPr>
      <w:r w:rsidRPr="00BA1766">
        <w:rPr>
          <w:rFonts w:cs="Times New Roman"/>
        </w:rPr>
        <w:t xml:space="preserve">Существующие и перспективные значения нагрузки потребителей с. п. Русскинская </w:t>
      </w:r>
      <w:r w:rsidR="00E80C52" w:rsidRPr="00BA1766">
        <w:rPr>
          <w:rFonts w:cs="Times New Roman"/>
        </w:rPr>
        <w:t>представлены в таблице 2.1</w:t>
      </w:r>
      <w:r w:rsidRPr="00BA1766">
        <w:rPr>
          <w:rFonts w:cs="Times New Roman"/>
        </w:rPr>
        <w:t>.</w:t>
      </w:r>
    </w:p>
    <w:p w:rsidR="001C186F" w:rsidRPr="00BA1766" w:rsidRDefault="001C186F" w:rsidP="0076403B">
      <w:pPr>
        <w:rPr>
          <w:rFonts w:cs="Times New Roman"/>
        </w:rPr>
      </w:pPr>
      <w:r w:rsidRPr="00BA1766">
        <w:rPr>
          <w:rFonts w:cs="Times New Roman"/>
        </w:rPr>
        <w:t>На момент актуализации схемы теплоснабжения плата за услуги по поддержанию резервной тепловой мощности при отсутствии потребления тепловой энергии, в том числе для социально значимых категорий потребителей с. п. Русскинская Региональной службой по тарифам Ханты-Манскийского автономного округа – Югры не устанавливалась.</w:t>
      </w:r>
    </w:p>
    <w:p w:rsidR="001C186F" w:rsidRPr="00BA1766" w:rsidRDefault="001C186F" w:rsidP="0076403B">
      <w:pPr>
        <w:rPr>
          <w:rFonts w:cs="Times New Roman"/>
        </w:rPr>
      </w:pPr>
      <w:r w:rsidRPr="00BA1766">
        <w:rPr>
          <w:rFonts w:cs="Times New Roman"/>
        </w:rPr>
        <w:t>Согласно данным организаций теплосетевого комплекса, Управления жилищно-коммунального хозяйства администрации с. п. Русскинская,  на момент разработки схемы теплоснабжения отсутствуют потребители с которыми заключены свободные долгосрочные договоры теплоснабжения. Сведения о перспективе заключения подобных договоров отсутствуют. При установлении свободных долгосрочных договоров они будут отражены при актуализации схемы теплоснабжения.</w:t>
      </w:r>
    </w:p>
    <w:p w:rsidR="001C186F" w:rsidRPr="00BA1766" w:rsidRDefault="001C186F" w:rsidP="0076403B">
      <w:pPr>
        <w:rPr>
          <w:rFonts w:cs="Times New Roman"/>
        </w:rPr>
      </w:pPr>
      <w:r w:rsidRPr="00BA1766">
        <w:rPr>
          <w:rFonts w:cs="Times New Roman"/>
        </w:rPr>
        <w:t>Согласно данным Региональной службы по тарифам Ханты-Мансийского автономного округа - Югры, Управления жилищно-коммунального хозяйства администрации с. п. Русскинская, организаций теплосетевого комплекса,  на момент разработки схемы теплоснабжения отсутствуют потребители с которыми заключены долгосрочные договоры теплоснабжения по регулируемой цене. Сведения о перспективе заключения подобных договоров отсутствуют. При установлении долгосрочных договоров теплоснабжения по регулируемой цене, они будут отражены в рамках актуализации схемы теплоснабжения.</w:t>
      </w:r>
    </w:p>
    <w:p w:rsidR="001C186F" w:rsidRPr="00BA1766" w:rsidRDefault="001C186F" w:rsidP="0076403B">
      <w:pPr>
        <w:rPr>
          <w:rFonts w:cs="Times New Roman"/>
        </w:rPr>
      </w:pPr>
      <w:r w:rsidRPr="00BA1766">
        <w:rPr>
          <w:rFonts w:cs="Times New Roman"/>
        </w:rPr>
        <w:t>Согласно данным Региональной службы по тарифам Ханты-Мансийского автономного округа - Югры на момент разработки схемы теплоснабжения отсутствуют категории потребителей, в том числе социально значимые, для которых установлены льготные тарифы на тепловую энергию (мощность). В рамках актуализации схемы теплоснабжения планируется ежегодный мониторинг возможности установления льготных тарифов.</w:t>
      </w:r>
    </w:p>
    <w:p w:rsidR="00E33FBE" w:rsidRPr="00BA1766" w:rsidRDefault="00E33FBE" w:rsidP="0076403B">
      <w:pPr>
        <w:pStyle w:val="11"/>
        <w:rPr>
          <w:rFonts w:cs="Times New Roman"/>
        </w:rPr>
      </w:pPr>
      <w:bookmarkStart w:id="35" w:name="_Toc5179048"/>
      <w:r w:rsidRPr="00BA1766">
        <w:rPr>
          <w:rFonts w:cs="Times New Roman"/>
        </w:rPr>
        <w:lastRenderedPageBreak/>
        <w:t>Существующие и перспективные балансы теплоносителя</w:t>
      </w:r>
      <w:bookmarkEnd w:id="35"/>
    </w:p>
    <w:p w:rsidR="00A26D8E" w:rsidRPr="00BA1766" w:rsidRDefault="00A26D8E" w:rsidP="0076403B">
      <w:pPr>
        <w:pStyle w:val="20"/>
        <w:rPr>
          <w:rFonts w:cs="Times New Roman"/>
        </w:rPr>
      </w:pPr>
      <w:bookmarkStart w:id="36" w:name="_Toc5179049"/>
      <w:r w:rsidRPr="00BA1766">
        <w:rPr>
          <w:rFonts w:cs="Times New Roman"/>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6"/>
    </w:p>
    <w:p w:rsidR="00DD3B4B" w:rsidRPr="00BA1766" w:rsidRDefault="00DD3B4B" w:rsidP="0076403B">
      <w:pPr>
        <w:rPr>
          <w:rFonts w:cs="Times New Roman"/>
        </w:rPr>
      </w:pPr>
      <w:r w:rsidRPr="00BA1766">
        <w:rPr>
          <w:rFonts w:cs="Times New Roman"/>
        </w:rPr>
        <w:t xml:space="preserve">Производительность водоподготовительных установок должна покрыть нормативные утечки теплоносителя в тепловой сети и системах отопления потребителя. </w:t>
      </w:r>
    </w:p>
    <w:p w:rsidR="00DD3B4B" w:rsidRPr="00BA1766" w:rsidRDefault="00DD3B4B" w:rsidP="0076403B">
      <w:pPr>
        <w:rPr>
          <w:rFonts w:cs="Times New Roman"/>
          <w:szCs w:val="24"/>
        </w:rPr>
      </w:pPr>
      <w:r w:rsidRPr="00BA1766">
        <w:rPr>
          <w:rFonts w:cs="Times New Roman"/>
          <w:szCs w:val="24"/>
        </w:rPr>
        <w:t>Нормативные значения потерь теплоносителя за год с его нормируемой утечкой, м3, определялись по формуле:</w:t>
      </w:r>
    </w:p>
    <w:p w:rsidR="00DD3B4B" w:rsidRPr="00BA1766" w:rsidRDefault="00DD3B4B" w:rsidP="0076403B">
      <w:pPr>
        <w:rPr>
          <w:rFonts w:cs="Times New Roman"/>
          <w:szCs w:val="24"/>
        </w:rPr>
      </w:pPr>
      <w:r w:rsidRPr="00BA1766">
        <w:rPr>
          <w:rFonts w:cs="Times New Roman"/>
          <w:szCs w:val="24"/>
        </w:rPr>
        <w:t>Gут.н = а*Vгод*nгод*10</w:t>
      </w:r>
      <w:r w:rsidRPr="00BA1766">
        <w:rPr>
          <w:rFonts w:cs="Times New Roman"/>
          <w:szCs w:val="24"/>
          <w:vertAlign w:val="superscript"/>
        </w:rPr>
        <w:t>–2</w:t>
      </w:r>
    </w:p>
    <w:p w:rsidR="00DD3B4B" w:rsidRPr="00BA1766" w:rsidRDefault="00DD3B4B" w:rsidP="0076403B">
      <w:pPr>
        <w:rPr>
          <w:rFonts w:cs="Times New Roman"/>
          <w:szCs w:val="24"/>
        </w:rPr>
      </w:pPr>
      <w:r w:rsidRPr="00BA1766">
        <w:rPr>
          <w:rFonts w:cs="Times New Roman"/>
          <w:szCs w:val="24"/>
        </w:rPr>
        <w:t>где а – норма среднегодовой утечки теплоносителя, м3/ч, установленная правилами технической эксплуатации электрических станций и сетей, а также правилами технической эксплуатации тепловых энергоустановок, в пределах 0,25% среднегодовой емкости трубопроводов тепловых сетей в час;</w:t>
      </w:r>
    </w:p>
    <w:p w:rsidR="00DD3B4B" w:rsidRPr="00BA1766" w:rsidRDefault="00DD3B4B" w:rsidP="0076403B">
      <w:pPr>
        <w:rPr>
          <w:rFonts w:cs="Times New Roman"/>
          <w:szCs w:val="24"/>
        </w:rPr>
      </w:pPr>
      <w:r w:rsidRPr="00BA1766">
        <w:rPr>
          <w:rFonts w:cs="Times New Roman"/>
          <w:szCs w:val="24"/>
        </w:rPr>
        <w:t>Vгод – среднегодовая емкость трубопроводов тепловых сетей, эксплуатируемых теплосетевой организацией, м3;</w:t>
      </w:r>
    </w:p>
    <w:p w:rsidR="00DD3B4B" w:rsidRPr="00BA1766" w:rsidRDefault="00DD3B4B" w:rsidP="0076403B">
      <w:pPr>
        <w:rPr>
          <w:rFonts w:cs="Times New Roman"/>
          <w:szCs w:val="24"/>
        </w:rPr>
      </w:pPr>
      <w:r w:rsidRPr="00BA1766">
        <w:rPr>
          <w:rFonts w:cs="Times New Roman"/>
          <w:szCs w:val="24"/>
        </w:rPr>
        <w:t>nгод – продолжительность функционирования тепловых сетей в году, ч.</w:t>
      </w:r>
    </w:p>
    <w:p w:rsidR="00DD3B4B" w:rsidRPr="00BA1766" w:rsidRDefault="00DD3B4B" w:rsidP="0076403B">
      <w:pPr>
        <w:rPr>
          <w:rFonts w:cs="Times New Roman"/>
          <w:szCs w:val="24"/>
        </w:rPr>
      </w:pPr>
      <w:r w:rsidRPr="00BA1766">
        <w:rPr>
          <w:rFonts w:cs="Times New Roman"/>
          <w:szCs w:val="24"/>
        </w:rPr>
        <w:t>Потери теплоносителя при авариях и других нарушениях нормального эксплуатационного режима, а также сверхнормативные потери в нормируемую утечку не включались.</w:t>
      </w:r>
    </w:p>
    <w:p w:rsidR="001C186F" w:rsidRPr="00BA1766" w:rsidRDefault="001C186F" w:rsidP="0076403B">
      <w:pPr>
        <w:rPr>
          <w:rFonts w:cs="Times New Roman"/>
        </w:rPr>
      </w:pPr>
      <w:r w:rsidRPr="00BA1766">
        <w:rPr>
          <w:rFonts w:cs="Times New Roman"/>
        </w:rPr>
        <w:t>В настоящее время системы водоподготовки для подпитки тепловых сетей на котельной МУП «ТО УТВиВ №1» отсутствуют.</w:t>
      </w:r>
    </w:p>
    <w:p w:rsidR="00DD3B4B" w:rsidRPr="00BA1766" w:rsidRDefault="00DD3B4B" w:rsidP="0076403B">
      <w:pPr>
        <w:rPr>
          <w:rFonts w:cs="Times New Roman"/>
        </w:rPr>
      </w:pPr>
      <w:r w:rsidRPr="00BA1766">
        <w:rPr>
          <w:rFonts w:cs="Times New Roman"/>
        </w:rPr>
        <w:t>В перспективе планируется установка ВПУ на котельной №1 производительностью 1.34 т/ч.</w:t>
      </w:r>
    </w:p>
    <w:p w:rsidR="001C186F" w:rsidRPr="00BA1766" w:rsidRDefault="001C186F" w:rsidP="0076403B">
      <w:pPr>
        <w:rPr>
          <w:rFonts w:cs="Times New Roman"/>
        </w:rPr>
      </w:pPr>
      <w:r w:rsidRPr="00BA1766">
        <w:rPr>
          <w:rFonts w:cs="Times New Roman"/>
        </w:rPr>
        <w:t xml:space="preserve">Балансы производительности ВПУ котельной и подпитки тепловых сетей с учетом внедрения планируемых мероприятий представлены в таблице </w:t>
      </w:r>
      <w:r w:rsidR="00DD3B4B" w:rsidRPr="00BA1766">
        <w:rPr>
          <w:rFonts w:cs="Times New Roman"/>
        </w:rPr>
        <w:t>3.1</w:t>
      </w:r>
      <w:r w:rsidRPr="00BA1766">
        <w:rPr>
          <w:rFonts w:cs="Times New Roman"/>
        </w:rPr>
        <w:t>.</w:t>
      </w:r>
    </w:p>
    <w:p w:rsidR="00AF3DE9" w:rsidRPr="00BA1766" w:rsidRDefault="00AF3DE9" w:rsidP="0076403B">
      <w:pPr>
        <w:rPr>
          <w:rFonts w:cs="Times New Roman"/>
        </w:rPr>
      </w:pPr>
    </w:p>
    <w:p w:rsidR="00DD3B4B" w:rsidRPr="00BA1766" w:rsidRDefault="00DD3B4B" w:rsidP="0076403B">
      <w:pPr>
        <w:pStyle w:val="af0"/>
        <w:sectPr w:rsidR="00DD3B4B" w:rsidRPr="00BA1766" w:rsidSect="00DA5B99">
          <w:pgSz w:w="11906" w:h="16838"/>
          <w:pgMar w:top="1134" w:right="850" w:bottom="1134" w:left="1701" w:header="708" w:footer="708" w:gutter="0"/>
          <w:cols w:space="708"/>
          <w:docGrid w:linePitch="360"/>
        </w:sectPr>
      </w:pPr>
      <w:bookmarkStart w:id="37" w:name="_Toc504035811"/>
    </w:p>
    <w:p w:rsidR="001C186F" w:rsidRPr="00BA1766" w:rsidRDefault="001C186F" w:rsidP="0076403B">
      <w:pPr>
        <w:pStyle w:val="af0"/>
      </w:pPr>
      <w:bookmarkStart w:id="38" w:name="_Toc5179115"/>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3</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1</w:t>
      </w:r>
      <w:r w:rsidR="003601D8">
        <w:rPr>
          <w:noProof/>
        </w:rPr>
        <w:fldChar w:fldCharType="end"/>
      </w:r>
      <w:r w:rsidRPr="00BA1766">
        <w:t xml:space="preserve"> - Балансы производительности ВПУ</w:t>
      </w:r>
      <w:bookmarkEnd w:id="38"/>
      <w:r w:rsidRPr="00BA1766">
        <w:t xml:space="preserve"> </w:t>
      </w:r>
      <w:bookmarkEnd w:id="37"/>
    </w:p>
    <w:tbl>
      <w:tblPr>
        <w:tblW w:w="5000" w:type="pct"/>
        <w:jc w:val="center"/>
        <w:tblLook w:val="04A0" w:firstRow="1" w:lastRow="0" w:firstColumn="1" w:lastColumn="0" w:noHBand="0" w:noVBand="1"/>
      </w:tblPr>
      <w:tblGrid>
        <w:gridCol w:w="3435"/>
        <w:gridCol w:w="1416"/>
        <w:gridCol w:w="1375"/>
        <w:gridCol w:w="1375"/>
        <w:gridCol w:w="1375"/>
        <w:gridCol w:w="1375"/>
        <w:gridCol w:w="1375"/>
        <w:gridCol w:w="1375"/>
        <w:gridCol w:w="1425"/>
        <w:gridCol w:w="1425"/>
      </w:tblGrid>
      <w:tr w:rsidR="00DD3B4B" w:rsidRPr="00BA1766" w:rsidTr="00D5560F">
        <w:trPr>
          <w:trHeight w:val="227"/>
          <w:tblHeader/>
          <w:jc w:val="center"/>
        </w:trPr>
        <w:tc>
          <w:tcPr>
            <w:tcW w:w="2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Наименование показателя</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единица измерения</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2018</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2021</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2022</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2023</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2024-2028</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2029-2033</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Производительность ВПУ</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т/ч</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1,340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1,340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1,340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1,340</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1,340</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1,340</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Располагаемая мощность ВПУ</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т/ч</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1,340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1,340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1,340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1,340</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1,340</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1,340</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Среднегодовая подпитка тепловой сети, в т. ч.:</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т/ч</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1,022</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1,026</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1,029</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1,029</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1,029</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1,029</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1,029</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1,029</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нормативные утечки теплоносителя</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т/ч</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0,421</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0,425</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0,428</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0,428</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0,428</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0,428</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0,428</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0,428</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сверхнормативные утечки теплоносителя</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т/ч</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0,601</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0,601</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0,601</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0,601</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0,601</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0,601</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0,601</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0,601</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Максимум подпитки тепловой сети в эксплуатационном режиме</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т/ч</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1,750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1,750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1,750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1,750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1,750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1,750</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1,750</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1,750</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Максимальная аварийная подпитка тепловой сети</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т/ч</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3,368</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3,397</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3,425</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3,425</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3,425</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3,425</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3,425</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3,425</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Объем тепловых сетей</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м3</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168,404</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169,830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171,256</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171,256</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171,256</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171,256</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171,256</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171,256</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Резерв/дефицит ВПУ</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т/ч</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-1,022</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-1,026</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0,311</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0,311</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0,311</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0,311</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0,311</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0,311</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Доля резерва</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w:t>
            </w:r>
          </w:p>
        </w:tc>
        <w:tc>
          <w:tcPr>
            <w:tcW w:w="1080" w:type="dxa"/>
            <w:tcBorders>
              <w:top w:val="nil"/>
              <w:left w:val="nil"/>
              <w:bottom w:val="single" w:sz="4" w:space="0" w:color="auto"/>
              <w:right w:val="single" w:sz="4" w:space="0" w:color="auto"/>
            </w:tcBorders>
            <w:shd w:val="clear" w:color="auto" w:fill="auto"/>
            <w:vAlign w:val="center"/>
          </w:tcPr>
          <w:p w:rsidR="00DD3B4B" w:rsidRPr="00BA1766" w:rsidRDefault="00DD3B4B" w:rsidP="0076403B">
            <w:pPr>
              <w:widowControl/>
              <w:ind w:firstLine="0"/>
              <w:jc w:val="center"/>
              <w:rPr>
                <w:rFonts w:eastAsia="Times New Roman" w:cs="Times New Roman"/>
                <w:color w:val="000000"/>
                <w:sz w:val="20"/>
                <w:szCs w:val="20"/>
                <w:lang w:eastAsia="ru-RU"/>
              </w:rPr>
            </w:pPr>
          </w:p>
        </w:tc>
        <w:tc>
          <w:tcPr>
            <w:tcW w:w="1080" w:type="dxa"/>
            <w:tcBorders>
              <w:top w:val="nil"/>
              <w:left w:val="nil"/>
              <w:bottom w:val="single" w:sz="4" w:space="0" w:color="auto"/>
              <w:right w:val="single" w:sz="4" w:space="0" w:color="auto"/>
            </w:tcBorders>
            <w:shd w:val="clear" w:color="auto" w:fill="auto"/>
            <w:vAlign w:val="center"/>
          </w:tcPr>
          <w:p w:rsidR="00DD3B4B" w:rsidRPr="00BA1766" w:rsidRDefault="00DD3B4B" w:rsidP="0076403B">
            <w:pPr>
              <w:widowControl/>
              <w:ind w:firstLine="0"/>
              <w:jc w:val="center"/>
              <w:rPr>
                <w:rFonts w:eastAsia="Times New Roman" w:cs="Times New Roman"/>
                <w:color w:val="000000"/>
                <w:sz w:val="20"/>
                <w:szCs w:val="20"/>
                <w:lang w:eastAsia="ru-RU"/>
              </w:rPr>
            </w:pP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23,20%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23,20%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23,20%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23,20%</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23,20%</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23,20%</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Резерв/дефицит при максимуме подпитки тепловой сети в эксплуатационном режиме</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т/ч</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-1,750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-1,750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-0,410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-0,410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-0,410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-0,410</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-0,410</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-0,410</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Доля резерва</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w:t>
            </w:r>
          </w:p>
        </w:tc>
        <w:tc>
          <w:tcPr>
            <w:tcW w:w="1080" w:type="dxa"/>
            <w:tcBorders>
              <w:top w:val="nil"/>
              <w:left w:val="nil"/>
              <w:bottom w:val="single" w:sz="4" w:space="0" w:color="auto"/>
              <w:right w:val="single" w:sz="4" w:space="0" w:color="auto"/>
            </w:tcBorders>
            <w:shd w:val="clear" w:color="auto" w:fill="auto"/>
            <w:vAlign w:val="center"/>
          </w:tcPr>
          <w:p w:rsidR="00DD3B4B" w:rsidRPr="00BA1766" w:rsidRDefault="00DD3B4B" w:rsidP="0076403B">
            <w:pPr>
              <w:widowControl/>
              <w:ind w:firstLine="0"/>
              <w:jc w:val="center"/>
              <w:rPr>
                <w:rFonts w:eastAsia="Times New Roman" w:cs="Times New Roman"/>
                <w:color w:val="000000"/>
                <w:sz w:val="20"/>
                <w:szCs w:val="20"/>
                <w:lang w:eastAsia="ru-RU"/>
              </w:rPr>
            </w:pPr>
          </w:p>
        </w:tc>
        <w:tc>
          <w:tcPr>
            <w:tcW w:w="1080" w:type="dxa"/>
            <w:tcBorders>
              <w:top w:val="nil"/>
              <w:left w:val="nil"/>
              <w:bottom w:val="single" w:sz="4" w:space="0" w:color="auto"/>
              <w:right w:val="single" w:sz="4" w:space="0" w:color="auto"/>
            </w:tcBorders>
            <w:shd w:val="clear" w:color="auto" w:fill="auto"/>
            <w:vAlign w:val="center"/>
          </w:tcPr>
          <w:p w:rsidR="00DD3B4B" w:rsidRPr="00BA1766" w:rsidRDefault="00DD3B4B" w:rsidP="0076403B">
            <w:pPr>
              <w:widowControl/>
              <w:ind w:firstLine="0"/>
              <w:jc w:val="center"/>
              <w:rPr>
                <w:rFonts w:eastAsia="Times New Roman" w:cs="Times New Roman"/>
                <w:color w:val="000000"/>
                <w:sz w:val="20"/>
                <w:szCs w:val="20"/>
                <w:lang w:eastAsia="ru-RU"/>
              </w:rPr>
            </w:pP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-30,60%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-30,60%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-30,60%</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-30,60%</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-30,60%</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-30,60%</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Резерв/дефицит при максимальной аварийной подпитке сети</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т/ч</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-3,368</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-3,397</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-2,085</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-2,085</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-2,085</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-2,085</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-2,085</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-2,085</w:t>
            </w:r>
          </w:p>
        </w:tc>
      </w:tr>
      <w:tr w:rsidR="00DD3B4B" w:rsidRPr="00BA1766" w:rsidTr="00D5560F">
        <w:trPr>
          <w:trHeight w:val="227"/>
          <w:jc w:val="center"/>
        </w:trPr>
        <w:tc>
          <w:tcPr>
            <w:tcW w:w="2700"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Доля резерва</w:t>
            </w:r>
          </w:p>
        </w:tc>
        <w:tc>
          <w:tcPr>
            <w:tcW w:w="96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w:t>
            </w:r>
          </w:p>
        </w:tc>
        <w:tc>
          <w:tcPr>
            <w:tcW w:w="1080" w:type="dxa"/>
            <w:tcBorders>
              <w:top w:val="nil"/>
              <w:left w:val="nil"/>
              <w:bottom w:val="single" w:sz="4" w:space="0" w:color="auto"/>
              <w:right w:val="single" w:sz="4" w:space="0" w:color="auto"/>
            </w:tcBorders>
            <w:shd w:val="clear" w:color="auto" w:fill="auto"/>
            <w:vAlign w:val="center"/>
          </w:tcPr>
          <w:p w:rsidR="00DD3B4B" w:rsidRPr="00BA1766" w:rsidRDefault="00DD3B4B" w:rsidP="0076403B">
            <w:pPr>
              <w:widowControl/>
              <w:ind w:firstLine="0"/>
              <w:jc w:val="center"/>
              <w:rPr>
                <w:rFonts w:eastAsia="Times New Roman" w:cs="Times New Roman"/>
                <w:color w:val="000000"/>
                <w:sz w:val="20"/>
                <w:szCs w:val="20"/>
                <w:lang w:eastAsia="ru-RU"/>
              </w:rPr>
            </w:pPr>
          </w:p>
        </w:tc>
        <w:tc>
          <w:tcPr>
            <w:tcW w:w="1080" w:type="dxa"/>
            <w:tcBorders>
              <w:top w:val="nil"/>
              <w:left w:val="nil"/>
              <w:bottom w:val="single" w:sz="4" w:space="0" w:color="auto"/>
              <w:right w:val="single" w:sz="4" w:space="0" w:color="auto"/>
            </w:tcBorders>
            <w:shd w:val="clear" w:color="auto" w:fill="auto"/>
            <w:vAlign w:val="center"/>
          </w:tcPr>
          <w:p w:rsidR="00DD3B4B" w:rsidRPr="00BA1766" w:rsidRDefault="00DD3B4B" w:rsidP="0076403B">
            <w:pPr>
              <w:widowControl/>
              <w:ind w:firstLine="0"/>
              <w:jc w:val="center"/>
              <w:rPr>
                <w:rFonts w:eastAsia="Times New Roman" w:cs="Times New Roman"/>
                <w:color w:val="000000"/>
                <w:sz w:val="20"/>
                <w:szCs w:val="20"/>
                <w:lang w:eastAsia="ru-RU"/>
              </w:rPr>
            </w:pP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-155,61%</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-155,61%</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-155,61%</w:t>
            </w:r>
          </w:p>
        </w:tc>
        <w:tc>
          <w:tcPr>
            <w:tcW w:w="108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-155,61%</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-155,61%</w:t>
            </w:r>
          </w:p>
        </w:tc>
        <w:tc>
          <w:tcPr>
            <w:tcW w:w="1120"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-155,61%</w:t>
            </w:r>
          </w:p>
        </w:tc>
      </w:tr>
    </w:tbl>
    <w:p w:rsidR="001C186F" w:rsidRPr="00BA1766" w:rsidRDefault="001C186F" w:rsidP="0076403B">
      <w:pPr>
        <w:rPr>
          <w:rFonts w:cs="Times New Roman"/>
        </w:rPr>
      </w:pPr>
    </w:p>
    <w:p w:rsidR="00DD3B4B" w:rsidRPr="00BA1766" w:rsidRDefault="00DD3B4B" w:rsidP="0076403B">
      <w:pPr>
        <w:pStyle w:val="20"/>
        <w:rPr>
          <w:rFonts w:cs="Times New Roman"/>
        </w:rPr>
        <w:sectPr w:rsidR="00DD3B4B" w:rsidRPr="00BA1766" w:rsidSect="00DD3B4B">
          <w:pgSz w:w="16838" w:h="11906" w:orient="landscape"/>
          <w:pgMar w:top="1134" w:right="536" w:bottom="1134" w:left="567" w:header="708" w:footer="708" w:gutter="0"/>
          <w:cols w:space="708"/>
          <w:docGrid w:linePitch="360"/>
        </w:sectPr>
      </w:pPr>
    </w:p>
    <w:p w:rsidR="00A26D8E" w:rsidRPr="00BA1766" w:rsidRDefault="00A26D8E" w:rsidP="0076403B">
      <w:pPr>
        <w:pStyle w:val="20"/>
        <w:rPr>
          <w:rFonts w:cs="Times New Roman"/>
        </w:rPr>
      </w:pPr>
      <w:bookmarkStart w:id="39" w:name="_Toc5179050"/>
      <w:r w:rsidRPr="00BA1766">
        <w:rPr>
          <w:rFonts w:cs="Times New Roman"/>
        </w:rPr>
        <w:lastRenderedPageBreak/>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9"/>
    </w:p>
    <w:p w:rsidR="001C186F" w:rsidRPr="00BA1766" w:rsidRDefault="001C186F" w:rsidP="0076403B">
      <w:pPr>
        <w:rPr>
          <w:rFonts w:cs="Times New Roman"/>
        </w:rPr>
      </w:pPr>
      <w:r w:rsidRPr="00BA1766">
        <w:rPr>
          <w:rFonts w:cs="Times New Roman"/>
        </w:rPr>
        <w:t>Для открытых и закрытых систем теплоснабжения предусмотрена дополнительно аварийная подпитка химически не обработанной и недеаэрированной водой, расход которой принят равным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rsidR="001C186F" w:rsidRPr="00BA1766" w:rsidRDefault="001C186F" w:rsidP="0076403B">
      <w:pPr>
        <w:rPr>
          <w:rFonts w:cs="Times New Roman"/>
        </w:rPr>
      </w:pPr>
      <w:r w:rsidRPr="00BA1766">
        <w:rPr>
          <w:rFonts w:cs="Times New Roman"/>
        </w:rPr>
        <w:t>В настоящее время системы водоподготовки для подпитки тепловых сетей на котельной МУП «ТО УТВиВ №1» отсутствуют.</w:t>
      </w:r>
    </w:p>
    <w:p w:rsidR="001C186F" w:rsidRPr="00BA1766" w:rsidRDefault="001C186F" w:rsidP="0076403B">
      <w:pPr>
        <w:rPr>
          <w:rFonts w:cs="Times New Roman"/>
        </w:rPr>
      </w:pPr>
      <w:r w:rsidRPr="00BA1766">
        <w:rPr>
          <w:rFonts w:cs="Times New Roman"/>
        </w:rPr>
        <w:t>Значения перспективной аварийной под</w:t>
      </w:r>
      <w:r w:rsidR="00DD3B4B" w:rsidRPr="00BA1766">
        <w:rPr>
          <w:rFonts w:cs="Times New Roman"/>
        </w:rPr>
        <w:t>питки представлена в таблице 3.1.</w:t>
      </w:r>
    </w:p>
    <w:p w:rsidR="00A26D8E" w:rsidRPr="00BA1766" w:rsidRDefault="00A26D8E" w:rsidP="0076403B">
      <w:pPr>
        <w:rPr>
          <w:rFonts w:cs="Times New Roman"/>
        </w:rPr>
      </w:pPr>
    </w:p>
    <w:p w:rsidR="00E33FBE" w:rsidRPr="00BA1766" w:rsidRDefault="00E33FBE" w:rsidP="0076403B">
      <w:pPr>
        <w:pStyle w:val="11"/>
        <w:rPr>
          <w:rFonts w:cs="Times New Roman"/>
        </w:rPr>
      </w:pPr>
      <w:bookmarkStart w:id="40" w:name="_Toc5179051"/>
      <w:r w:rsidRPr="00BA1766">
        <w:rPr>
          <w:rFonts w:cs="Times New Roman"/>
        </w:rPr>
        <w:lastRenderedPageBreak/>
        <w:t>Основные положения мастер-плана развития систем теплоснабжения поселения</w:t>
      </w:r>
      <w:bookmarkEnd w:id="40"/>
    </w:p>
    <w:p w:rsidR="00A26D8E" w:rsidRPr="00BA1766" w:rsidRDefault="00A26D8E" w:rsidP="0076403B">
      <w:pPr>
        <w:pStyle w:val="20"/>
        <w:rPr>
          <w:rFonts w:cs="Times New Roman"/>
        </w:rPr>
      </w:pPr>
      <w:bookmarkStart w:id="41" w:name="_Toc5179052"/>
      <w:r w:rsidRPr="00BA1766">
        <w:rPr>
          <w:rFonts w:cs="Times New Roman"/>
        </w:rPr>
        <w:t>Описание сценариев развития теплоснабжения поселения</w:t>
      </w:r>
      <w:bookmarkEnd w:id="41"/>
    </w:p>
    <w:p w:rsidR="00DD3B4B" w:rsidRPr="00BA1766" w:rsidRDefault="00DD3B4B" w:rsidP="0076403B">
      <w:pPr>
        <w:rPr>
          <w:rFonts w:cs="Times New Roman"/>
        </w:rPr>
      </w:pPr>
      <w:r w:rsidRPr="00BA1766">
        <w:rPr>
          <w:rFonts w:cs="Times New Roman"/>
        </w:rPr>
        <w:t>На основании анализа существующего состояния систем теплоснабжения, перспектив развития с.п. Русскинская, предложений МУП «ТО УТВиВ №1», предложений исполнительных органов власти в схеме теплоснабжения с.п. Русскинская предложены к рассмотрению следующие варианты развития системы теплоснабжения:</w:t>
      </w:r>
    </w:p>
    <w:p w:rsidR="00DD3B4B" w:rsidRPr="00BA1766" w:rsidRDefault="00DD3B4B" w:rsidP="0076403B">
      <w:pPr>
        <w:rPr>
          <w:rFonts w:cs="Times New Roman"/>
        </w:rPr>
      </w:pPr>
      <w:r w:rsidRPr="00BA1766">
        <w:rPr>
          <w:rFonts w:cs="Times New Roman"/>
        </w:rPr>
        <w:t>1 – вариант развития системы теплоснабжения на основе строительства нового источника тепловой энергии взамен существующей котельной д. Русскинская и строительства и реконструкции тепловых сетей;</w:t>
      </w:r>
    </w:p>
    <w:p w:rsidR="00DD3B4B" w:rsidRPr="00BA1766" w:rsidRDefault="00DD3B4B" w:rsidP="0076403B">
      <w:pPr>
        <w:rPr>
          <w:rFonts w:cs="Times New Roman"/>
        </w:rPr>
      </w:pPr>
      <w:r w:rsidRPr="00BA1766">
        <w:rPr>
          <w:rFonts w:cs="Times New Roman"/>
        </w:rPr>
        <w:t>2 - вариант развития системы теплоснабжения на основе реконструкции существующего источника тепловой энергии д. Русскинская и строительства и реконструкции тепловых сетей;</w:t>
      </w:r>
    </w:p>
    <w:p w:rsidR="00DD3B4B" w:rsidRPr="00BA1766" w:rsidRDefault="00DD3B4B" w:rsidP="0076403B">
      <w:pPr>
        <w:rPr>
          <w:rFonts w:cs="Times New Roman"/>
        </w:rPr>
      </w:pPr>
      <w:r w:rsidRPr="00BA1766">
        <w:rPr>
          <w:rFonts w:cs="Times New Roman"/>
        </w:rPr>
        <w:t xml:space="preserve">Для создания мастер-плана схемы теплоснабжения использованы данные о существующих и перспективных тепловых нагрузках на котельной д. Русскинская. </w:t>
      </w:r>
    </w:p>
    <w:p w:rsidR="00DD3B4B" w:rsidRPr="00BA1766" w:rsidRDefault="00DD3B4B" w:rsidP="0076403B">
      <w:pPr>
        <w:rPr>
          <w:rFonts w:cs="Times New Roman"/>
        </w:rPr>
      </w:pPr>
      <w:r w:rsidRPr="00BA1766">
        <w:rPr>
          <w:rFonts w:cs="Times New Roman"/>
        </w:rPr>
        <w:t xml:space="preserve">В варианте № 1 предлагает осуществлять покрытие существующих и перспективных тепловых нагрузок за счет строительства перспективной котельной. Новую блочно-модульную котельную предполагается построить в районе существующей котельной д. Русскинская. Вариант №1 предполагает реконструкцию тепловых сетей. </w:t>
      </w:r>
    </w:p>
    <w:p w:rsidR="00DD3B4B" w:rsidRPr="00BA1766" w:rsidRDefault="00DD3B4B" w:rsidP="0076403B">
      <w:pPr>
        <w:rPr>
          <w:rFonts w:cs="Times New Roman"/>
        </w:rPr>
      </w:pPr>
      <w:r w:rsidRPr="00BA1766">
        <w:rPr>
          <w:rFonts w:cs="Times New Roman"/>
        </w:rPr>
        <w:t xml:space="preserve">В варианте № 2 предлагается осуществлять покрытие существующих и перспективных тепловых нагрузок за счет существующей котельной. Вариант №2 предполагает также реконструкцию и новое строительство тепловых сетей. </w:t>
      </w:r>
    </w:p>
    <w:p w:rsidR="00DD3B4B" w:rsidRPr="00BA1766" w:rsidRDefault="00DD3B4B" w:rsidP="0076403B">
      <w:pPr>
        <w:rPr>
          <w:rFonts w:cs="Times New Roman"/>
        </w:rPr>
      </w:pPr>
      <w:r w:rsidRPr="00BA1766">
        <w:rPr>
          <w:rFonts w:cs="Times New Roman"/>
        </w:rPr>
        <w:t>При определении перспективной располагаемой мощности котельных с учетом прироста прогнозных тепловых нагрузок учитывалось то, что согласно СП 124.13330.2012 «Тепловые сети» при авариях на источнике теплоты на его выходных коллекторах в течение всего ремонтно-восстановительного периода должна обеспечиваться подача теплоты на отопление и вентиляцию жилищно-коммунальным и промышленным потребителям в размере не менее 90 % от расчетной отопительно-вентиляционной нагрузки.</w:t>
      </w:r>
    </w:p>
    <w:p w:rsidR="00DD3B4B" w:rsidRPr="00BA1766" w:rsidRDefault="00DD3B4B" w:rsidP="0076403B">
      <w:pPr>
        <w:pStyle w:val="3"/>
        <w:spacing w:after="120"/>
      </w:pPr>
      <w:bookmarkStart w:id="42" w:name="_Toc2847618"/>
      <w:bookmarkStart w:id="43" w:name="_Toc5179053"/>
      <w:r w:rsidRPr="00BA1766">
        <w:t>Вариант развития системы теплоснабжения на основе строительства новой блочно-модульной котельной вместо существующей  котельной (вариант 1)</w:t>
      </w:r>
      <w:bookmarkEnd w:id="42"/>
      <w:bookmarkEnd w:id="43"/>
    </w:p>
    <w:p w:rsidR="00DD3B4B" w:rsidRPr="00BA1766" w:rsidRDefault="00DD3B4B" w:rsidP="0076403B">
      <w:pPr>
        <w:rPr>
          <w:rFonts w:cs="Times New Roman"/>
        </w:rPr>
      </w:pPr>
      <w:r w:rsidRPr="00BA1766">
        <w:rPr>
          <w:rFonts w:cs="Times New Roman"/>
        </w:rPr>
        <w:t>Настоящий вариант включает в себя реализацию следующих проектов.</w:t>
      </w:r>
    </w:p>
    <w:p w:rsidR="00DD3B4B" w:rsidRPr="00BA1766" w:rsidRDefault="00DD3B4B" w:rsidP="0076403B">
      <w:pPr>
        <w:rPr>
          <w:rFonts w:cs="Times New Roman"/>
        </w:rPr>
      </w:pPr>
      <w:r w:rsidRPr="00BA1766">
        <w:rPr>
          <w:rFonts w:cs="Times New Roman"/>
        </w:rPr>
        <w:t>В зоне действия котельной д. Русскинская:</w:t>
      </w:r>
    </w:p>
    <w:p w:rsidR="00DD3B4B" w:rsidRPr="00BA1766" w:rsidRDefault="00DD3B4B" w:rsidP="0076403B">
      <w:pPr>
        <w:pStyle w:val="TableParagraph"/>
      </w:pPr>
      <w:r w:rsidRPr="00BA1766">
        <w:t xml:space="preserve">в 2020 году ввести в эксплуатацию новую блочно-модульную котельную в составе четырех водогрейных котлов типа «ТЕРМОТЕХНИК» компании «Энтророс» (установленной тепловой мощностью 2,0 Гкал/ч каждый) с соответствующим вспомогательным оборудованием, подключением к системам электроснабжения и водоснабжения; в качестве топлива для новой котельной предполагается использовать попутный газ; расположение новой блочно-модульной котельной предполагается в районе существующей котельной; </w:t>
      </w:r>
    </w:p>
    <w:p w:rsidR="00DD3B4B" w:rsidRPr="00BA1766" w:rsidRDefault="00DD3B4B" w:rsidP="0076403B">
      <w:pPr>
        <w:pStyle w:val="TableParagraph"/>
      </w:pPr>
      <w:r w:rsidRPr="00BA1766">
        <w:t>в 2020 году вывести из эксплуатации и законсервировать основное и вспомогательное оборудование существующей котельной.</w:t>
      </w:r>
    </w:p>
    <w:p w:rsidR="00DD3B4B" w:rsidRPr="00BA1766" w:rsidRDefault="00DD3B4B" w:rsidP="0076403B">
      <w:pPr>
        <w:rPr>
          <w:rFonts w:cs="Times New Roman"/>
        </w:rPr>
      </w:pPr>
      <w:r w:rsidRPr="00BA1766">
        <w:rPr>
          <w:rFonts w:cs="Times New Roman"/>
        </w:rPr>
        <w:t>В результате реализации данных мероприятий котельная д. Русскинская будет выведена в холодный резерв. Теплоснабжение существующих потребителей котельной д. Русскинская, а также подключаемых перспективных потребителей д. Русскинская, расположенных в районе зоны действия котельной, будет осуществляться от новой блочно-модульной котельной мощностью 8,0 Гкал/ч. Ввод новой автоматизированной блочно-модульной котельной, работающей без обслуживающего персонала, позволит увеличить эффективность сжигания топлива и снизить расходы на собственные нужды.</w:t>
      </w:r>
    </w:p>
    <w:p w:rsidR="00DD3B4B" w:rsidRPr="00BA1766" w:rsidRDefault="00DD3B4B" w:rsidP="0076403B">
      <w:pPr>
        <w:rPr>
          <w:rFonts w:cs="Times New Roman"/>
        </w:rPr>
      </w:pPr>
      <w:r w:rsidRPr="00BA1766">
        <w:rPr>
          <w:rFonts w:cs="Times New Roman"/>
        </w:rPr>
        <w:t>На тепловых сетях:</w:t>
      </w:r>
    </w:p>
    <w:p w:rsidR="00DD3B4B" w:rsidRPr="00BA1766" w:rsidRDefault="00DD3B4B" w:rsidP="0076403B">
      <w:pPr>
        <w:pStyle w:val="TableParagraph"/>
      </w:pPr>
      <w:r w:rsidRPr="00BA1766">
        <w:lastRenderedPageBreak/>
        <w:t>провести перекладки тепловых сетей для обеспечения надежности теплоснабжения потребителей;</w:t>
      </w:r>
    </w:p>
    <w:p w:rsidR="00DD3B4B" w:rsidRPr="00BA1766" w:rsidRDefault="00DD3B4B" w:rsidP="0076403B">
      <w:pPr>
        <w:pStyle w:val="TableParagraph"/>
      </w:pPr>
      <w:r w:rsidRPr="00BA1766">
        <w:t>осуществить перекладку и прокладку новых трубопроводов тепловых сетей для подключения перспективных потребителей;</w:t>
      </w:r>
    </w:p>
    <w:p w:rsidR="00DD3B4B" w:rsidRPr="00BA1766" w:rsidRDefault="00DD3B4B" w:rsidP="0076403B">
      <w:pPr>
        <w:pStyle w:val="TableParagraph"/>
      </w:pPr>
      <w:r w:rsidRPr="00BA1766">
        <w:t>осуществить прокладку новых трубопроводов тепловых сетей для подключения новой блочно-модульной котельной к существующей тепловой сети.</w:t>
      </w:r>
    </w:p>
    <w:p w:rsidR="00DD3B4B" w:rsidRPr="00BA1766" w:rsidRDefault="00DD3B4B" w:rsidP="0076403B">
      <w:pPr>
        <w:pStyle w:val="af0"/>
      </w:pPr>
      <w:bookmarkStart w:id="44" w:name="_Toc5179116"/>
      <w:r w:rsidRPr="00BA1766">
        <w:t xml:space="preserve">Таблица </w:t>
      </w:r>
      <w:r w:rsidR="003601D8">
        <w:fldChar w:fldCharType="begin"/>
      </w:r>
      <w:r w:rsidR="003601D8">
        <w:instrText xml:space="preserve"> STYLEREF 1 \s </w:instrText>
      </w:r>
      <w:r w:rsidR="003601D8">
        <w:fldChar w:fldCharType="separate"/>
      </w:r>
      <w:r w:rsidR="004552C0" w:rsidRPr="00BA1766">
        <w:rPr>
          <w:noProof/>
        </w:rPr>
        <w:t>4</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1</w:t>
      </w:r>
      <w:r w:rsidR="003601D8">
        <w:rPr>
          <w:noProof/>
        </w:rPr>
        <w:fldChar w:fldCharType="end"/>
      </w:r>
      <w:r w:rsidRPr="00BA1766">
        <w:t xml:space="preserve"> Мероприятия по развитию системы теплоснабжения (Вариант 1)</w:t>
      </w:r>
      <w:bookmarkEnd w:id="44"/>
    </w:p>
    <w:tbl>
      <w:tblPr>
        <w:tblW w:w="5000" w:type="pct"/>
        <w:jc w:val="center"/>
        <w:tblLook w:val="04A0" w:firstRow="1" w:lastRow="0" w:firstColumn="1" w:lastColumn="0" w:noHBand="0" w:noVBand="1"/>
      </w:tblPr>
      <w:tblGrid>
        <w:gridCol w:w="2393"/>
        <w:gridCol w:w="2393"/>
        <w:gridCol w:w="2393"/>
        <w:gridCol w:w="2393"/>
      </w:tblGrid>
      <w:tr w:rsidR="00DD3B4B" w:rsidRPr="00BA1766" w:rsidTr="00D5560F">
        <w:trPr>
          <w:trHeight w:val="230"/>
          <w:tblHeader/>
          <w:jc w:val="center"/>
        </w:trPr>
        <w:tc>
          <w:tcPr>
            <w:tcW w:w="23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bCs/>
                <w:color w:val="000000"/>
                <w:sz w:val="20"/>
                <w:szCs w:val="20"/>
                <w:lang w:eastAsia="ru-RU"/>
              </w:rPr>
              <w:t>Наименование проекта</w:t>
            </w:r>
          </w:p>
        </w:tc>
        <w:tc>
          <w:tcPr>
            <w:tcW w:w="2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bCs/>
                <w:color w:val="000000"/>
                <w:sz w:val="20"/>
                <w:szCs w:val="20"/>
                <w:lang w:eastAsia="ru-RU"/>
              </w:rPr>
              <w:t>Краткое описание, технические параметры проекта</w:t>
            </w:r>
          </w:p>
        </w:tc>
        <w:tc>
          <w:tcPr>
            <w:tcW w:w="2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bCs/>
                <w:color w:val="000000"/>
                <w:sz w:val="20"/>
                <w:szCs w:val="20"/>
                <w:lang w:eastAsia="ru-RU"/>
              </w:rPr>
              <w:t>Цель проекта</w:t>
            </w:r>
          </w:p>
        </w:tc>
        <w:tc>
          <w:tcPr>
            <w:tcW w:w="2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bCs/>
                <w:color w:val="000000"/>
                <w:sz w:val="20"/>
                <w:szCs w:val="20"/>
                <w:lang w:eastAsia="ru-RU"/>
              </w:rPr>
              <w:t>Ожидаемый эффект</w:t>
            </w:r>
          </w:p>
        </w:tc>
      </w:tr>
      <w:tr w:rsidR="00DD3B4B" w:rsidRPr="00BA1766" w:rsidTr="00D5560F">
        <w:trPr>
          <w:trHeight w:val="230"/>
          <w:tblHeader/>
          <w:jc w:val="center"/>
        </w:trPr>
        <w:tc>
          <w:tcPr>
            <w:tcW w:w="23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left"/>
              <w:rPr>
                <w:rFonts w:eastAsia="Times New Roman" w:cs="Times New Roman"/>
                <w:color w:val="000000"/>
                <w:sz w:val="20"/>
                <w:szCs w:val="20"/>
                <w:lang w:eastAsia="ru-RU"/>
              </w:rPr>
            </w:pPr>
          </w:p>
        </w:tc>
        <w:tc>
          <w:tcPr>
            <w:tcW w:w="23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left"/>
              <w:rPr>
                <w:rFonts w:eastAsia="Times New Roman" w:cs="Times New Roman"/>
                <w:color w:val="000000"/>
                <w:sz w:val="20"/>
                <w:szCs w:val="20"/>
                <w:lang w:eastAsia="ru-RU"/>
              </w:rPr>
            </w:pPr>
          </w:p>
        </w:tc>
        <w:tc>
          <w:tcPr>
            <w:tcW w:w="23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left"/>
              <w:rPr>
                <w:rFonts w:eastAsia="Times New Roman" w:cs="Times New Roman"/>
                <w:color w:val="000000"/>
                <w:sz w:val="20"/>
                <w:szCs w:val="20"/>
                <w:lang w:eastAsia="ru-RU"/>
              </w:rPr>
            </w:pPr>
          </w:p>
        </w:tc>
        <w:tc>
          <w:tcPr>
            <w:tcW w:w="23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left"/>
              <w:rPr>
                <w:rFonts w:eastAsia="Times New Roman" w:cs="Times New Roman"/>
                <w:color w:val="000000"/>
                <w:sz w:val="20"/>
                <w:szCs w:val="20"/>
                <w:lang w:eastAsia="ru-RU"/>
              </w:rPr>
            </w:pPr>
          </w:p>
        </w:tc>
      </w:tr>
      <w:tr w:rsidR="00DD3B4B" w:rsidRPr="00BA1766" w:rsidTr="00D5560F">
        <w:trPr>
          <w:trHeight w:val="227"/>
          <w:jc w:val="center"/>
        </w:trPr>
        <w:tc>
          <w:tcPr>
            <w:tcW w:w="2392"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Ввод в эксплуатацию новой блочно-модульной котельной в с.п. Русскинская</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Ввод в эксплуатацию новой блочно-модульной котельной в составе четырёх водогрейных котлов типа «ТЕРМОТЕХНИК» компании «Энтророс» (установленной тепловой мощностью 2,0 Гкал/ч каждый)</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Обеспечение надёжности и энергетической эффективности работы источника тепловой энергии.   Обеспечение существующих и перспективных тепловых нагрузок</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Повышение надёжности и энергетической эффективности работы источника тепловой энергии, обеспечение существующих и перспективных тепловых нагрузок. Увеличение эффективности сжигания топлива и снижение расходов на собственные нужды. Снижение НУР условного топлива. Экономия потребления электроэнергии. Экономия расходов от снижения затрат на ремонт котлов</w:t>
            </w:r>
          </w:p>
        </w:tc>
      </w:tr>
      <w:tr w:rsidR="00DD3B4B" w:rsidRPr="00BA1766" w:rsidTr="00D5560F">
        <w:trPr>
          <w:trHeight w:val="227"/>
          <w:jc w:val="center"/>
        </w:trPr>
        <w:tc>
          <w:tcPr>
            <w:tcW w:w="2392"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Вывод из эксплуатации и консервация существующей котельной</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Демонтаж (консервация) котлов на котельной</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Вывод из эксплуатации избыточной мощности, снижение уровня износа системы теплоснабжения</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Повышение энергетической эффективности работы системы теплоснабжения</w:t>
            </w:r>
          </w:p>
        </w:tc>
      </w:tr>
      <w:tr w:rsidR="00DD3B4B" w:rsidRPr="00BA1766" w:rsidTr="00D5560F">
        <w:trPr>
          <w:trHeight w:val="227"/>
          <w:jc w:val="center"/>
        </w:trPr>
        <w:tc>
          <w:tcPr>
            <w:tcW w:w="2392"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xml:space="preserve">Выполнение наладки системы теплоснабжения </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Наладочные работы по достижению оптимальных эксплуатационных режимов системы</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Обеспечение надёжности и энергетической эффективности работы источника тепловой энергии</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Повышение энергетической эффективности работы системы теплоснабжения. Среднегодовая экономия потребления электроэнергии</w:t>
            </w:r>
          </w:p>
        </w:tc>
      </w:tr>
    </w:tbl>
    <w:p w:rsidR="00DD3B4B" w:rsidRPr="00BA1766" w:rsidRDefault="00DD3B4B" w:rsidP="0076403B">
      <w:pPr>
        <w:rPr>
          <w:rFonts w:cs="Times New Roman"/>
        </w:rPr>
      </w:pPr>
    </w:p>
    <w:p w:rsidR="00DD3B4B" w:rsidRPr="00BA1766" w:rsidRDefault="00DD3B4B" w:rsidP="0076403B">
      <w:pPr>
        <w:pStyle w:val="3"/>
        <w:spacing w:after="120"/>
      </w:pPr>
      <w:bookmarkStart w:id="45" w:name="_Toc2847619"/>
      <w:bookmarkStart w:id="46" w:name="_Toc5179054"/>
      <w:r w:rsidRPr="00BA1766">
        <w:t>Вариант развития системы теплоснабжения на основе реконструкции  тепловых сетей и существующей котельной (вариант 2)</w:t>
      </w:r>
      <w:bookmarkEnd w:id="45"/>
      <w:bookmarkEnd w:id="46"/>
    </w:p>
    <w:p w:rsidR="00DD3B4B" w:rsidRPr="00BA1766" w:rsidRDefault="00DD3B4B" w:rsidP="0076403B">
      <w:pPr>
        <w:rPr>
          <w:rFonts w:cs="Times New Roman"/>
        </w:rPr>
      </w:pPr>
      <w:r w:rsidRPr="00BA1766">
        <w:rPr>
          <w:rFonts w:cs="Times New Roman"/>
        </w:rPr>
        <w:t>Настоящий вариант включает в себя реализацию следующих проектов.</w:t>
      </w:r>
    </w:p>
    <w:p w:rsidR="00DD3B4B" w:rsidRPr="00BA1766" w:rsidRDefault="00DD3B4B" w:rsidP="0076403B">
      <w:pPr>
        <w:rPr>
          <w:rFonts w:cs="Times New Roman"/>
        </w:rPr>
      </w:pPr>
      <w:r w:rsidRPr="00BA1766">
        <w:rPr>
          <w:rFonts w:cs="Times New Roman"/>
        </w:rPr>
        <w:t>В зоне действия котельной д. Русскинская:</w:t>
      </w:r>
    </w:p>
    <w:p w:rsidR="00DD3B4B" w:rsidRPr="00BA1766" w:rsidRDefault="00DD3B4B" w:rsidP="0076403B">
      <w:pPr>
        <w:pStyle w:val="TableParagraph"/>
      </w:pPr>
      <w:r w:rsidRPr="00BA1766">
        <w:t>в 2020 году осуществить монтаж автоматизированной системы управления технологическим процессом на котельной д. Русскинская;</w:t>
      </w:r>
    </w:p>
    <w:p w:rsidR="00DD3B4B" w:rsidRPr="00BA1766" w:rsidRDefault="00DD3B4B" w:rsidP="0076403B">
      <w:pPr>
        <w:pStyle w:val="TableParagraph"/>
      </w:pPr>
      <w:r w:rsidRPr="00BA1766">
        <w:t>в 2020 году осуществить монтаж ВПУ на котельной д. Русскинская.</w:t>
      </w:r>
    </w:p>
    <w:p w:rsidR="00DD3B4B" w:rsidRPr="00BA1766" w:rsidRDefault="00DD3B4B" w:rsidP="0076403B">
      <w:pPr>
        <w:rPr>
          <w:rFonts w:cs="Times New Roman"/>
        </w:rPr>
      </w:pPr>
      <w:r w:rsidRPr="00BA1766">
        <w:rPr>
          <w:rFonts w:cs="Times New Roman"/>
        </w:rPr>
        <w:t xml:space="preserve">Теплоснабжение существующих потребителей котельной д. Русскинская, а также  подключаемых перспективных потребителей будет осуществляться от существующей котельной установленной мощностью 9,6 Гкал/ч. </w:t>
      </w:r>
    </w:p>
    <w:p w:rsidR="00DD3B4B" w:rsidRPr="00BA1766" w:rsidRDefault="00DD3B4B" w:rsidP="0076403B">
      <w:pPr>
        <w:rPr>
          <w:rFonts w:cs="Times New Roman"/>
        </w:rPr>
      </w:pPr>
      <w:r w:rsidRPr="00BA1766">
        <w:rPr>
          <w:rFonts w:cs="Times New Roman"/>
        </w:rPr>
        <w:t xml:space="preserve">На тепловых сетях: </w:t>
      </w:r>
    </w:p>
    <w:p w:rsidR="00DD3B4B" w:rsidRPr="00BA1766" w:rsidRDefault="00DD3B4B" w:rsidP="0076403B">
      <w:pPr>
        <w:pStyle w:val="TableParagraph"/>
      </w:pPr>
      <w:r w:rsidRPr="00BA1766">
        <w:t xml:space="preserve">провести перекладки тепловых сетей для обеспечения надежности теплоснабжения потребителей; </w:t>
      </w:r>
    </w:p>
    <w:p w:rsidR="00DD3B4B" w:rsidRPr="00BA1766" w:rsidRDefault="00DD3B4B" w:rsidP="0076403B">
      <w:pPr>
        <w:pStyle w:val="TableParagraph"/>
      </w:pPr>
      <w:r w:rsidRPr="00BA1766">
        <w:t>осуществить прокладку новых трубопроводов тепловых сетей для подключения перспективных потребителей.</w:t>
      </w:r>
    </w:p>
    <w:p w:rsidR="00DD3B4B" w:rsidRPr="00BA1766" w:rsidRDefault="00DD3B4B" w:rsidP="0076403B">
      <w:pPr>
        <w:pStyle w:val="af0"/>
      </w:pPr>
      <w:bookmarkStart w:id="47" w:name="_Toc5179117"/>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4</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2</w:t>
      </w:r>
      <w:r w:rsidR="003601D8">
        <w:rPr>
          <w:noProof/>
        </w:rPr>
        <w:fldChar w:fldCharType="end"/>
      </w:r>
      <w:r w:rsidRPr="00BA1766">
        <w:t xml:space="preserve"> Мероприятия по развитию системы теплоснабжения (Вариант 2)</w:t>
      </w:r>
      <w:bookmarkEnd w:id="47"/>
    </w:p>
    <w:tbl>
      <w:tblPr>
        <w:tblW w:w="5000" w:type="pct"/>
        <w:jc w:val="center"/>
        <w:tblLook w:val="04A0" w:firstRow="1" w:lastRow="0" w:firstColumn="1" w:lastColumn="0" w:noHBand="0" w:noVBand="1"/>
      </w:tblPr>
      <w:tblGrid>
        <w:gridCol w:w="2393"/>
        <w:gridCol w:w="2393"/>
        <w:gridCol w:w="2393"/>
        <w:gridCol w:w="2393"/>
      </w:tblGrid>
      <w:tr w:rsidR="00DD3B4B" w:rsidRPr="00BA1766" w:rsidTr="00D5560F">
        <w:trPr>
          <w:trHeight w:val="230"/>
          <w:tblHeader/>
          <w:jc w:val="center"/>
        </w:trPr>
        <w:tc>
          <w:tcPr>
            <w:tcW w:w="23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bCs/>
                <w:color w:val="000000"/>
                <w:sz w:val="20"/>
                <w:szCs w:val="20"/>
                <w:lang w:eastAsia="ru-RU"/>
              </w:rPr>
              <w:t>Наименование проекта</w:t>
            </w:r>
          </w:p>
        </w:tc>
        <w:tc>
          <w:tcPr>
            <w:tcW w:w="2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bCs/>
                <w:color w:val="000000"/>
                <w:sz w:val="20"/>
                <w:szCs w:val="20"/>
                <w:lang w:eastAsia="ru-RU"/>
              </w:rPr>
              <w:t>Краткое описание, технические параметры проекта</w:t>
            </w:r>
          </w:p>
        </w:tc>
        <w:tc>
          <w:tcPr>
            <w:tcW w:w="2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bCs/>
                <w:color w:val="000000"/>
                <w:sz w:val="20"/>
                <w:szCs w:val="20"/>
                <w:lang w:eastAsia="ru-RU"/>
              </w:rPr>
              <w:t>Цель проекта</w:t>
            </w:r>
          </w:p>
        </w:tc>
        <w:tc>
          <w:tcPr>
            <w:tcW w:w="23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bCs/>
                <w:color w:val="000000"/>
                <w:sz w:val="20"/>
                <w:szCs w:val="20"/>
                <w:lang w:eastAsia="ru-RU"/>
              </w:rPr>
              <w:t>Ожидаемый эффект</w:t>
            </w:r>
          </w:p>
        </w:tc>
      </w:tr>
      <w:tr w:rsidR="00DD3B4B" w:rsidRPr="00BA1766" w:rsidTr="00D5560F">
        <w:trPr>
          <w:trHeight w:val="230"/>
          <w:tblHeader/>
          <w:jc w:val="center"/>
        </w:trPr>
        <w:tc>
          <w:tcPr>
            <w:tcW w:w="23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left"/>
              <w:rPr>
                <w:rFonts w:eastAsia="Times New Roman" w:cs="Times New Roman"/>
                <w:color w:val="000000"/>
                <w:sz w:val="20"/>
                <w:szCs w:val="20"/>
                <w:lang w:eastAsia="ru-RU"/>
              </w:rPr>
            </w:pPr>
          </w:p>
        </w:tc>
        <w:tc>
          <w:tcPr>
            <w:tcW w:w="23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left"/>
              <w:rPr>
                <w:rFonts w:eastAsia="Times New Roman" w:cs="Times New Roman"/>
                <w:color w:val="000000"/>
                <w:sz w:val="20"/>
                <w:szCs w:val="20"/>
                <w:lang w:eastAsia="ru-RU"/>
              </w:rPr>
            </w:pPr>
          </w:p>
        </w:tc>
        <w:tc>
          <w:tcPr>
            <w:tcW w:w="23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left"/>
              <w:rPr>
                <w:rFonts w:eastAsia="Times New Roman" w:cs="Times New Roman"/>
                <w:color w:val="000000"/>
                <w:sz w:val="20"/>
                <w:szCs w:val="20"/>
                <w:lang w:eastAsia="ru-RU"/>
              </w:rPr>
            </w:pPr>
          </w:p>
        </w:tc>
        <w:tc>
          <w:tcPr>
            <w:tcW w:w="23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left"/>
              <w:rPr>
                <w:rFonts w:eastAsia="Times New Roman" w:cs="Times New Roman"/>
                <w:color w:val="000000"/>
                <w:sz w:val="20"/>
                <w:szCs w:val="20"/>
                <w:lang w:eastAsia="ru-RU"/>
              </w:rPr>
            </w:pPr>
          </w:p>
        </w:tc>
      </w:tr>
      <w:tr w:rsidR="00DD3B4B" w:rsidRPr="00BA1766" w:rsidTr="00D5560F">
        <w:trPr>
          <w:trHeight w:val="227"/>
          <w:jc w:val="center"/>
        </w:trPr>
        <w:tc>
          <w:tcPr>
            <w:tcW w:w="2392"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Монтаж автоматизированной системы управления технологическим процессом на котельной д. Русскинская;</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Автоматизация управления технологическим процессом на существующей котельной</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Обеспечение надёжности и энергетической эффективности работы источника тепловой энергии</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xml:space="preserve">   Повышение надёжности и энергетической эффективности работы источника тепловой энергии</w:t>
            </w:r>
          </w:p>
        </w:tc>
      </w:tr>
      <w:tr w:rsidR="00DD3B4B" w:rsidRPr="00BA1766" w:rsidTr="00D5560F">
        <w:trPr>
          <w:trHeight w:val="227"/>
          <w:jc w:val="center"/>
        </w:trPr>
        <w:tc>
          <w:tcPr>
            <w:tcW w:w="2392"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Ввод в эксплуатацию установки умягчения подпиточной воды теплосети</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Монтаж установки умягчения подпиточной воды теплосети</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Обеспечение надёжности и энергетической эффективности работы источника тепловой энергии</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Повышение надёжности работы источника тепловой энергии и системы в целом, уменьшение внутренней коррозии оборудования и трубопроводов</w:t>
            </w:r>
          </w:p>
        </w:tc>
      </w:tr>
      <w:tr w:rsidR="00DD3B4B" w:rsidRPr="00BA1766" w:rsidTr="00D5560F">
        <w:trPr>
          <w:trHeight w:val="227"/>
          <w:jc w:val="center"/>
        </w:trPr>
        <w:tc>
          <w:tcPr>
            <w:tcW w:w="2392"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Монтаж ВПУ на котельной д. Русскинская</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Монтаж ВПУ на котельной для обеспечения требуемой подпитки системы теплоснабжения: 1,34 т/ч</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Обеспечение надёжности работы источника тепловой энергии и системы в целом за счёт уменьшения внутренней коррозии оборудования и трубопроводов</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Повышение надёжности работы источника тепловой энергии и системы в целом, уменьшение внутренней коррозии оборудования и трубопроводов</w:t>
            </w:r>
          </w:p>
        </w:tc>
      </w:tr>
      <w:tr w:rsidR="00DD3B4B" w:rsidRPr="00BA1766" w:rsidTr="00D5560F">
        <w:trPr>
          <w:trHeight w:val="227"/>
          <w:jc w:val="center"/>
        </w:trPr>
        <w:tc>
          <w:tcPr>
            <w:tcW w:w="2392" w:type="dxa"/>
            <w:tcBorders>
              <w:top w:val="nil"/>
              <w:left w:val="single" w:sz="4" w:space="0" w:color="auto"/>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xml:space="preserve">Выполнение наладки системы теплоснабжения </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Наладочные работы по достижению оптимальных эксплуатационных режимов системы</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Обеспечение надёжности и энергетической эффективности работы источника тепловой энергии</w:t>
            </w:r>
          </w:p>
        </w:tc>
        <w:tc>
          <w:tcPr>
            <w:tcW w:w="2393" w:type="dxa"/>
            <w:tcBorders>
              <w:top w:val="nil"/>
              <w:left w:val="nil"/>
              <w:bottom w:val="single" w:sz="4" w:space="0" w:color="auto"/>
              <w:right w:val="single" w:sz="4" w:space="0" w:color="auto"/>
            </w:tcBorders>
            <w:shd w:val="clear" w:color="auto" w:fill="auto"/>
            <w:vAlign w:val="center"/>
            <w:hideMark/>
          </w:tcPr>
          <w:p w:rsidR="00DD3B4B" w:rsidRPr="00BA1766" w:rsidRDefault="00DD3B4B"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Повышение энергетической эффективности работы системы теплоснабжения. Среднегодовая экономия потребления электроэнергии</w:t>
            </w:r>
          </w:p>
        </w:tc>
      </w:tr>
    </w:tbl>
    <w:p w:rsidR="00DD3B4B" w:rsidRPr="00BA1766" w:rsidRDefault="00DD3B4B" w:rsidP="0076403B">
      <w:pPr>
        <w:rPr>
          <w:rFonts w:cs="Times New Roman"/>
        </w:rPr>
      </w:pPr>
    </w:p>
    <w:p w:rsidR="00A26D8E" w:rsidRPr="00BA1766" w:rsidRDefault="00A26D8E" w:rsidP="0076403B">
      <w:pPr>
        <w:pStyle w:val="20"/>
        <w:rPr>
          <w:rFonts w:cs="Times New Roman"/>
        </w:rPr>
      </w:pPr>
      <w:bookmarkStart w:id="48" w:name="_Toc5179055"/>
      <w:r w:rsidRPr="00BA1766">
        <w:rPr>
          <w:rFonts w:cs="Times New Roman"/>
        </w:rPr>
        <w:t>Обоснование выбора приоритетного сценария развития теплоснабжения поселения</w:t>
      </w:r>
      <w:bookmarkEnd w:id="48"/>
    </w:p>
    <w:p w:rsidR="00DD3B4B" w:rsidRPr="00BA1766" w:rsidRDefault="00DD3B4B" w:rsidP="0076403B">
      <w:pPr>
        <w:rPr>
          <w:rFonts w:cs="Times New Roman"/>
        </w:rPr>
      </w:pPr>
      <w:r w:rsidRPr="00BA1766">
        <w:rPr>
          <w:rFonts w:cs="Times New Roman"/>
        </w:rPr>
        <w:t>В таблице 4.3 и 4.4 представлены затраты на реализацию 1 и 2 вариантов.</w:t>
      </w:r>
    </w:p>
    <w:p w:rsidR="00DD3B4B" w:rsidRPr="00BA1766" w:rsidRDefault="00DD3B4B" w:rsidP="0076403B">
      <w:pPr>
        <w:rPr>
          <w:rFonts w:cs="Times New Roman"/>
        </w:rPr>
      </w:pPr>
      <w:r w:rsidRPr="00BA1766">
        <w:rPr>
          <w:rFonts w:cs="Times New Roman"/>
        </w:rPr>
        <w:t>Как видно из этих таблиц наименее затратным является вариант 2.</w:t>
      </w:r>
    </w:p>
    <w:p w:rsidR="00620BEE" w:rsidRPr="00BA1766" w:rsidRDefault="00620BEE" w:rsidP="0076403B">
      <w:pPr>
        <w:rPr>
          <w:rFonts w:cs="Times New Roman"/>
        </w:rPr>
      </w:pPr>
    </w:p>
    <w:p w:rsidR="00DD3B4B" w:rsidRPr="00BA1766" w:rsidRDefault="00DD3B4B" w:rsidP="0076403B">
      <w:pPr>
        <w:rPr>
          <w:rFonts w:cs="Times New Roman"/>
        </w:rPr>
      </w:pPr>
    </w:p>
    <w:p w:rsidR="00620BEE" w:rsidRPr="00BA1766" w:rsidRDefault="00620BEE" w:rsidP="0076403B">
      <w:pPr>
        <w:pStyle w:val="af0"/>
        <w:sectPr w:rsidR="00620BEE" w:rsidRPr="00BA1766" w:rsidSect="00620BEE">
          <w:pgSz w:w="11907" w:h="16839" w:code="9"/>
          <w:pgMar w:top="1134" w:right="850" w:bottom="1134" w:left="1701" w:header="708" w:footer="708" w:gutter="0"/>
          <w:cols w:space="708"/>
          <w:docGrid w:linePitch="360"/>
        </w:sectPr>
      </w:pPr>
    </w:p>
    <w:p w:rsidR="00620BEE" w:rsidRPr="00BA1766" w:rsidRDefault="00620BEE" w:rsidP="0076403B">
      <w:pPr>
        <w:pStyle w:val="af0"/>
      </w:pPr>
      <w:bookmarkStart w:id="49" w:name="_Toc5179118"/>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4</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3</w:t>
      </w:r>
      <w:r w:rsidR="003601D8">
        <w:rPr>
          <w:noProof/>
        </w:rPr>
        <w:fldChar w:fldCharType="end"/>
      </w:r>
      <w:r w:rsidRPr="00BA1766">
        <w:t xml:space="preserve"> Затраты на реализацию 1 варианта развития системы теплоснабжения с.п. Русскинская.</w:t>
      </w:r>
      <w:bookmarkEnd w:id="4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2702"/>
        <w:gridCol w:w="2166"/>
        <w:gridCol w:w="1514"/>
        <w:gridCol w:w="1226"/>
        <w:gridCol w:w="1575"/>
        <w:gridCol w:w="1575"/>
        <w:gridCol w:w="1213"/>
        <w:gridCol w:w="1213"/>
        <w:gridCol w:w="914"/>
        <w:gridCol w:w="914"/>
        <w:gridCol w:w="859"/>
        <w:gridCol w:w="859"/>
        <w:gridCol w:w="859"/>
        <w:gridCol w:w="884"/>
        <w:gridCol w:w="884"/>
        <w:gridCol w:w="914"/>
      </w:tblGrid>
      <w:tr w:rsidR="00620BEE" w:rsidRPr="00BA1766" w:rsidTr="00D5560F">
        <w:trPr>
          <w:trHeight w:val="227"/>
          <w:tblHeader/>
          <w:jc w:val="center"/>
        </w:trPr>
        <w:tc>
          <w:tcPr>
            <w:tcW w:w="2517"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Наименование мероприятий</w:t>
            </w:r>
          </w:p>
        </w:tc>
        <w:tc>
          <w:tcPr>
            <w:tcW w:w="2458"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Обозначение необходимости</w:t>
            </w:r>
          </w:p>
        </w:tc>
        <w:tc>
          <w:tcPr>
            <w:tcW w:w="1970"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Описание и место расположения объекта</w:t>
            </w:r>
          </w:p>
        </w:tc>
        <w:tc>
          <w:tcPr>
            <w:tcW w:w="5356" w:type="dxa"/>
            <w:gridSpan w:val="4"/>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Основные технические характеристики</w:t>
            </w:r>
          </w:p>
        </w:tc>
        <w:tc>
          <w:tcPr>
            <w:tcW w:w="1103"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Год начала реализации мероприятия</w:t>
            </w:r>
          </w:p>
        </w:tc>
        <w:tc>
          <w:tcPr>
            <w:tcW w:w="1103"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Год окончания мероприятия</w:t>
            </w:r>
          </w:p>
        </w:tc>
        <w:tc>
          <w:tcPr>
            <w:tcW w:w="6444" w:type="dxa"/>
            <w:gridSpan w:val="8"/>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Расходы на реализацию мероприятий в прогнозных ценах, тыс. руб. (без НДС)</w:t>
            </w:r>
          </w:p>
        </w:tc>
      </w:tr>
      <w:tr w:rsidR="00620BEE" w:rsidRPr="00BA1766" w:rsidTr="00D5560F">
        <w:trPr>
          <w:trHeight w:val="227"/>
          <w:tblHeader/>
          <w:jc w:val="center"/>
        </w:trPr>
        <w:tc>
          <w:tcPr>
            <w:tcW w:w="2517"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2458"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970"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377"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Наименование показателя (мощность, протяженность, диаметр и т.п.</w:t>
            </w:r>
          </w:p>
        </w:tc>
        <w:tc>
          <w:tcPr>
            <w:tcW w:w="1115"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Ед. изм.</w:t>
            </w:r>
          </w:p>
        </w:tc>
        <w:tc>
          <w:tcPr>
            <w:tcW w:w="2864" w:type="dxa"/>
            <w:gridSpan w:val="2"/>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Значения показателя</w:t>
            </w:r>
          </w:p>
        </w:tc>
        <w:tc>
          <w:tcPr>
            <w:tcW w:w="1103"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103"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831"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31"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781"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2021</w:t>
            </w:r>
          </w:p>
        </w:tc>
        <w:tc>
          <w:tcPr>
            <w:tcW w:w="781"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2022</w:t>
            </w:r>
          </w:p>
        </w:tc>
        <w:tc>
          <w:tcPr>
            <w:tcW w:w="781"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2023</w:t>
            </w:r>
          </w:p>
        </w:tc>
        <w:tc>
          <w:tcPr>
            <w:tcW w:w="804"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2024-2028</w:t>
            </w:r>
          </w:p>
        </w:tc>
        <w:tc>
          <w:tcPr>
            <w:tcW w:w="804"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2029-2033</w:t>
            </w:r>
          </w:p>
        </w:tc>
        <w:tc>
          <w:tcPr>
            <w:tcW w:w="831"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Всего</w:t>
            </w:r>
          </w:p>
        </w:tc>
      </w:tr>
      <w:tr w:rsidR="00620BEE" w:rsidRPr="00BA1766" w:rsidTr="00D5560F">
        <w:trPr>
          <w:trHeight w:val="227"/>
          <w:tblHeader/>
          <w:jc w:val="center"/>
        </w:trPr>
        <w:tc>
          <w:tcPr>
            <w:tcW w:w="2517"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2458"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970"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377"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115"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До реализации мероприятия</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После реализации мероприятия</w:t>
            </w:r>
          </w:p>
        </w:tc>
        <w:tc>
          <w:tcPr>
            <w:tcW w:w="1103"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103"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831"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831"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781"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781"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781"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804"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804"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831"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xml:space="preserve">Строительство новых  участков подводящего трубопровода </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перспективной застройки тепловой энергией</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D=40, L=108,35</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507,32</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507,32</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1 014,64</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Строительство новых  участков подводящего трубопровода</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перспективной застройки тепловой энергией</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D=50, L=129,83</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607,90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607,90</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1 215,79</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Строительство нового участка трубопровода от школы-интерната в юго-западном направлении</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перспективной застройки тепловой энергией</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D=70, L=175,58</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822,11</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822,11</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1 644,22</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xml:space="preserve">Строительство нового участка подводящего трубопровода от ТК-3-8 </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перспективной застройки тепловой энергией</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L=45,88</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238,27</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238,27</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476,53</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Ввод в эксплуатацию новой блочно-модульной котельной в с.п. Русскинская</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надёжности и энергетической эффективности работы источника тепловой энергии.   Обеспечение существующих и перспективных тепловых нагрузок</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Ввод в эксплуатацию новой блочно-модульной котельной в составе четырёх водогрейных котлов типа «ТЕРМОТЕХНИК» компании «Энтророс» (установленной тепловой мощностью 2,0 Гкал/ч каждый)</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Установленная мощность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Гкал/ч</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8</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47 490,00</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47 490,00</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котельной до ТК-1</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D=200, L=38,57</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D=200, L=38,57</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625,86</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625,86</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ТК-1 до ТК-3-1</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D=150, L=78,59</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D=150, L=78,59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1 118,10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1 118,10</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ТК-3-1 до ТК-4-1</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D=200, L=89,72</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D=200, L=89,72</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1 455,86</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1 455,86</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ТК-4-1 до ТК-4-4</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L=123,12</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L=123,12</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1 278,78</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1 278,78</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ТК-3-1 до ТК-3-8</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L=261,61</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L=261,61</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2 717,20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2 717,20</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ТК-4-1 до ТК-4-7</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D=70, L=60,21</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D=70, L=60,21</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563,84</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563,84</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ТК-4-4 до ТК-4-5</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L=69,29</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L=69,29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719,68</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719,68</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ТК-2-10 до ТК-2-22</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L=173,34</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L=173,34</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1 800,39</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1 800,39</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ТК-2-10 до ТК-11</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L=154,81</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L=154,81</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1 607,93</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1 607,93</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ТК-3 до ТК-5</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L=107,03</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L=107,03</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1 111,66</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1 111,66</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xml:space="preserve">Выполнение наладки системы теплоснабжения </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надёжности и энергетической эффективности работы источника тепловой энергии</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Наладочные работы по достижению оптимальных эксплуатационных режимов системы</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2 010,00</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2 010,00</w:t>
            </w:r>
          </w:p>
        </w:tc>
      </w:tr>
      <w:tr w:rsidR="00620BEE" w:rsidRPr="00BA1766" w:rsidTr="00D5560F">
        <w:trPr>
          <w:trHeight w:val="227"/>
          <w:jc w:val="center"/>
        </w:trPr>
        <w:tc>
          <w:tcPr>
            <w:tcW w:w="251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Вывод из эксплуатации и консервация существующей котельной</w:t>
            </w:r>
          </w:p>
        </w:tc>
        <w:tc>
          <w:tcPr>
            <w:tcW w:w="2458"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Вывод из эксплуатации избыточной мощности, снижение уровня износа системы теплоснабжения</w:t>
            </w:r>
          </w:p>
        </w:tc>
        <w:tc>
          <w:tcPr>
            <w:tcW w:w="1970"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Демонтаж (консервация) котлов на котельной</w:t>
            </w:r>
          </w:p>
        </w:tc>
        <w:tc>
          <w:tcPr>
            <w:tcW w:w="137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115"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2 200,00</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2 200,00</w:t>
            </w:r>
          </w:p>
        </w:tc>
      </w:tr>
      <w:tr w:rsidR="00620BEE" w:rsidRPr="00BA1766" w:rsidTr="00D5560F">
        <w:trPr>
          <w:trHeight w:val="227"/>
          <w:jc w:val="center"/>
        </w:trPr>
        <w:tc>
          <w:tcPr>
            <w:tcW w:w="14507" w:type="dxa"/>
            <w:gridSpan w:val="9"/>
            <w:shd w:val="clear" w:color="auto" w:fill="auto"/>
            <w:vAlign w:val="center"/>
          </w:tcPr>
          <w:p w:rsidR="00620BEE" w:rsidRPr="00BA1766" w:rsidRDefault="00620BEE" w:rsidP="0076403B">
            <w:pPr>
              <w:widowControl/>
              <w:ind w:firstLine="0"/>
              <w:jc w:val="center"/>
              <w:rPr>
                <w:rFonts w:eastAsia="Times New Roman" w:cs="Times New Roman"/>
                <w:b/>
                <w:sz w:val="16"/>
                <w:szCs w:val="16"/>
                <w:lang w:eastAsia="ru-RU"/>
              </w:rPr>
            </w:pPr>
            <w:r w:rsidRPr="00BA1766">
              <w:rPr>
                <w:rFonts w:eastAsia="Times New Roman" w:cs="Times New Roman"/>
                <w:b/>
                <w:sz w:val="16"/>
                <w:szCs w:val="16"/>
                <w:lang w:eastAsia="ru-RU"/>
              </w:rPr>
              <w:t>Всего по 1 варианту</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9 371,39</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59 679,08</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0,00</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0,00</w:t>
            </w:r>
          </w:p>
        </w:tc>
        <w:tc>
          <w:tcPr>
            <w:tcW w:w="781"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0,00</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0,00</w:t>
            </w:r>
          </w:p>
        </w:tc>
        <w:tc>
          <w:tcPr>
            <w:tcW w:w="804"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0,00</w:t>
            </w:r>
          </w:p>
        </w:tc>
        <w:tc>
          <w:tcPr>
            <w:tcW w:w="831"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69 050,47</w:t>
            </w:r>
          </w:p>
        </w:tc>
      </w:tr>
    </w:tbl>
    <w:p w:rsidR="00620BEE" w:rsidRPr="00BA1766" w:rsidRDefault="00620BEE" w:rsidP="0076403B">
      <w:pPr>
        <w:rPr>
          <w:rFonts w:cs="Times New Roman"/>
        </w:rPr>
      </w:pPr>
    </w:p>
    <w:p w:rsidR="00620BEE" w:rsidRPr="00BA1766" w:rsidRDefault="00620BEE" w:rsidP="0076403B">
      <w:pPr>
        <w:pStyle w:val="af0"/>
        <w:sectPr w:rsidR="00620BEE" w:rsidRPr="00BA1766" w:rsidSect="00D5560F">
          <w:pgSz w:w="23814" w:h="16839" w:orient="landscape" w:code="8"/>
          <w:pgMar w:top="1134" w:right="425" w:bottom="1134" w:left="567" w:header="708" w:footer="708" w:gutter="0"/>
          <w:cols w:space="708"/>
          <w:docGrid w:linePitch="360"/>
        </w:sectPr>
      </w:pPr>
    </w:p>
    <w:p w:rsidR="00620BEE" w:rsidRPr="00BA1766" w:rsidRDefault="00620BEE" w:rsidP="0076403B">
      <w:pPr>
        <w:pStyle w:val="af0"/>
      </w:pPr>
      <w:bookmarkStart w:id="50" w:name="_Toc5179119"/>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4</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4</w:t>
      </w:r>
      <w:r w:rsidR="003601D8">
        <w:rPr>
          <w:noProof/>
        </w:rPr>
        <w:fldChar w:fldCharType="end"/>
      </w:r>
      <w:r w:rsidRPr="00BA1766">
        <w:t xml:space="preserve"> Затраты на реализацию 2 варианта развития системы теплоснабжения с.п. Русскинская.</w:t>
      </w:r>
      <w:bookmarkEnd w:id="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4"/>
        <w:gridCol w:w="2591"/>
        <w:gridCol w:w="2095"/>
        <w:gridCol w:w="1787"/>
        <w:gridCol w:w="1116"/>
        <w:gridCol w:w="1563"/>
        <w:gridCol w:w="1563"/>
        <w:gridCol w:w="1204"/>
        <w:gridCol w:w="1204"/>
        <w:gridCol w:w="899"/>
        <w:gridCol w:w="899"/>
        <w:gridCol w:w="840"/>
        <w:gridCol w:w="840"/>
        <w:gridCol w:w="840"/>
        <w:gridCol w:w="866"/>
        <w:gridCol w:w="866"/>
        <w:gridCol w:w="899"/>
      </w:tblGrid>
      <w:tr w:rsidR="00620BEE" w:rsidRPr="00BA1766" w:rsidTr="00D5560F">
        <w:trPr>
          <w:trHeight w:val="227"/>
          <w:tblHeader/>
          <w:jc w:val="center"/>
        </w:trPr>
        <w:tc>
          <w:tcPr>
            <w:tcW w:w="2587"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Наименование мероприятий</w:t>
            </w:r>
          </w:p>
        </w:tc>
        <w:tc>
          <w:tcPr>
            <w:tcW w:w="2374"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Обозначение необходимости</w:t>
            </w:r>
          </w:p>
        </w:tc>
        <w:tc>
          <w:tcPr>
            <w:tcW w:w="1919"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Описание и место расположения объекта</w:t>
            </w:r>
          </w:p>
        </w:tc>
        <w:tc>
          <w:tcPr>
            <w:tcW w:w="5521" w:type="dxa"/>
            <w:gridSpan w:val="4"/>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Основные технические характеристики</w:t>
            </w:r>
          </w:p>
        </w:tc>
        <w:tc>
          <w:tcPr>
            <w:tcW w:w="1103"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Год начала реализации мероприятия</w:t>
            </w:r>
          </w:p>
        </w:tc>
        <w:tc>
          <w:tcPr>
            <w:tcW w:w="1103"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Год окончания мероприятия</w:t>
            </w:r>
          </w:p>
        </w:tc>
        <w:tc>
          <w:tcPr>
            <w:tcW w:w="6362" w:type="dxa"/>
            <w:gridSpan w:val="8"/>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Расходы на реализацию мероприятий в прогнозных ценах, тыс. руб. (без НДС)</w:t>
            </w:r>
          </w:p>
        </w:tc>
      </w:tr>
      <w:tr w:rsidR="00620BEE" w:rsidRPr="00BA1766" w:rsidTr="00D5560F">
        <w:trPr>
          <w:trHeight w:val="227"/>
          <w:tblHeader/>
          <w:jc w:val="center"/>
        </w:trPr>
        <w:tc>
          <w:tcPr>
            <w:tcW w:w="2587"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2374"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919"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637"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Наименование показателя (мощность, протяженность, диаметр и т.п.</w:t>
            </w:r>
          </w:p>
        </w:tc>
        <w:tc>
          <w:tcPr>
            <w:tcW w:w="1022"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Ед. изм.</w:t>
            </w:r>
          </w:p>
        </w:tc>
        <w:tc>
          <w:tcPr>
            <w:tcW w:w="2862" w:type="dxa"/>
            <w:gridSpan w:val="2"/>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Значения показателя</w:t>
            </w:r>
          </w:p>
        </w:tc>
        <w:tc>
          <w:tcPr>
            <w:tcW w:w="1103"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103"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823"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23"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769"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2021</w:t>
            </w:r>
          </w:p>
        </w:tc>
        <w:tc>
          <w:tcPr>
            <w:tcW w:w="769"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2022</w:t>
            </w:r>
          </w:p>
        </w:tc>
        <w:tc>
          <w:tcPr>
            <w:tcW w:w="769"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2023</w:t>
            </w:r>
          </w:p>
        </w:tc>
        <w:tc>
          <w:tcPr>
            <w:tcW w:w="793"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2024-2028</w:t>
            </w:r>
          </w:p>
        </w:tc>
        <w:tc>
          <w:tcPr>
            <w:tcW w:w="793"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2029-2033</w:t>
            </w:r>
          </w:p>
        </w:tc>
        <w:tc>
          <w:tcPr>
            <w:tcW w:w="823" w:type="dxa"/>
            <w:vMerge w:val="restart"/>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Всего</w:t>
            </w:r>
          </w:p>
        </w:tc>
      </w:tr>
      <w:tr w:rsidR="00620BEE" w:rsidRPr="00BA1766" w:rsidTr="00D5560F">
        <w:trPr>
          <w:trHeight w:val="227"/>
          <w:tblHeader/>
          <w:jc w:val="center"/>
        </w:trPr>
        <w:tc>
          <w:tcPr>
            <w:tcW w:w="2587"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2374"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919"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637"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022"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До реализации мероприятия</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После реализации мероприятия</w:t>
            </w:r>
          </w:p>
        </w:tc>
        <w:tc>
          <w:tcPr>
            <w:tcW w:w="1103"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1103"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823"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823"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769"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769"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769"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793"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793"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c>
          <w:tcPr>
            <w:tcW w:w="823" w:type="dxa"/>
            <w:vMerge/>
            <w:shd w:val="clear" w:color="auto" w:fill="auto"/>
            <w:vAlign w:val="center"/>
            <w:hideMark/>
          </w:tcPr>
          <w:p w:rsidR="00620BEE" w:rsidRPr="00BA1766" w:rsidRDefault="00620BEE" w:rsidP="0076403B">
            <w:pPr>
              <w:widowControl/>
              <w:ind w:firstLine="0"/>
              <w:jc w:val="left"/>
              <w:rPr>
                <w:rFonts w:eastAsia="Times New Roman" w:cs="Times New Roman"/>
                <w:color w:val="000000"/>
                <w:sz w:val="16"/>
                <w:szCs w:val="16"/>
                <w:lang w:eastAsia="ru-RU"/>
              </w:rPr>
            </w:pP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xml:space="preserve">Строительство новых  участков подводящего трубопровода </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перспективной застройки тепловой энергией</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D=40, L=108,35</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507,32</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507,32</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1 014,64</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Строительство новых  участков подводящего трубопровода</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перспективной застройки тепловой энергией</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D=50, L=129,83</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607,90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607,90</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1 215,79</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Строительство нового участка трубопровода от школы-интерната в юго-западном направлении</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перспективной застройки тепловой энергией</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D=70, L=175,58</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822,11</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822,11</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1 644,22</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xml:space="preserve">Строительство нового участка подводящего трубопровода от ТК-3-8 </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перспективной застройки тепловой энергией</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L=45,88</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238,27</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238,27</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476,53</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котельной до ТК-1</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D=200, L=38,57</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D=200, L=38,57</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625,86</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625,86</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ТК-1 до ТК-3-1</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D=150, L=78,59</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D=150, L=78,59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1 118,10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1 118,10</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ТК-3-1 до ТК-4-1</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D=200, L=89,72</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D=200, L=89,72</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1 455,86</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1 455,86</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ТК-4-1 до ТК-4-4</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L=123,12</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L=123,12</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1 278,78</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1 278,78</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ТК-3-1 до ТК-3-8</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L=261,61</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L=261,61</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2 717,20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2 717,20</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ТК-4-1 до ТК-4-7</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D=70, L=60,21</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D=70, L=60,21</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563,84</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563,84</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ТК-4-4 до ТК-4-5</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L=69,29</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L=69,29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719,68</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719,68</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ТК-2-10 до ТК-2-22</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L=173,34</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L=173,34</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1 800,39</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1 800,39</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ТК-2-10 до ТК-11</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L=154,81</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L=154,81</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1 607,93</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1 607,93</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ТК-3 до ТК-5</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нормативной надежности</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Диаметр, протяженность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мм, м</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L=107,03</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D=100, L=107,03</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1 111,66</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1 111,66</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Монтаж автоматизированной системы управления технологическим процессом на котельной д. Русскинская</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надёжности и энергетической эффективности работы источника тепловой энергии</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Автоматизация управления технологическим процессом на существующей котельной</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5 510,00</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5 510,00</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Ввод в эксплуатацию установки умягчения подпиточной воды теплосети</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надёжности и энергетической эффективности работы источника тепловой энергии</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Монтаж установки умягчения подпиточной воды теплосети</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1 700,00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1 700,00</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Монтаж ВПУ на котельной д. Русскинская</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надёжности работы источника тепловой энергии и системы в целом за счёт уменьшения внутренней коррозии оборудования и трубопроводов</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Монтаж ВПУ на котельной для обеспечения требуемой подпитки системы теплоснабжения: 1,34 т/ч</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Производительность</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т/ч</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1,34</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2 530,00</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2 530,00</w:t>
            </w:r>
          </w:p>
        </w:tc>
      </w:tr>
      <w:tr w:rsidR="00620BEE" w:rsidRPr="00BA1766" w:rsidTr="00D5560F">
        <w:trPr>
          <w:trHeight w:val="227"/>
          <w:jc w:val="center"/>
        </w:trPr>
        <w:tc>
          <w:tcPr>
            <w:tcW w:w="258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xml:space="preserve">Выполнение наладки системы теплоснабжения </w:t>
            </w:r>
          </w:p>
        </w:tc>
        <w:tc>
          <w:tcPr>
            <w:tcW w:w="2374"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Обеспечение надёжности и энергетической эффективности работы источника тепловой энергии</w:t>
            </w:r>
          </w:p>
        </w:tc>
        <w:tc>
          <w:tcPr>
            <w:tcW w:w="191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Наладочные работы по достижению оптимальных эксплуатационных режимов системы</w:t>
            </w:r>
          </w:p>
        </w:tc>
        <w:tc>
          <w:tcPr>
            <w:tcW w:w="1637"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022"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431"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10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1 760,00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1 760,00</w:t>
            </w:r>
          </w:p>
        </w:tc>
      </w:tr>
      <w:tr w:rsidR="00620BEE" w:rsidRPr="00BA1766" w:rsidTr="00D5560F">
        <w:trPr>
          <w:trHeight w:val="227"/>
          <w:jc w:val="center"/>
        </w:trPr>
        <w:tc>
          <w:tcPr>
            <w:tcW w:w="14607" w:type="dxa"/>
            <w:gridSpan w:val="9"/>
            <w:shd w:val="clear" w:color="auto" w:fill="auto"/>
            <w:vAlign w:val="center"/>
          </w:tcPr>
          <w:p w:rsidR="00620BEE" w:rsidRPr="00BA1766" w:rsidRDefault="00620BEE" w:rsidP="0076403B">
            <w:pPr>
              <w:widowControl/>
              <w:ind w:firstLine="0"/>
              <w:jc w:val="center"/>
              <w:rPr>
                <w:rFonts w:eastAsia="Times New Roman" w:cs="Times New Roman"/>
                <w:b/>
                <w:sz w:val="16"/>
                <w:szCs w:val="16"/>
                <w:lang w:eastAsia="ru-RU"/>
              </w:rPr>
            </w:pPr>
            <w:r w:rsidRPr="00BA1766">
              <w:rPr>
                <w:rFonts w:eastAsia="Times New Roman" w:cs="Times New Roman"/>
                <w:b/>
                <w:sz w:val="16"/>
                <w:szCs w:val="16"/>
                <w:lang w:eastAsia="ru-RU"/>
              </w:rPr>
              <w:t>Всего по 2 варианту</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12 831,39</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16 019,08</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0,00</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0,00</w:t>
            </w:r>
          </w:p>
        </w:tc>
        <w:tc>
          <w:tcPr>
            <w:tcW w:w="769"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0,00</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0,00</w:t>
            </w:r>
          </w:p>
        </w:tc>
        <w:tc>
          <w:tcPr>
            <w:tcW w:w="793"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0,00</w:t>
            </w:r>
          </w:p>
        </w:tc>
        <w:tc>
          <w:tcPr>
            <w:tcW w:w="823" w:type="dxa"/>
            <w:shd w:val="clear" w:color="auto" w:fill="auto"/>
            <w:vAlign w:val="center"/>
            <w:hideMark/>
          </w:tcPr>
          <w:p w:rsidR="00620BEE" w:rsidRPr="00BA1766" w:rsidRDefault="00620BEE" w:rsidP="0076403B">
            <w:pPr>
              <w:widowControl/>
              <w:ind w:firstLine="0"/>
              <w:jc w:val="center"/>
              <w:rPr>
                <w:rFonts w:eastAsia="Times New Roman" w:cs="Times New Roman"/>
                <w:b/>
                <w:bCs/>
                <w:sz w:val="16"/>
                <w:szCs w:val="16"/>
                <w:lang w:eastAsia="ru-RU"/>
              </w:rPr>
            </w:pPr>
            <w:r w:rsidRPr="00BA1766">
              <w:rPr>
                <w:rFonts w:eastAsia="Times New Roman" w:cs="Times New Roman"/>
                <w:b/>
                <w:bCs/>
                <w:sz w:val="16"/>
                <w:szCs w:val="16"/>
                <w:lang w:eastAsia="ru-RU"/>
              </w:rPr>
              <w:t>28 850,47</w:t>
            </w:r>
          </w:p>
        </w:tc>
      </w:tr>
    </w:tbl>
    <w:p w:rsidR="00A26D8E" w:rsidRPr="00BA1766" w:rsidRDefault="00A26D8E" w:rsidP="0076403B">
      <w:pPr>
        <w:rPr>
          <w:rFonts w:cs="Times New Roman"/>
        </w:rPr>
      </w:pPr>
    </w:p>
    <w:p w:rsidR="0006785E" w:rsidRPr="00BA1766" w:rsidRDefault="0006785E" w:rsidP="0076403B">
      <w:pPr>
        <w:rPr>
          <w:rFonts w:cs="Times New Roman"/>
        </w:rPr>
        <w:sectPr w:rsidR="0006785E" w:rsidRPr="00BA1766" w:rsidSect="00620BEE">
          <w:pgSz w:w="23814" w:h="16839" w:orient="landscape" w:code="8"/>
          <w:pgMar w:top="1134" w:right="567" w:bottom="1134" w:left="567" w:header="708" w:footer="708" w:gutter="0"/>
          <w:cols w:space="708"/>
          <w:docGrid w:linePitch="360"/>
        </w:sectPr>
      </w:pPr>
    </w:p>
    <w:p w:rsidR="0006785E" w:rsidRPr="00BA1766" w:rsidRDefault="0006785E" w:rsidP="0006785E">
      <w:r w:rsidRPr="00BA1766">
        <w:lastRenderedPageBreak/>
        <w:t>В рамках настоящей работы сформирован и рассмотрен план развития системы теплоснабжения сельского поселения Русскинская Сургутского района Ханты-Мансийского автономного округа – Югры на период до 2033 года, которые позволяют добиться следующих результатов:</w:t>
      </w:r>
    </w:p>
    <w:p w:rsidR="0006785E" w:rsidRPr="00BA1766" w:rsidRDefault="0006785E" w:rsidP="0006785E">
      <w:pPr>
        <w:numPr>
          <w:ilvl w:val="3"/>
          <w:numId w:val="19"/>
        </w:numPr>
        <w:ind w:left="1276" w:right="2" w:hanging="397"/>
        <w:contextualSpacing/>
      </w:pPr>
      <w:r w:rsidRPr="00BA1766">
        <w:t>обеспечение тепловых нагрузок потребителей с учётом их перспективного роста до 2033 г.;</w:t>
      </w:r>
    </w:p>
    <w:p w:rsidR="0006785E" w:rsidRPr="00BA1766" w:rsidRDefault="0006785E" w:rsidP="0006785E">
      <w:pPr>
        <w:numPr>
          <w:ilvl w:val="3"/>
          <w:numId w:val="19"/>
        </w:numPr>
        <w:ind w:left="1276" w:right="2" w:hanging="397"/>
        <w:contextualSpacing/>
      </w:pPr>
      <w:r w:rsidRPr="00BA1766">
        <w:t>повышение тепловой экономичности и энергетической эффективности работы основных теплоснабжающих/теплосетевых организаций.</w:t>
      </w:r>
    </w:p>
    <w:p w:rsidR="0006785E" w:rsidRPr="00BA1766" w:rsidRDefault="0006785E" w:rsidP="0006785E">
      <w:r w:rsidRPr="00BA1766">
        <w:t>При расчёте тарифных последствий для обеспечения посильной тарифной нагрузка на потребителей и доступности услуг теплоснабжения потребителям в ходе реализации мероприятий, были предусмотрены меры тарифного сглаживания.</w:t>
      </w:r>
    </w:p>
    <w:p w:rsidR="0006785E" w:rsidRPr="00BA1766" w:rsidRDefault="0006785E" w:rsidP="0006785E">
      <w:r w:rsidRPr="00BA1766">
        <w:t>Несмотря на это в отдельные годы темпы роста тарифов на тепловую энергию значительно превышают прогнозные индексы-дефляторы Минэкономразвития РФ.</w:t>
      </w:r>
    </w:p>
    <w:p w:rsidR="0006785E" w:rsidRPr="00BA1766" w:rsidRDefault="0006785E" w:rsidP="0006785E">
      <w:bookmarkStart w:id="51" w:name="_Hlk503957112"/>
      <w:r w:rsidRPr="00BA1766">
        <w:t>Оптимальным с точки зрения экономической эффективности вариантом развития системы теплоснабжения, согласно приведённым расчётам, является Вариант 2.</w:t>
      </w:r>
    </w:p>
    <w:bookmarkEnd w:id="51"/>
    <w:p w:rsidR="0006785E" w:rsidRPr="00BA1766" w:rsidRDefault="0006785E" w:rsidP="0006785E">
      <w:r w:rsidRPr="00BA1766">
        <w:t>Учитывая вышесказанное, можно сделать вывод, что для реализации теплоснабжающими организациями предлагаемых мероприятий при одновременном обеспечении доступности услуг теплоснабжения потребителям, могут потребоваться следующие меры:</w:t>
      </w:r>
    </w:p>
    <w:p w:rsidR="0006785E" w:rsidRPr="00BA1766" w:rsidRDefault="0006785E" w:rsidP="0006785E">
      <w:pPr>
        <w:numPr>
          <w:ilvl w:val="3"/>
          <w:numId w:val="19"/>
        </w:numPr>
        <w:ind w:left="1276" w:right="2" w:hanging="397"/>
        <w:contextualSpacing/>
      </w:pPr>
      <w:r w:rsidRPr="00BA1766">
        <w:t>установление для организаций тарифов на уровне выше установленного федеральным органом предельного максимального уровня;</w:t>
      </w:r>
    </w:p>
    <w:p w:rsidR="0006785E" w:rsidRPr="00BA1766" w:rsidRDefault="0006785E" w:rsidP="0006785E">
      <w:pPr>
        <w:numPr>
          <w:ilvl w:val="3"/>
          <w:numId w:val="19"/>
        </w:numPr>
        <w:ind w:left="1276" w:right="2" w:hanging="397"/>
        <w:contextualSpacing/>
      </w:pPr>
      <w:r w:rsidRPr="00BA1766">
        <w:t>обеспечение мер государственной поддержки в виде субвенций теплоснабжающим организациям на цели компенсации убытков от реализации тепловой энергии по тарифу ниже экономически обоснованной величины (с инвестиционной составляющей на цели реализации инвестиционной программы организации);</w:t>
      </w:r>
    </w:p>
    <w:p w:rsidR="0006785E" w:rsidRPr="00BA1766" w:rsidRDefault="0006785E" w:rsidP="0006785E">
      <w:pPr>
        <w:numPr>
          <w:ilvl w:val="3"/>
          <w:numId w:val="19"/>
        </w:numPr>
        <w:ind w:left="1276" w:right="2" w:hanging="397"/>
        <w:contextualSpacing/>
      </w:pPr>
      <w:r w:rsidRPr="00BA1766">
        <w:t>частичное финансирование мероприятий за счёт бюджетных средств, что позволит уменьшить инвестиционные составляющие в тарифах.</w:t>
      </w:r>
    </w:p>
    <w:p w:rsidR="0006785E" w:rsidRPr="00BA1766" w:rsidRDefault="0006785E" w:rsidP="0006785E">
      <w:pPr>
        <w:pStyle w:val="af0"/>
      </w:pPr>
      <w:bookmarkStart w:id="52" w:name="_Toc5177731"/>
      <w:bookmarkStart w:id="53" w:name="_Toc5179120"/>
      <w:r w:rsidRPr="00BA1766">
        <w:t xml:space="preserve">Таблица </w:t>
      </w:r>
      <w:r w:rsidR="003601D8">
        <w:fldChar w:fldCharType="begin"/>
      </w:r>
      <w:r w:rsidR="003601D8">
        <w:instrText xml:space="preserve"> STYLEREF 1 \s </w:instrText>
      </w:r>
      <w:r w:rsidR="003601D8">
        <w:fldChar w:fldCharType="separate"/>
      </w:r>
      <w:r w:rsidR="004552C0" w:rsidRPr="00BA1766">
        <w:rPr>
          <w:noProof/>
        </w:rPr>
        <w:t>4</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5</w:t>
      </w:r>
      <w:r w:rsidR="003601D8">
        <w:rPr>
          <w:noProof/>
        </w:rPr>
        <w:fldChar w:fldCharType="end"/>
      </w:r>
      <w:r w:rsidRPr="00BA1766">
        <w:t xml:space="preserve"> – Основные показатели реализации Схемы по вариантам, учитываемых при выборе приоритетного варианта.</w:t>
      </w:r>
      <w:bookmarkEnd w:id="52"/>
      <w:bookmarkEnd w:id="53"/>
    </w:p>
    <w:tbl>
      <w:tblPr>
        <w:tblW w:w="5000" w:type="pct"/>
        <w:jc w:val="center"/>
        <w:tblLayout w:type="fixed"/>
        <w:tblLook w:val="04A0" w:firstRow="1" w:lastRow="0" w:firstColumn="1" w:lastColumn="0" w:noHBand="0" w:noVBand="1"/>
      </w:tblPr>
      <w:tblGrid>
        <w:gridCol w:w="608"/>
        <w:gridCol w:w="5116"/>
        <w:gridCol w:w="1244"/>
        <w:gridCol w:w="1359"/>
        <w:gridCol w:w="1244"/>
      </w:tblGrid>
      <w:tr w:rsidR="0006785E" w:rsidRPr="00BA1766" w:rsidTr="0006785E">
        <w:trPr>
          <w:trHeight w:val="227"/>
          <w:jc w:val="center"/>
        </w:trPr>
        <w:tc>
          <w:tcPr>
            <w:tcW w:w="636" w:type="dxa"/>
            <w:tcBorders>
              <w:top w:val="single" w:sz="4" w:space="0" w:color="auto"/>
              <w:left w:val="single" w:sz="4" w:space="0" w:color="auto"/>
              <w:bottom w:val="nil"/>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b/>
                <w:bCs/>
                <w:sz w:val="20"/>
                <w:szCs w:val="20"/>
                <w:lang w:eastAsia="ru-RU"/>
              </w:rPr>
            </w:pPr>
            <w:r w:rsidRPr="00BA1766">
              <w:rPr>
                <w:rFonts w:eastAsia="Times New Roman" w:cs="Times New Roman"/>
                <w:b/>
                <w:bCs/>
                <w:sz w:val="20"/>
                <w:szCs w:val="20"/>
                <w:lang w:eastAsia="ru-RU"/>
              </w:rPr>
              <w:t>№ п/п</w:t>
            </w:r>
          </w:p>
        </w:tc>
        <w:tc>
          <w:tcPr>
            <w:tcW w:w="5479" w:type="dxa"/>
            <w:tcBorders>
              <w:top w:val="single" w:sz="4" w:space="0" w:color="auto"/>
              <w:left w:val="nil"/>
              <w:bottom w:val="nil"/>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b/>
                <w:bCs/>
                <w:sz w:val="20"/>
                <w:szCs w:val="20"/>
                <w:lang w:eastAsia="ru-RU"/>
              </w:rPr>
            </w:pPr>
            <w:r w:rsidRPr="00BA1766">
              <w:rPr>
                <w:rFonts w:eastAsia="Times New Roman" w:cs="Times New Roman"/>
                <w:b/>
                <w:bCs/>
                <w:sz w:val="20"/>
                <w:szCs w:val="20"/>
                <w:lang w:eastAsia="ru-RU"/>
              </w:rPr>
              <w:t>Наименование</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b/>
                <w:bCs/>
                <w:sz w:val="20"/>
                <w:szCs w:val="20"/>
                <w:lang w:eastAsia="ru-RU"/>
              </w:rPr>
            </w:pPr>
            <w:r w:rsidRPr="00BA1766">
              <w:rPr>
                <w:rFonts w:eastAsia="Times New Roman" w:cs="Times New Roman"/>
                <w:b/>
                <w:bCs/>
                <w:sz w:val="20"/>
                <w:szCs w:val="20"/>
                <w:lang w:eastAsia="ru-RU"/>
              </w:rPr>
              <w:t>Ед. изм.</w:t>
            </w:r>
          </w:p>
        </w:tc>
        <w:tc>
          <w:tcPr>
            <w:tcW w:w="1442" w:type="dxa"/>
            <w:tcBorders>
              <w:top w:val="single" w:sz="4" w:space="0" w:color="auto"/>
              <w:left w:val="nil"/>
              <w:bottom w:val="nil"/>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b/>
                <w:bCs/>
                <w:sz w:val="20"/>
                <w:szCs w:val="20"/>
                <w:lang w:eastAsia="ru-RU"/>
              </w:rPr>
            </w:pPr>
            <w:r w:rsidRPr="00BA1766">
              <w:rPr>
                <w:rFonts w:eastAsia="Times New Roman" w:cs="Times New Roman"/>
                <w:b/>
                <w:bCs/>
                <w:sz w:val="20"/>
                <w:szCs w:val="20"/>
                <w:lang w:eastAsia="ru-RU"/>
              </w:rPr>
              <w:t>1 вариант</w:t>
            </w:r>
          </w:p>
        </w:tc>
        <w:tc>
          <w:tcPr>
            <w:tcW w:w="1319" w:type="dxa"/>
            <w:tcBorders>
              <w:top w:val="single" w:sz="4" w:space="0" w:color="auto"/>
              <w:left w:val="nil"/>
              <w:bottom w:val="nil"/>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b/>
                <w:bCs/>
                <w:sz w:val="20"/>
                <w:szCs w:val="20"/>
                <w:lang w:eastAsia="ru-RU"/>
              </w:rPr>
            </w:pPr>
            <w:r w:rsidRPr="00BA1766">
              <w:rPr>
                <w:rFonts w:eastAsia="Times New Roman" w:cs="Times New Roman"/>
                <w:b/>
                <w:bCs/>
                <w:sz w:val="20"/>
                <w:szCs w:val="20"/>
                <w:lang w:eastAsia="ru-RU"/>
              </w:rPr>
              <w:t>2 вариант</w:t>
            </w:r>
          </w:p>
        </w:tc>
      </w:tr>
      <w:tr w:rsidR="0006785E" w:rsidRPr="00BA1766" w:rsidTr="0006785E">
        <w:trPr>
          <w:trHeight w:val="227"/>
          <w:jc w:val="cent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b/>
                <w:bCs/>
                <w:sz w:val="20"/>
                <w:szCs w:val="20"/>
                <w:lang w:eastAsia="ru-RU"/>
              </w:rPr>
            </w:pPr>
            <w:r w:rsidRPr="00BA1766">
              <w:rPr>
                <w:rFonts w:eastAsia="Times New Roman" w:cs="Times New Roman"/>
                <w:b/>
                <w:bCs/>
                <w:sz w:val="20"/>
                <w:szCs w:val="20"/>
                <w:lang w:eastAsia="ru-RU"/>
              </w:rPr>
              <w:t>1</w:t>
            </w:r>
          </w:p>
        </w:tc>
        <w:tc>
          <w:tcPr>
            <w:tcW w:w="5479" w:type="dxa"/>
            <w:tcBorders>
              <w:top w:val="single" w:sz="4" w:space="0" w:color="auto"/>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left"/>
              <w:rPr>
                <w:rFonts w:eastAsia="Times New Roman" w:cs="Times New Roman"/>
                <w:b/>
                <w:bCs/>
                <w:sz w:val="20"/>
                <w:szCs w:val="20"/>
                <w:lang w:eastAsia="ru-RU"/>
              </w:rPr>
            </w:pPr>
            <w:r w:rsidRPr="00BA1766">
              <w:rPr>
                <w:rFonts w:eastAsia="Times New Roman" w:cs="Times New Roman"/>
                <w:b/>
                <w:bCs/>
                <w:sz w:val="20"/>
                <w:szCs w:val="20"/>
                <w:lang w:eastAsia="ru-RU"/>
              </w:rPr>
              <w:t>Капитальные вложения, с НДС, в т.ч. по источникам финансирования:</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b/>
                <w:bCs/>
                <w:sz w:val="20"/>
                <w:szCs w:val="20"/>
                <w:lang w:eastAsia="ru-RU"/>
              </w:rPr>
            </w:pPr>
            <w:r w:rsidRPr="00BA1766">
              <w:rPr>
                <w:rFonts w:eastAsia="Times New Roman" w:cs="Times New Roman"/>
                <w:b/>
                <w:bCs/>
                <w:sz w:val="20"/>
                <w:szCs w:val="20"/>
                <w:lang w:eastAsia="ru-RU"/>
              </w:rPr>
              <w:t>млн. руб.</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right"/>
              <w:rPr>
                <w:b/>
                <w:bCs/>
                <w:sz w:val="20"/>
                <w:szCs w:val="20"/>
              </w:rPr>
            </w:pPr>
            <w:r w:rsidRPr="00BA1766">
              <w:rPr>
                <w:b/>
                <w:bCs/>
                <w:sz w:val="20"/>
                <w:szCs w:val="20"/>
              </w:rPr>
              <w:t>88,99</w:t>
            </w:r>
          </w:p>
        </w:tc>
        <w:tc>
          <w:tcPr>
            <w:tcW w:w="1319" w:type="dxa"/>
            <w:tcBorders>
              <w:top w:val="single" w:sz="4" w:space="0" w:color="auto"/>
              <w:left w:val="nil"/>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b/>
                <w:bCs/>
                <w:sz w:val="20"/>
                <w:szCs w:val="20"/>
              </w:rPr>
            </w:pPr>
            <w:r w:rsidRPr="00BA1766">
              <w:rPr>
                <w:b/>
                <w:bCs/>
                <w:sz w:val="20"/>
                <w:szCs w:val="20"/>
              </w:rPr>
              <w:t>31,29</w:t>
            </w:r>
          </w:p>
        </w:tc>
      </w:tr>
      <w:tr w:rsidR="0006785E" w:rsidRPr="00BA1766" w:rsidTr="0006785E">
        <w:trPr>
          <w:trHeight w:val="227"/>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 </w:t>
            </w:r>
          </w:p>
        </w:tc>
        <w:tc>
          <w:tcPr>
            <w:tcW w:w="547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pStyle w:val="a6"/>
              <w:widowControl/>
              <w:numPr>
                <w:ilvl w:val="0"/>
                <w:numId w:val="20"/>
              </w:numPr>
              <w:ind w:left="390"/>
              <w:jc w:val="left"/>
              <w:rPr>
                <w:rFonts w:eastAsia="Times New Roman" w:cs="Times New Roman"/>
                <w:i/>
                <w:iCs/>
                <w:sz w:val="20"/>
                <w:szCs w:val="20"/>
                <w:lang w:eastAsia="ru-RU"/>
              </w:rPr>
            </w:pPr>
            <w:r w:rsidRPr="00BA1766">
              <w:rPr>
                <w:rFonts w:eastAsia="Times New Roman" w:cs="Times New Roman"/>
                <w:i/>
                <w:iCs/>
                <w:sz w:val="20"/>
                <w:szCs w:val="20"/>
                <w:lang w:eastAsia="ru-RU"/>
              </w:rPr>
              <w:t>выручка по плате за подключение новых потребителей</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млн. руб.</w:t>
            </w:r>
          </w:p>
        </w:tc>
        <w:tc>
          <w:tcPr>
            <w:tcW w:w="1442"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sz w:val="20"/>
                <w:szCs w:val="20"/>
              </w:rPr>
            </w:pPr>
            <w:r w:rsidRPr="00BA1766">
              <w:rPr>
                <w:sz w:val="20"/>
                <w:szCs w:val="20"/>
              </w:rPr>
              <w:t>67,00</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sz w:val="20"/>
                <w:szCs w:val="20"/>
              </w:rPr>
            </w:pPr>
            <w:r w:rsidRPr="00BA1766">
              <w:rPr>
                <w:sz w:val="20"/>
                <w:szCs w:val="20"/>
              </w:rPr>
              <w:t>0,00</w:t>
            </w:r>
          </w:p>
        </w:tc>
      </w:tr>
      <w:tr w:rsidR="0006785E" w:rsidRPr="00BA1766" w:rsidTr="0006785E">
        <w:trPr>
          <w:trHeight w:val="227"/>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 </w:t>
            </w:r>
          </w:p>
        </w:tc>
        <w:tc>
          <w:tcPr>
            <w:tcW w:w="547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pStyle w:val="a6"/>
              <w:widowControl/>
              <w:numPr>
                <w:ilvl w:val="0"/>
                <w:numId w:val="20"/>
              </w:numPr>
              <w:ind w:left="390"/>
              <w:jc w:val="left"/>
              <w:rPr>
                <w:rFonts w:eastAsia="Times New Roman" w:cs="Times New Roman"/>
                <w:i/>
                <w:iCs/>
                <w:sz w:val="20"/>
                <w:szCs w:val="20"/>
                <w:lang w:eastAsia="ru-RU"/>
              </w:rPr>
            </w:pPr>
            <w:r w:rsidRPr="00BA1766">
              <w:rPr>
                <w:rFonts w:eastAsia="Times New Roman" w:cs="Times New Roman"/>
                <w:i/>
                <w:iCs/>
                <w:sz w:val="20"/>
                <w:szCs w:val="20"/>
                <w:lang w:eastAsia="ru-RU"/>
              </w:rPr>
              <w:t>иные собственные средства</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млн. руб.</w:t>
            </w:r>
          </w:p>
        </w:tc>
        <w:tc>
          <w:tcPr>
            <w:tcW w:w="1442"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sz w:val="20"/>
                <w:szCs w:val="20"/>
              </w:rPr>
            </w:pPr>
            <w:r w:rsidRPr="00BA1766">
              <w:rPr>
                <w:sz w:val="20"/>
                <w:szCs w:val="20"/>
              </w:rPr>
              <w:t>5,45</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sz w:val="20"/>
                <w:szCs w:val="20"/>
              </w:rPr>
            </w:pPr>
            <w:r w:rsidRPr="00BA1766">
              <w:rPr>
                <w:sz w:val="20"/>
                <w:szCs w:val="20"/>
              </w:rPr>
              <w:t>14,75</w:t>
            </w:r>
          </w:p>
        </w:tc>
      </w:tr>
      <w:tr w:rsidR="0006785E" w:rsidRPr="00BA1766" w:rsidTr="0006785E">
        <w:trPr>
          <w:trHeight w:val="227"/>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 </w:t>
            </w:r>
          </w:p>
        </w:tc>
        <w:tc>
          <w:tcPr>
            <w:tcW w:w="547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pStyle w:val="a6"/>
              <w:widowControl/>
              <w:numPr>
                <w:ilvl w:val="0"/>
                <w:numId w:val="20"/>
              </w:numPr>
              <w:ind w:left="390"/>
              <w:jc w:val="left"/>
              <w:rPr>
                <w:rFonts w:eastAsia="Times New Roman" w:cs="Times New Roman"/>
                <w:i/>
                <w:iCs/>
                <w:sz w:val="20"/>
                <w:szCs w:val="20"/>
                <w:lang w:eastAsia="ru-RU"/>
              </w:rPr>
            </w:pPr>
            <w:r w:rsidRPr="00BA1766">
              <w:rPr>
                <w:rFonts w:eastAsia="Times New Roman" w:cs="Times New Roman"/>
                <w:i/>
                <w:iCs/>
                <w:sz w:val="20"/>
                <w:szCs w:val="20"/>
                <w:lang w:eastAsia="ru-RU"/>
              </w:rPr>
              <w:t>бюджетные средства</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млн. руб.</w:t>
            </w:r>
          </w:p>
        </w:tc>
        <w:tc>
          <w:tcPr>
            <w:tcW w:w="1442"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ind w:firstLine="0"/>
              <w:jc w:val="left"/>
              <w:rPr>
                <w:sz w:val="20"/>
                <w:szCs w:val="20"/>
              </w:rPr>
            </w:pPr>
            <w:r w:rsidRPr="00BA1766">
              <w:rPr>
                <w:sz w:val="20"/>
                <w:szCs w:val="20"/>
              </w:rPr>
              <w:t> </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ind w:firstLine="0"/>
              <w:rPr>
                <w:sz w:val="20"/>
                <w:szCs w:val="20"/>
              </w:rPr>
            </w:pPr>
            <w:r w:rsidRPr="00BA1766">
              <w:rPr>
                <w:sz w:val="20"/>
                <w:szCs w:val="20"/>
              </w:rPr>
              <w:t> </w:t>
            </w:r>
          </w:p>
        </w:tc>
      </w:tr>
      <w:tr w:rsidR="0006785E" w:rsidRPr="00BA1766" w:rsidTr="0006785E">
        <w:trPr>
          <w:trHeight w:val="227"/>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 </w:t>
            </w:r>
          </w:p>
        </w:tc>
        <w:tc>
          <w:tcPr>
            <w:tcW w:w="547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pStyle w:val="a6"/>
              <w:widowControl/>
              <w:numPr>
                <w:ilvl w:val="0"/>
                <w:numId w:val="20"/>
              </w:numPr>
              <w:ind w:left="390"/>
              <w:jc w:val="left"/>
              <w:rPr>
                <w:rFonts w:eastAsia="Times New Roman" w:cs="Times New Roman"/>
                <w:i/>
                <w:iCs/>
                <w:sz w:val="20"/>
                <w:szCs w:val="20"/>
                <w:lang w:eastAsia="ru-RU"/>
              </w:rPr>
            </w:pPr>
            <w:r w:rsidRPr="00BA1766">
              <w:rPr>
                <w:rFonts w:eastAsia="Times New Roman" w:cs="Times New Roman"/>
                <w:i/>
                <w:iCs/>
                <w:sz w:val="20"/>
                <w:szCs w:val="20"/>
                <w:lang w:eastAsia="ru-RU"/>
              </w:rPr>
              <w:t>кредитные средства банков</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млн. руб.</w:t>
            </w:r>
          </w:p>
        </w:tc>
        <w:tc>
          <w:tcPr>
            <w:tcW w:w="1442"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sz w:val="20"/>
                <w:szCs w:val="20"/>
              </w:rPr>
            </w:pPr>
            <w:r w:rsidRPr="00BA1766">
              <w:rPr>
                <w:sz w:val="20"/>
                <w:szCs w:val="20"/>
              </w:rPr>
              <w:t>16,54</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sz w:val="20"/>
                <w:szCs w:val="20"/>
              </w:rPr>
            </w:pPr>
            <w:r w:rsidRPr="00BA1766">
              <w:rPr>
                <w:sz w:val="20"/>
                <w:szCs w:val="20"/>
              </w:rPr>
              <w:t>16,54</w:t>
            </w:r>
          </w:p>
        </w:tc>
      </w:tr>
      <w:tr w:rsidR="0006785E" w:rsidRPr="00BA1766" w:rsidTr="0006785E">
        <w:trPr>
          <w:trHeight w:val="227"/>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b/>
                <w:bCs/>
                <w:sz w:val="20"/>
                <w:szCs w:val="20"/>
                <w:lang w:eastAsia="ru-RU"/>
              </w:rPr>
            </w:pPr>
            <w:r w:rsidRPr="00BA1766">
              <w:rPr>
                <w:rFonts w:eastAsia="Times New Roman" w:cs="Times New Roman"/>
                <w:b/>
                <w:bCs/>
                <w:sz w:val="20"/>
                <w:szCs w:val="20"/>
                <w:lang w:eastAsia="ru-RU"/>
              </w:rPr>
              <w:t>2</w:t>
            </w:r>
          </w:p>
        </w:tc>
        <w:tc>
          <w:tcPr>
            <w:tcW w:w="547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left"/>
              <w:rPr>
                <w:rFonts w:eastAsia="Times New Roman" w:cs="Times New Roman"/>
                <w:b/>
                <w:bCs/>
                <w:sz w:val="20"/>
                <w:szCs w:val="20"/>
                <w:lang w:eastAsia="ru-RU"/>
              </w:rPr>
            </w:pPr>
            <w:r w:rsidRPr="00BA1766">
              <w:rPr>
                <w:rFonts w:eastAsia="Times New Roman" w:cs="Times New Roman"/>
                <w:b/>
                <w:bCs/>
                <w:sz w:val="20"/>
                <w:szCs w:val="20"/>
                <w:lang w:eastAsia="ru-RU"/>
              </w:rPr>
              <w:t>Капитальные вложения, без НДС, требующие возврата через тарифные источники</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b/>
                <w:bCs/>
                <w:sz w:val="20"/>
                <w:szCs w:val="20"/>
                <w:lang w:eastAsia="ru-RU"/>
              </w:rPr>
            </w:pPr>
            <w:r w:rsidRPr="00BA1766">
              <w:rPr>
                <w:rFonts w:eastAsia="Times New Roman" w:cs="Times New Roman"/>
                <w:b/>
                <w:bCs/>
                <w:sz w:val="20"/>
                <w:szCs w:val="20"/>
                <w:lang w:eastAsia="ru-RU"/>
              </w:rPr>
              <w:t>млн. руб.</w:t>
            </w:r>
          </w:p>
        </w:tc>
        <w:tc>
          <w:tcPr>
            <w:tcW w:w="1442"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b/>
                <w:bCs/>
                <w:sz w:val="20"/>
                <w:szCs w:val="20"/>
              </w:rPr>
            </w:pPr>
            <w:r w:rsidRPr="00BA1766">
              <w:rPr>
                <w:b/>
                <w:bCs/>
                <w:sz w:val="20"/>
                <w:szCs w:val="20"/>
              </w:rPr>
              <w:t>74,16</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b/>
                <w:bCs/>
                <w:sz w:val="20"/>
                <w:szCs w:val="20"/>
              </w:rPr>
            </w:pPr>
            <w:r w:rsidRPr="00BA1766">
              <w:rPr>
                <w:b/>
                <w:bCs/>
                <w:sz w:val="20"/>
                <w:szCs w:val="20"/>
              </w:rPr>
              <w:t>26,08</w:t>
            </w:r>
          </w:p>
        </w:tc>
      </w:tr>
      <w:tr w:rsidR="0006785E" w:rsidRPr="00BA1766" w:rsidTr="0006785E">
        <w:trPr>
          <w:trHeight w:val="227"/>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3</w:t>
            </w:r>
          </w:p>
        </w:tc>
        <w:tc>
          <w:tcPr>
            <w:tcW w:w="547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left"/>
              <w:rPr>
                <w:rFonts w:eastAsia="Times New Roman" w:cs="Times New Roman"/>
                <w:sz w:val="20"/>
                <w:szCs w:val="20"/>
                <w:lang w:eastAsia="ru-RU"/>
              </w:rPr>
            </w:pPr>
            <w:r w:rsidRPr="00BA1766">
              <w:rPr>
                <w:rFonts w:eastAsia="Times New Roman" w:cs="Times New Roman"/>
                <w:sz w:val="20"/>
                <w:szCs w:val="20"/>
                <w:lang w:eastAsia="ru-RU"/>
              </w:rPr>
              <w:t>Срок окупаемости программы без учёта дисконтирования с начала реализации программы (с момента осуществления инвестиций) (PBP)</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лет</w:t>
            </w:r>
          </w:p>
        </w:tc>
        <w:tc>
          <w:tcPr>
            <w:tcW w:w="1442"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sz w:val="20"/>
                <w:szCs w:val="20"/>
              </w:rPr>
            </w:pPr>
            <w:r w:rsidRPr="00BA1766">
              <w:rPr>
                <w:sz w:val="20"/>
                <w:szCs w:val="20"/>
              </w:rPr>
              <w:t>5,4</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sz w:val="20"/>
                <w:szCs w:val="20"/>
              </w:rPr>
            </w:pPr>
            <w:r w:rsidRPr="00BA1766">
              <w:rPr>
                <w:sz w:val="20"/>
                <w:szCs w:val="20"/>
              </w:rPr>
              <w:t>5,0</w:t>
            </w:r>
          </w:p>
        </w:tc>
      </w:tr>
      <w:tr w:rsidR="0006785E" w:rsidRPr="00BA1766" w:rsidTr="0006785E">
        <w:trPr>
          <w:trHeight w:val="227"/>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4</w:t>
            </w:r>
          </w:p>
        </w:tc>
        <w:tc>
          <w:tcPr>
            <w:tcW w:w="547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left"/>
              <w:rPr>
                <w:rFonts w:eastAsia="Times New Roman" w:cs="Times New Roman"/>
                <w:sz w:val="20"/>
                <w:szCs w:val="20"/>
                <w:lang w:eastAsia="ru-RU"/>
              </w:rPr>
            </w:pPr>
            <w:r w:rsidRPr="00BA1766">
              <w:rPr>
                <w:rFonts w:eastAsia="Times New Roman" w:cs="Times New Roman"/>
                <w:sz w:val="20"/>
                <w:szCs w:val="20"/>
                <w:lang w:eastAsia="ru-RU"/>
              </w:rPr>
              <w:t>Внутренняя норма доходности проекта (IRR) при выходе на NPV=0</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w:t>
            </w:r>
          </w:p>
        </w:tc>
        <w:tc>
          <w:tcPr>
            <w:tcW w:w="1442"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sz w:val="20"/>
                <w:szCs w:val="20"/>
              </w:rPr>
            </w:pPr>
            <w:r w:rsidRPr="00BA1766">
              <w:rPr>
                <w:sz w:val="20"/>
                <w:szCs w:val="20"/>
              </w:rPr>
              <w:t>13,16%</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sz w:val="20"/>
                <w:szCs w:val="20"/>
              </w:rPr>
            </w:pPr>
            <w:r w:rsidRPr="00BA1766">
              <w:rPr>
                <w:sz w:val="20"/>
                <w:szCs w:val="20"/>
              </w:rPr>
              <w:t>14,85%</w:t>
            </w:r>
          </w:p>
        </w:tc>
      </w:tr>
      <w:tr w:rsidR="0006785E" w:rsidRPr="00BA1766" w:rsidTr="0006785E">
        <w:trPr>
          <w:trHeight w:val="227"/>
          <w:jc w:val="center"/>
        </w:trPr>
        <w:tc>
          <w:tcPr>
            <w:tcW w:w="636"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5</w:t>
            </w:r>
          </w:p>
        </w:tc>
        <w:tc>
          <w:tcPr>
            <w:tcW w:w="547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left"/>
              <w:rPr>
                <w:rFonts w:eastAsia="Times New Roman" w:cs="Times New Roman"/>
                <w:sz w:val="20"/>
                <w:szCs w:val="20"/>
                <w:lang w:eastAsia="ru-RU"/>
              </w:rPr>
            </w:pPr>
            <w:r w:rsidRPr="00BA1766">
              <w:rPr>
                <w:rFonts w:eastAsia="Times New Roman" w:cs="Times New Roman"/>
                <w:sz w:val="20"/>
                <w:szCs w:val="20"/>
                <w:lang w:eastAsia="ru-RU"/>
              </w:rPr>
              <w:t>Год, с которого расчётный тариф (ЭОТ) не будет превышать рекомендованный (с учётом прогноза МЭР)</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widowControl/>
              <w:ind w:firstLine="0"/>
              <w:jc w:val="center"/>
              <w:rPr>
                <w:rFonts w:eastAsia="Times New Roman" w:cs="Times New Roman"/>
                <w:sz w:val="20"/>
                <w:szCs w:val="20"/>
                <w:lang w:eastAsia="ru-RU"/>
              </w:rPr>
            </w:pPr>
            <w:r w:rsidRPr="00BA1766">
              <w:rPr>
                <w:rFonts w:eastAsia="Times New Roman" w:cs="Times New Roman"/>
                <w:sz w:val="20"/>
                <w:szCs w:val="20"/>
                <w:lang w:eastAsia="ru-RU"/>
              </w:rPr>
              <w:t>год</w:t>
            </w:r>
          </w:p>
        </w:tc>
        <w:tc>
          <w:tcPr>
            <w:tcW w:w="1442" w:type="dxa"/>
            <w:tcBorders>
              <w:top w:val="nil"/>
              <w:left w:val="single" w:sz="4" w:space="0" w:color="auto"/>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sz w:val="20"/>
                <w:szCs w:val="20"/>
              </w:rPr>
            </w:pPr>
            <w:r w:rsidRPr="00BA1766">
              <w:rPr>
                <w:sz w:val="20"/>
                <w:szCs w:val="20"/>
              </w:rPr>
              <w:t>2021</w:t>
            </w:r>
          </w:p>
        </w:tc>
        <w:tc>
          <w:tcPr>
            <w:tcW w:w="1319" w:type="dxa"/>
            <w:tcBorders>
              <w:top w:val="nil"/>
              <w:left w:val="nil"/>
              <w:bottom w:val="single" w:sz="4" w:space="0" w:color="auto"/>
              <w:right w:val="single" w:sz="4" w:space="0" w:color="auto"/>
            </w:tcBorders>
            <w:shd w:val="clear" w:color="auto" w:fill="auto"/>
            <w:vAlign w:val="center"/>
            <w:hideMark/>
          </w:tcPr>
          <w:p w:rsidR="0006785E" w:rsidRPr="00BA1766" w:rsidRDefault="0006785E" w:rsidP="0006785E">
            <w:pPr>
              <w:ind w:firstLine="0"/>
              <w:jc w:val="right"/>
              <w:rPr>
                <w:sz w:val="20"/>
                <w:szCs w:val="20"/>
              </w:rPr>
            </w:pPr>
            <w:r w:rsidRPr="00BA1766">
              <w:rPr>
                <w:sz w:val="20"/>
                <w:szCs w:val="20"/>
              </w:rPr>
              <w:t>2020</w:t>
            </w:r>
          </w:p>
        </w:tc>
      </w:tr>
    </w:tbl>
    <w:p w:rsidR="0006785E" w:rsidRPr="00BA1766" w:rsidRDefault="0006785E" w:rsidP="0006785E"/>
    <w:p w:rsidR="0006785E" w:rsidRPr="00BA1766" w:rsidRDefault="0006785E" w:rsidP="0076403B">
      <w:pPr>
        <w:rPr>
          <w:rFonts w:cs="Times New Roman"/>
        </w:rPr>
      </w:pPr>
    </w:p>
    <w:p w:rsidR="0006785E" w:rsidRPr="00BA1766" w:rsidRDefault="0006785E" w:rsidP="0076403B">
      <w:pPr>
        <w:rPr>
          <w:rFonts w:cs="Times New Roman"/>
        </w:rPr>
      </w:pPr>
    </w:p>
    <w:p w:rsidR="00E33FBE" w:rsidRPr="00BA1766" w:rsidRDefault="00E33FBE" w:rsidP="0076403B">
      <w:pPr>
        <w:pStyle w:val="11"/>
        <w:rPr>
          <w:rFonts w:cs="Times New Roman"/>
        </w:rPr>
      </w:pPr>
      <w:bookmarkStart w:id="54" w:name="_Toc5179056"/>
      <w:r w:rsidRPr="00BA1766">
        <w:rPr>
          <w:rFonts w:cs="Times New Roman"/>
        </w:rPr>
        <w:lastRenderedPageBreak/>
        <w:t>Предложения по строительству, реконструкции и техническому перевооружению источников тепловой энергии</w:t>
      </w:r>
      <w:bookmarkEnd w:id="54"/>
    </w:p>
    <w:p w:rsidR="00A26D8E" w:rsidRPr="00BA1766" w:rsidRDefault="00A26D8E" w:rsidP="0076403B">
      <w:pPr>
        <w:pStyle w:val="20"/>
        <w:rPr>
          <w:rFonts w:cs="Times New Roman"/>
        </w:rPr>
      </w:pPr>
      <w:bookmarkStart w:id="55" w:name="_Toc5179057"/>
      <w:r w:rsidRPr="00BA1766">
        <w:rPr>
          <w:rFonts w:cs="Times New Roman"/>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DA5B99" w:rsidRPr="00BA1766">
        <w:rPr>
          <w:rFonts w:cs="Times New Roman"/>
        </w:rPr>
        <w:t>поселения</w:t>
      </w:r>
      <w:r w:rsidRPr="00BA1766">
        <w:rPr>
          <w:rFonts w:cs="Times New Roman"/>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55"/>
    </w:p>
    <w:p w:rsidR="001C186F" w:rsidRPr="00BA1766" w:rsidRDefault="00620BEE" w:rsidP="0076403B">
      <w:pPr>
        <w:rPr>
          <w:rFonts w:cs="Times New Roman"/>
        </w:rPr>
      </w:pPr>
      <w:r w:rsidRPr="00BA1766">
        <w:rPr>
          <w:rFonts w:cs="Times New Roman"/>
        </w:rPr>
        <w:t>В настоящее время в с.</w:t>
      </w:r>
      <w:r w:rsidR="001C186F" w:rsidRPr="00BA1766">
        <w:rPr>
          <w:rFonts w:cs="Times New Roman"/>
        </w:rPr>
        <w:t>п. Русскинская источники тепловой энергии с комбинированным производством тепловой и электрической энергии отсутствуют.</w:t>
      </w:r>
    </w:p>
    <w:p w:rsidR="001C186F" w:rsidRPr="00BA1766" w:rsidRDefault="001C186F" w:rsidP="0076403B">
      <w:pPr>
        <w:rPr>
          <w:rFonts w:cs="Times New Roman"/>
        </w:rPr>
      </w:pPr>
      <w:r w:rsidRPr="00BA1766">
        <w:rPr>
          <w:rFonts w:cs="Times New Roman"/>
        </w:rPr>
        <w:t>Учитывая отсутствие дефицита электрической мощности в районе размещения с. п. Русскинская строительство нового источника комбинированной выработки электрической и тепловой энергии не предусматривается.</w:t>
      </w:r>
    </w:p>
    <w:p w:rsidR="00620BEE" w:rsidRPr="00BA1766" w:rsidRDefault="00D5560F" w:rsidP="0076403B">
      <w:pPr>
        <w:rPr>
          <w:rFonts w:cs="Times New Roman"/>
        </w:rPr>
      </w:pPr>
      <w:r w:rsidRPr="00BA1766">
        <w:rPr>
          <w:rFonts w:cs="Times New Roman"/>
        </w:rPr>
        <w:t>С</w:t>
      </w:r>
      <w:r w:rsidR="00620BEE" w:rsidRPr="00BA1766">
        <w:rPr>
          <w:rFonts w:cs="Times New Roman"/>
        </w:rPr>
        <w:t>троительства нового источника тепловой энергии не потребуется. Резервов мощности существующего источника вполне достаточно для покрытия перспективной тепловой нагрузки.</w:t>
      </w:r>
    </w:p>
    <w:p w:rsidR="00A26D8E" w:rsidRPr="00BA1766" w:rsidRDefault="00A26D8E" w:rsidP="0076403B">
      <w:pPr>
        <w:pStyle w:val="20"/>
        <w:rPr>
          <w:rFonts w:cs="Times New Roman"/>
        </w:rPr>
      </w:pPr>
      <w:bookmarkStart w:id="56" w:name="_Toc5179058"/>
      <w:r w:rsidRPr="00BA1766">
        <w:rPr>
          <w:rFonts w:cs="Times New Roman"/>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56"/>
    </w:p>
    <w:p w:rsidR="00620BEE" w:rsidRPr="00BA1766" w:rsidRDefault="00D5560F" w:rsidP="0076403B">
      <w:pPr>
        <w:rPr>
          <w:rFonts w:cs="Times New Roman"/>
        </w:rPr>
      </w:pPr>
      <w:r w:rsidRPr="00BA1766">
        <w:rPr>
          <w:rFonts w:cs="Times New Roman"/>
        </w:rPr>
        <w:t>Для обеспечения перспективной нагрузки не требуется реконструкция существующей котельной. Мощности вполне достаточно для обеспечения перспективных потребителей необходимом количество тепловой энергии.</w:t>
      </w:r>
    </w:p>
    <w:p w:rsidR="00A26D8E" w:rsidRPr="00BA1766" w:rsidRDefault="00A26D8E" w:rsidP="0076403B">
      <w:pPr>
        <w:pStyle w:val="20"/>
        <w:rPr>
          <w:rFonts w:cs="Times New Roman"/>
        </w:rPr>
      </w:pPr>
      <w:bookmarkStart w:id="57" w:name="_Toc5179059"/>
      <w:r w:rsidRPr="00BA1766">
        <w:rPr>
          <w:rFonts w:cs="Times New Roman"/>
        </w:rPr>
        <w:t>Предложения по техническому перевооружению источников тепловой энергии с целью повышения эффективности работы систем теплоснабжения</w:t>
      </w:r>
      <w:bookmarkEnd w:id="57"/>
    </w:p>
    <w:p w:rsidR="00D5560F" w:rsidRPr="00BA1766" w:rsidRDefault="00D5560F" w:rsidP="0076403B">
      <w:pPr>
        <w:rPr>
          <w:rFonts w:cs="Times New Roman"/>
        </w:rPr>
      </w:pPr>
      <w:r w:rsidRPr="00BA1766">
        <w:rPr>
          <w:rFonts w:cs="Times New Roman"/>
        </w:rPr>
        <w:t>Для повышения эффективности работы котельной №1 с учетом подключения новых потребителей потребуется выполнить ряд мероприятий, представленных в таблице 5.1.</w:t>
      </w:r>
    </w:p>
    <w:p w:rsidR="00D5560F" w:rsidRPr="00BA1766" w:rsidRDefault="00D5560F" w:rsidP="0076403B">
      <w:pPr>
        <w:rPr>
          <w:rFonts w:cs="Times New Roman"/>
        </w:rPr>
      </w:pPr>
      <w:r w:rsidRPr="00BA1766">
        <w:rPr>
          <w:rFonts w:cs="Times New Roman"/>
        </w:rPr>
        <w:t>Увеличение зон действия котельных путем включения в нее зон действия, существующих источников тепловой энергии не предусматривается.</w:t>
      </w:r>
    </w:p>
    <w:p w:rsidR="00D5560F" w:rsidRPr="00BA1766" w:rsidRDefault="00D5560F" w:rsidP="0076403B">
      <w:pPr>
        <w:pStyle w:val="af0"/>
      </w:pPr>
      <w:bookmarkStart w:id="58" w:name="_Toc5179121"/>
      <w:r w:rsidRPr="00BA1766">
        <w:t xml:space="preserve">Таблица </w:t>
      </w:r>
      <w:r w:rsidR="003601D8">
        <w:fldChar w:fldCharType="begin"/>
      </w:r>
      <w:r w:rsidR="003601D8">
        <w:instrText xml:space="preserve"> STYLEREF 1 \s </w:instrText>
      </w:r>
      <w:r w:rsidR="003601D8">
        <w:fldChar w:fldCharType="separate"/>
      </w:r>
      <w:r w:rsidR="004552C0" w:rsidRPr="00BA1766">
        <w:rPr>
          <w:noProof/>
        </w:rPr>
        <w:t>5</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1</w:t>
      </w:r>
      <w:r w:rsidR="003601D8">
        <w:rPr>
          <w:noProof/>
        </w:rPr>
        <w:fldChar w:fldCharType="end"/>
      </w:r>
      <w:r w:rsidRPr="00BA1766">
        <w:t xml:space="preserve"> Мероприятия по повышению эффективности работы котельной №1.</w:t>
      </w:r>
      <w:bookmarkEnd w:id="58"/>
    </w:p>
    <w:tbl>
      <w:tblPr>
        <w:tblW w:w="5000" w:type="pct"/>
        <w:jc w:val="center"/>
        <w:tblLook w:val="04A0" w:firstRow="1" w:lastRow="0" w:firstColumn="1" w:lastColumn="0" w:noHBand="0" w:noVBand="1"/>
      </w:tblPr>
      <w:tblGrid>
        <w:gridCol w:w="3993"/>
        <w:gridCol w:w="1827"/>
        <w:gridCol w:w="1827"/>
        <w:gridCol w:w="1924"/>
      </w:tblGrid>
      <w:tr w:rsidR="00D5560F" w:rsidRPr="00BA1766" w:rsidTr="00D5560F">
        <w:trPr>
          <w:trHeight w:val="227"/>
          <w:tblHeader/>
          <w:jc w:val="center"/>
        </w:trPr>
        <w:tc>
          <w:tcPr>
            <w:tcW w:w="313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Наименование мероприятий</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Год начала мероприятия</w:t>
            </w:r>
          </w:p>
        </w:tc>
        <w:tc>
          <w:tcPr>
            <w:tcW w:w="1436" w:type="dxa"/>
            <w:tcBorders>
              <w:top w:val="single" w:sz="4" w:space="0" w:color="auto"/>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Год окончания мероприятия</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Расходы на реализацию мероприятий, тыс. руб. (без НДС)</w:t>
            </w:r>
          </w:p>
        </w:tc>
      </w:tr>
      <w:tr w:rsidR="00D5560F" w:rsidRPr="00BA1766" w:rsidTr="00D5560F">
        <w:trPr>
          <w:trHeight w:val="227"/>
          <w:jc w:val="center"/>
        </w:trPr>
        <w:tc>
          <w:tcPr>
            <w:tcW w:w="3137" w:type="dxa"/>
            <w:tcBorders>
              <w:top w:val="nil"/>
              <w:left w:val="single" w:sz="4" w:space="0" w:color="auto"/>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Монтаж автоматизированной системы управления технологическим процессом на котельной д. Русскинская</w:t>
            </w:r>
          </w:p>
        </w:tc>
        <w:tc>
          <w:tcPr>
            <w:tcW w:w="1436" w:type="dxa"/>
            <w:tcBorders>
              <w:top w:val="nil"/>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436" w:type="dxa"/>
            <w:tcBorders>
              <w:top w:val="nil"/>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512" w:type="dxa"/>
            <w:tcBorders>
              <w:top w:val="nil"/>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5 510,00</w:t>
            </w:r>
          </w:p>
        </w:tc>
      </w:tr>
      <w:tr w:rsidR="00D5560F" w:rsidRPr="00BA1766" w:rsidTr="00D5560F">
        <w:trPr>
          <w:trHeight w:val="227"/>
          <w:jc w:val="center"/>
        </w:trPr>
        <w:tc>
          <w:tcPr>
            <w:tcW w:w="3137" w:type="dxa"/>
            <w:tcBorders>
              <w:top w:val="nil"/>
              <w:left w:val="single" w:sz="4" w:space="0" w:color="auto"/>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Ввод в эксплуатацию установки умягчения подпиточной воды теплосети</w:t>
            </w:r>
          </w:p>
        </w:tc>
        <w:tc>
          <w:tcPr>
            <w:tcW w:w="1436" w:type="dxa"/>
            <w:tcBorders>
              <w:top w:val="nil"/>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1436" w:type="dxa"/>
            <w:tcBorders>
              <w:top w:val="nil"/>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1512" w:type="dxa"/>
            <w:tcBorders>
              <w:top w:val="nil"/>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1 700,00</w:t>
            </w:r>
          </w:p>
        </w:tc>
      </w:tr>
      <w:tr w:rsidR="00D5560F" w:rsidRPr="00BA1766" w:rsidTr="00D5560F">
        <w:trPr>
          <w:trHeight w:val="227"/>
          <w:jc w:val="center"/>
        </w:trPr>
        <w:tc>
          <w:tcPr>
            <w:tcW w:w="3137" w:type="dxa"/>
            <w:tcBorders>
              <w:top w:val="nil"/>
              <w:left w:val="single" w:sz="4" w:space="0" w:color="auto"/>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Монтаж ВПУ на котельной д. Русскинская</w:t>
            </w:r>
          </w:p>
        </w:tc>
        <w:tc>
          <w:tcPr>
            <w:tcW w:w="1436" w:type="dxa"/>
            <w:tcBorders>
              <w:top w:val="nil"/>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436" w:type="dxa"/>
            <w:tcBorders>
              <w:top w:val="nil"/>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512" w:type="dxa"/>
            <w:tcBorders>
              <w:top w:val="nil"/>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2 530,00</w:t>
            </w:r>
          </w:p>
        </w:tc>
      </w:tr>
      <w:tr w:rsidR="00D5560F" w:rsidRPr="00BA1766" w:rsidTr="00D5560F">
        <w:trPr>
          <w:trHeight w:val="227"/>
          <w:jc w:val="center"/>
        </w:trPr>
        <w:tc>
          <w:tcPr>
            <w:tcW w:w="3137" w:type="dxa"/>
            <w:tcBorders>
              <w:top w:val="nil"/>
              <w:left w:val="single" w:sz="4" w:space="0" w:color="auto"/>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Итого</w:t>
            </w:r>
          </w:p>
        </w:tc>
        <w:tc>
          <w:tcPr>
            <w:tcW w:w="1436" w:type="dxa"/>
            <w:tcBorders>
              <w:top w:val="nil"/>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436" w:type="dxa"/>
            <w:tcBorders>
              <w:top w:val="nil"/>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512" w:type="dxa"/>
            <w:tcBorders>
              <w:top w:val="nil"/>
              <w:left w:val="nil"/>
              <w:bottom w:val="single" w:sz="4" w:space="0" w:color="auto"/>
              <w:right w:val="single" w:sz="4" w:space="0" w:color="auto"/>
            </w:tcBorders>
            <w:shd w:val="clear" w:color="auto" w:fill="auto"/>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9 740,00</w:t>
            </w:r>
          </w:p>
        </w:tc>
      </w:tr>
    </w:tbl>
    <w:p w:rsidR="00D5560F" w:rsidRPr="00BA1766" w:rsidRDefault="00D5560F" w:rsidP="0076403B">
      <w:pPr>
        <w:rPr>
          <w:rFonts w:cs="Times New Roman"/>
        </w:rPr>
      </w:pPr>
    </w:p>
    <w:p w:rsidR="00A26D8E" w:rsidRPr="00BA1766" w:rsidRDefault="00A26D8E" w:rsidP="0076403B">
      <w:pPr>
        <w:pStyle w:val="20"/>
        <w:rPr>
          <w:rFonts w:cs="Times New Roman"/>
        </w:rPr>
      </w:pPr>
      <w:bookmarkStart w:id="59" w:name="_Toc5179060"/>
      <w:r w:rsidRPr="00BA1766">
        <w:rPr>
          <w:rFonts w:cs="Times New Roman"/>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9"/>
    </w:p>
    <w:p w:rsidR="001C186F" w:rsidRPr="00BA1766" w:rsidRDefault="001C186F" w:rsidP="0076403B">
      <w:pPr>
        <w:rPr>
          <w:rFonts w:cs="Times New Roman"/>
        </w:rPr>
      </w:pPr>
      <w:r w:rsidRPr="00BA1766">
        <w:rPr>
          <w:rFonts w:cs="Times New Roman"/>
        </w:rPr>
        <w:t>В настоящее время в с. п. Русскинская источники тепловой энергии с комбинированным производством тепловой и электрической энергии отсутствуют.</w:t>
      </w:r>
    </w:p>
    <w:p w:rsidR="001C186F" w:rsidRPr="00BA1766" w:rsidRDefault="001C186F" w:rsidP="0076403B">
      <w:pPr>
        <w:rPr>
          <w:rFonts w:cs="Times New Roman"/>
        </w:rPr>
      </w:pPr>
      <w:r w:rsidRPr="00BA1766">
        <w:rPr>
          <w:rFonts w:cs="Times New Roman"/>
        </w:rPr>
        <w:t>Учитывая отсутствие дефицита электрической мощности в районе размещения с. п. Русскинская строительство нового источника комбинированной выработки электрической и тепловой энергии не предусматривается.</w:t>
      </w:r>
    </w:p>
    <w:p w:rsidR="00A26D8E" w:rsidRPr="00BA1766" w:rsidRDefault="00A26D8E" w:rsidP="0076403B">
      <w:pPr>
        <w:pStyle w:val="20"/>
        <w:rPr>
          <w:rFonts w:cs="Times New Roman"/>
        </w:rPr>
      </w:pPr>
      <w:bookmarkStart w:id="60" w:name="_Toc5179061"/>
      <w:r w:rsidRPr="00BA1766">
        <w:rPr>
          <w:rFonts w:cs="Times New Roman"/>
        </w:rPr>
        <w:lastRenderedPageBreak/>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0"/>
    </w:p>
    <w:p w:rsidR="00D5560F" w:rsidRPr="00BA1766" w:rsidRDefault="00D5560F" w:rsidP="0076403B">
      <w:pPr>
        <w:rPr>
          <w:rFonts w:cs="Times New Roman"/>
        </w:rPr>
      </w:pPr>
      <w:r w:rsidRPr="00BA1766">
        <w:rPr>
          <w:rFonts w:cs="Times New Roman"/>
        </w:rPr>
        <w:t>Мероприятий по выводу источника из эксплуатации не предусмотрено.</w:t>
      </w:r>
    </w:p>
    <w:p w:rsidR="00A26D8E" w:rsidRPr="00BA1766" w:rsidRDefault="00A26D8E" w:rsidP="0076403B">
      <w:pPr>
        <w:pStyle w:val="20"/>
        <w:rPr>
          <w:rFonts w:cs="Times New Roman"/>
        </w:rPr>
      </w:pPr>
      <w:bookmarkStart w:id="61" w:name="_Toc5179062"/>
      <w:r w:rsidRPr="00BA1766">
        <w:rPr>
          <w:rFonts w:cs="Times New Roman"/>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61"/>
    </w:p>
    <w:p w:rsidR="001C186F" w:rsidRPr="00BA1766" w:rsidRDefault="001C186F" w:rsidP="0076403B">
      <w:pPr>
        <w:rPr>
          <w:rFonts w:cs="Times New Roman"/>
        </w:rPr>
      </w:pPr>
      <w:r w:rsidRPr="00BA1766">
        <w:rPr>
          <w:rFonts w:cs="Times New Roman"/>
        </w:rPr>
        <w:t>В настоящее время в с. п. Русскинская источники тепловой энергии с комбинированным производством тепловой и электрической энергии отсутствуют.</w:t>
      </w:r>
    </w:p>
    <w:p w:rsidR="001C186F" w:rsidRPr="00BA1766" w:rsidRDefault="001C186F" w:rsidP="0076403B">
      <w:pPr>
        <w:rPr>
          <w:rFonts w:cs="Times New Roman"/>
        </w:rPr>
      </w:pPr>
      <w:r w:rsidRPr="00BA1766">
        <w:rPr>
          <w:rFonts w:cs="Times New Roman"/>
        </w:rPr>
        <w:t>Учитывая отсутствие дефицита электрической мощности в районе размещения с. п. Русскинская реконструкция котельных с установкой на них электрогенерирующего оборудования не предусматривается.</w:t>
      </w:r>
    </w:p>
    <w:p w:rsidR="00A26D8E" w:rsidRPr="00BA1766" w:rsidRDefault="00A26D8E" w:rsidP="0076403B">
      <w:pPr>
        <w:pStyle w:val="20"/>
        <w:rPr>
          <w:rFonts w:cs="Times New Roman"/>
        </w:rPr>
      </w:pPr>
      <w:bookmarkStart w:id="62" w:name="_Toc5179063"/>
      <w:r w:rsidRPr="00BA1766">
        <w:rPr>
          <w:rFonts w:cs="Times New Roman"/>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62"/>
    </w:p>
    <w:p w:rsidR="001C186F" w:rsidRPr="00BA1766" w:rsidRDefault="001C186F" w:rsidP="0076403B">
      <w:pPr>
        <w:rPr>
          <w:rFonts w:cs="Times New Roman"/>
        </w:rPr>
      </w:pPr>
      <w:r w:rsidRPr="00BA1766">
        <w:rPr>
          <w:rFonts w:cs="Times New Roman"/>
        </w:rPr>
        <w:t>В настоящее время в с. п. Русскинская источники тепловой энергии с комбинированным производством тепловой и электрической энергии отсутствуют.</w:t>
      </w:r>
    </w:p>
    <w:p w:rsidR="001C186F" w:rsidRPr="00BA1766" w:rsidRDefault="001C186F" w:rsidP="0076403B">
      <w:pPr>
        <w:rPr>
          <w:rFonts w:cs="Times New Roman"/>
        </w:rPr>
      </w:pPr>
      <w:r w:rsidRPr="00BA1766">
        <w:rPr>
          <w:rFonts w:cs="Times New Roman"/>
        </w:rPr>
        <w:t>Перевод котельных в "пиковый" режим в с. п. Русскинская не предусматривается.</w:t>
      </w:r>
    </w:p>
    <w:p w:rsidR="00A26D8E" w:rsidRPr="00BA1766" w:rsidRDefault="00A26D8E" w:rsidP="0076403B">
      <w:pPr>
        <w:pStyle w:val="20"/>
        <w:rPr>
          <w:rFonts w:cs="Times New Roman"/>
        </w:rPr>
      </w:pPr>
      <w:bookmarkStart w:id="63" w:name="_Toc5179064"/>
      <w:r w:rsidRPr="00BA1766">
        <w:rPr>
          <w:rFonts w:cs="Times New Roman"/>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w:t>
      </w:r>
      <w:r w:rsidR="00DA5B99" w:rsidRPr="00BA1766">
        <w:rPr>
          <w:rFonts w:cs="Times New Roman"/>
        </w:rPr>
        <w:t>а</w:t>
      </w:r>
      <w:r w:rsidRPr="00BA1766">
        <w:rPr>
          <w:rFonts w:cs="Times New Roman"/>
        </w:rPr>
        <w:t xml:space="preserve"> затрат при необходимости его изменения</w:t>
      </w:r>
      <w:bookmarkEnd w:id="63"/>
    </w:p>
    <w:p w:rsidR="00D5560F" w:rsidRPr="00BA1766" w:rsidRDefault="00D5560F" w:rsidP="0076403B">
      <w:pPr>
        <w:rPr>
          <w:rFonts w:cs="Times New Roman"/>
        </w:rPr>
      </w:pPr>
      <w:r w:rsidRPr="00BA1766">
        <w:rPr>
          <w:rFonts w:cs="Times New Roman"/>
        </w:rPr>
        <w:t>В системе централизованного теплоснабжения с.п. Русскинская регулирование отпуска тепловой энергии осуществляется качественным способом на источнике тепловой энергии посредством увеличения/уменьшения расхода топлива.</w:t>
      </w:r>
    </w:p>
    <w:p w:rsidR="00D5560F" w:rsidRPr="00BA1766" w:rsidRDefault="00D5560F" w:rsidP="0076403B">
      <w:pPr>
        <w:rPr>
          <w:rFonts w:cs="Times New Roman"/>
        </w:rPr>
      </w:pPr>
      <w:r w:rsidRPr="00BA1766">
        <w:rPr>
          <w:rFonts w:cs="Times New Roman"/>
        </w:rPr>
        <w:t xml:space="preserve">Температурный график отпуска тепловой энергии в сети для котельной  –  95 - 70 </w:t>
      </w:r>
      <w:r w:rsidRPr="00BA1766">
        <w:rPr>
          <w:rFonts w:cs="Times New Roman"/>
          <w:vertAlign w:val="superscript"/>
        </w:rPr>
        <w:t>о</w:t>
      </w:r>
      <w:r w:rsidRPr="00BA1766">
        <w:rPr>
          <w:rFonts w:cs="Times New Roman"/>
        </w:rPr>
        <w:t xml:space="preserve">С, </w:t>
      </w:r>
    </w:p>
    <w:p w:rsidR="00D5560F" w:rsidRPr="00BA1766" w:rsidRDefault="00D5560F" w:rsidP="0076403B">
      <w:pPr>
        <w:rPr>
          <w:rFonts w:cs="Times New Roman"/>
        </w:rPr>
      </w:pPr>
      <w:r w:rsidRPr="00BA1766">
        <w:rPr>
          <w:rFonts w:cs="Times New Roman"/>
        </w:rPr>
        <w:t xml:space="preserve">Качественное регулирование тепловой нагрузки на котельной осуществляется в диапазоне температур от -43 </w:t>
      </w:r>
      <w:r w:rsidRPr="00BA1766">
        <w:rPr>
          <w:rFonts w:cs="Times New Roman"/>
          <w:vertAlign w:val="superscript"/>
        </w:rPr>
        <w:t>о</w:t>
      </w:r>
      <w:r w:rsidRPr="00BA1766">
        <w:rPr>
          <w:rFonts w:cs="Times New Roman"/>
        </w:rPr>
        <w:t xml:space="preserve">С до 10 </w:t>
      </w:r>
      <w:r w:rsidRPr="00BA1766">
        <w:rPr>
          <w:rFonts w:cs="Times New Roman"/>
          <w:vertAlign w:val="superscript"/>
        </w:rPr>
        <w:t>о</w:t>
      </w:r>
      <w:r w:rsidRPr="00BA1766">
        <w:rPr>
          <w:rFonts w:cs="Times New Roman"/>
        </w:rPr>
        <w:t>С.</w:t>
      </w:r>
    </w:p>
    <w:p w:rsidR="00D5560F" w:rsidRPr="00BA1766" w:rsidRDefault="00D5560F" w:rsidP="0076403B">
      <w:pPr>
        <w:pStyle w:val="af0"/>
      </w:pPr>
      <w:bookmarkStart w:id="64" w:name="_Toc5179122"/>
      <w:r w:rsidRPr="00BA1766">
        <w:t xml:space="preserve">Таблица </w:t>
      </w:r>
      <w:r w:rsidR="003601D8">
        <w:fldChar w:fldCharType="begin"/>
      </w:r>
      <w:r w:rsidR="003601D8">
        <w:instrText xml:space="preserve"> STYLEREF 1 \s </w:instrText>
      </w:r>
      <w:r w:rsidR="003601D8">
        <w:fldChar w:fldCharType="separate"/>
      </w:r>
      <w:r w:rsidR="004552C0" w:rsidRPr="00BA1766">
        <w:rPr>
          <w:noProof/>
        </w:rPr>
        <w:t>5</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2</w:t>
      </w:r>
      <w:r w:rsidR="003601D8">
        <w:rPr>
          <w:noProof/>
        </w:rPr>
        <w:fldChar w:fldCharType="end"/>
      </w:r>
      <w:r w:rsidRPr="00BA1766">
        <w:t xml:space="preserve"> Температурный график отпуска тепловой энергии от </w:t>
      </w:r>
      <w:r w:rsidR="00AF3DE9" w:rsidRPr="00BA1766">
        <w:t>котельных</w:t>
      </w:r>
      <w:r w:rsidRPr="00BA1766">
        <w:t xml:space="preserve"> с.п. Русскинская.</w:t>
      </w:r>
      <w:bookmarkEnd w:id="64"/>
    </w:p>
    <w:tbl>
      <w:tblPr>
        <w:tblW w:w="5000" w:type="pct"/>
        <w:jc w:val="center"/>
        <w:tblLook w:val="04A0" w:firstRow="1" w:lastRow="0" w:firstColumn="1" w:lastColumn="0" w:noHBand="0" w:noVBand="1"/>
      </w:tblPr>
      <w:tblGrid>
        <w:gridCol w:w="3191"/>
        <w:gridCol w:w="3190"/>
        <w:gridCol w:w="3190"/>
      </w:tblGrid>
      <w:tr w:rsidR="00D5560F" w:rsidRPr="00BA1766" w:rsidTr="00D5560F">
        <w:trPr>
          <w:trHeight w:val="227"/>
          <w:tblHeader/>
          <w:jc w:val="center"/>
        </w:trPr>
        <w:tc>
          <w:tcPr>
            <w:tcW w:w="2680" w:type="dxa"/>
            <w:vMerge w:val="restart"/>
            <w:tcBorders>
              <w:top w:val="single" w:sz="4" w:space="0" w:color="auto"/>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xml:space="preserve">Температура наружного воздуха, </w:t>
            </w:r>
            <w:r w:rsidRPr="00BA1766">
              <w:rPr>
                <w:rFonts w:eastAsia="Times New Roman" w:cs="Times New Roman"/>
                <w:color w:val="000000"/>
                <w:sz w:val="20"/>
                <w:szCs w:val="20"/>
                <w:vertAlign w:val="superscript"/>
                <w:lang w:eastAsia="ru-RU"/>
              </w:rPr>
              <w:t>о</w:t>
            </w:r>
            <w:r w:rsidRPr="00BA1766">
              <w:rPr>
                <w:rFonts w:eastAsia="Times New Roman" w:cs="Times New Roman"/>
                <w:color w:val="000000"/>
                <w:sz w:val="20"/>
                <w:szCs w:val="20"/>
                <w:lang w:eastAsia="ru-RU"/>
              </w:rPr>
              <w:t>С</w:t>
            </w:r>
          </w:p>
        </w:tc>
        <w:tc>
          <w:tcPr>
            <w:tcW w:w="2680" w:type="dxa"/>
            <w:tcBorders>
              <w:top w:val="single" w:sz="4" w:space="0" w:color="auto"/>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Прямой трубопровод</w:t>
            </w:r>
          </w:p>
        </w:tc>
        <w:tc>
          <w:tcPr>
            <w:tcW w:w="2680" w:type="dxa"/>
            <w:tcBorders>
              <w:top w:val="single" w:sz="4" w:space="0" w:color="auto"/>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Обратный трубопровод</w:t>
            </w:r>
          </w:p>
        </w:tc>
      </w:tr>
      <w:tr w:rsidR="00D5560F" w:rsidRPr="00BA1766" w:rsidTr="00D5560F">
        <w:trPr>
          <w:trHeight w:val="227"/>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left"/>
              <w:rPr>
                <w:rFonts w:eastAsia="Times New Roman" w:cs="Times New Roman"/>
                <w:color w:val="000000"/>
                <w:sz w:val="20"/>
                <w:szCs w:val="20"/>
                <w:lang w:eastAsia="ru-RU"/>
              </w:rPr>
            </w:pP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Т1,</w:t>
            </w:r>
            <w:r w:rsidRPr="00BA1766">
              <w:rPr>
                <w:rFonts w:eastAsia="Times New Roman" w:cs="Times New Roman"/>
                <w:color w:val="000000"/>
                <w:sz w:val="20"/>
                <w:szCs w:val="20"/>
                <w:vertAlign w:val="superscript"/>
                <w:lang w:eastAsia="ru-RU"/>
              </w:rPr>
              <w:t xml:space="preserve"> о</w:t>
            </w:r>
            <w:r w:rsidRPr="00BA1766">
              <w:rPr>
                <w:rFonts w:eastAsia="Times New Roman" w:cs="Times New Roman"/>
                <w:color w:val="000000"/>
                <w:sz w:val="20"/>
                <w:szCs w:val="20"/>
                <w:lang w:eastAsia="ru-RU"/>
              </w:rPr>
              <w:t>С</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xml:space="preserve">Т2, </w:t>
            </w:r>
            <w:r w:rsidRPr="00BA1766">
              <w:rPr>
                <w:rFonts w:eastAsia="Times New Roman" w:cs="Times New Roman"/>
                <w:color w:val="000000"/>
                <w:sz w:val="20"/>
                <w:szCs w:val="20"/>
                <w:vertAlign w:val="superscript"/>
                <w:lang w:eastAsia="ru-RU"/>
              </w:rPr>
              <w:t>о</w:t>
            </w:r>
            <w:r w:rsidRPr="00BA1766">
              <w:rPr>
                <w:rFonts w:eastAsia="Times New Roman" w:cs="Times New Roman"/>
                <w:color w:val="000000"/>
                <w:sz w:val="20"/>
                <w:szCs w:val="20"/>
                <w:lang w:eastAsia="ru-RU"/>
              </w:rPr>
              <w:t>С</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36,30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32,40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37,60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33,30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38,90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34,20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40,20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35,10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41,50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36,00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42,80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36,90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44,02</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37,72</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45,24</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38,54</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46,46</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39,36</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47,68</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40,18</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48,90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41,00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50,08</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41,78</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51,26</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42,56</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52,44</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43,34</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53,62</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44,12</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54,80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44,90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55,94</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45,51</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lastRenderedPageBreak/>
              <w:t>-7</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57,08</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46,38</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58,22</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47,12</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59,36</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47,86</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60,50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48,60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61,60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49,30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62,70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50,00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63,80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50,70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64,90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51,40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66,00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52,10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67,08</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52,78</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68,16</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53,46</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69,24</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54,14</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-19</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70,32</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54,82</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71,40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55,50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72,46</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56,16</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-22</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73,52</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56,82</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74,58</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57,48</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-24</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75,64</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58,14</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76,70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58,80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-26</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77,74</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59,44</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-27</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78,78</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60,08</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-28</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79,82</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60,72</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-29</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80,86</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61,36</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81,90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62,00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-31</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82,92</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62,64</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-32</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83,94</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63,28</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-33</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84,96</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63,92</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85,98</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64,56</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-35</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87,00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65,20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88,00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65,80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-37</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89,00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66,40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-38</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90,00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67,00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-39</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91,00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67,60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92,00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68,20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-41</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93,00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68,80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-42</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94,00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69,40</w:t>
            </w:r>
          </w:p>
        </w:tc>
      </w:tr>
      <w:tr w:rsidR="00D5560F" w:rsidRPr="00BA1766" w:rsidTr="00D5560F">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-43</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95,00</w:t>
            </w:r>
          </w:p>
        </w:tc>
        <w:tc>
          <w:tcPr>
            <w:tcW w:w="2680" w:type="dxa"/>
            <w:tcBorders>
              <w:top w:val="nil"/>
              <w:left w:val="nil"/>
              <w:bottom w:val="single" w:sz="4" w:space="0" w:color="auto"/>
              <w:right w:val="single" w:sz="4" w:space="0" w:color="auto"/>
            </w:tcBorders>
            <w:vAlign w:val="center"/>
            <w:hideMark/>
          </w:tcPr>
          <w:p w:rsidR="00D5560F" w:rsidRPr="00BA1766" w:rsidRDefault="00D5560F"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70,00</w:t>
            </w:r>
          </w:p>
        </w:tc>
      </w:tr>
    </w:tbl>
    <w:p w:rsidR="00D5560F" w:rsidRPr="00BA1766" w:rsidRDefault="00D5560F" w:rsidP="0076403B">
      <w:pPr>
        <w:rPr>
          <w:rFonts w:cs="Times New Roman"/>
        </w:rPr>
      </w:pPr>
    </w:p>
    <w:p w:rsidR="001C186F" w:rsidRPr="00BA1766" w:rsidRDefault="001C186F" w:rsidP="0076403B">
      <w:pPr>
        <w:rPr>
          <w:rFonts w:cs="Times New Roman"/>
        </w:rPr>
      </w:pPr>
      <w:r w:rsidRPr="00BA1766">
        <w:rPr>
          <w:rFonts w:cs="Times New Roman"/>
        </w:rPr>
        <w:t xml:space="preserve">Оснований для пересмотра существующих температурных графиков нет, т.к. изменений не произошло в оборудовании тепловых пунктов потребителей, не в значении расчетной температуры наружного воздуха для с. п. Русскинская. Любое изменение графика регулирования повлечет за собой затраты на реконструкцию сетевого хозяйства, теплопотребляющих установок потребителей. </w:t>
      </w:r>
    </w:p>
    <w:p w:rsidR="001C186F" w:rsidRPr="00BA1766" w:rsidRDefault="001C186F" w:rsidP="0076403B">
      <w:pPr>
        <w:rPr>
          <w:rFonts w:cs="Times New Roman"/>
        </w:rPr>
      </w:pPr>
      <w:r w:rsidRPr="00BA1766">
        <w:rPr>
          <w:rFonts w:cs="Times New Roman"/>
        </w:rPr>
        <w:t>В связи с приведенными доводами необходимо организовать работы по регулировке гидравлического режима системы теплоснабжения с целью оптимального распределения потоков теплоносителя между подключенными потребителями и повышения устойчивости работы системы теплоснабжения в целом.</w:t>
      </w:r>
    </w:p>
    <w:p w:rsidR="001C186F" w:rsidRPr="00BA1766" w:rsidRDefault="001C186F" w:rsidP="0076403B">
      <w:pPr>
        <w:rPr>
          <w:rFonts w:cs="Times New Roman"/>
        </w:rPr>
      </w:pPr>
      <w:r w:rsidRPr="00BA1766">
        <w:rPr>
          <w:rFonts w:cs="Times New Roman"/>
        </w:rPr>
        <w:t>Схемой теплоснабжения предлагаются мероприятия по регулировке гидравлического режима системы теплоснабжения.</w:t>
      </w:r>
    </w:p>
    <w:p w:rsidR="00A26D8E" w:rsidRPr="00BA1766" w:rsidRDefault="00A26D8E" w:rsidP="0076403B">
      <w:pPr>
        <w:pStyle w:val="20"/>
        <w:rPr>
          <w:rFonts w:cs="Times New Roman"/>
        </w:rPr>
      </w:pPr>
      <w:bookmarkStart w:id="65" w:name="_Toc5179065"/>
      <w:r w:rsidRPr="00BA1766">
        <w:rPr>
          <w:rFonts w:cs="Times New Roman"/>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5"/>
    </w:p>
    <w:p w:rsidR="001C186F" w:rsidRPr="00BA1766" w:rsidRDefault="00D5560F" w:rsidP="0076403B">
      <w:pPr>
        <w:rPr>
          <w:rFonts w:cs="Times New Roman"/>
        </w:rPr>
      </w:pPr>
      <w:r w:rsidRPr="00BA1766">
        <w:rPr>
          <w:rFonts w:cs="Times New Roman"/>
        </w:rPr>
        <w:t>Установленная мощность оборудования котельн</w:t>
      </w:r>
      <w:r w:rsidR="00AF3DE9" w:rsidRPr="00BA1766">
        <w:rPr>
          <w:rFonts w:cs="Times New Roman"/>
        </w:rPr>
        <w:t>ых</w:t>
      </w:r>
      <w:r w:rsidRPr="00BA1766">
        <w:rPr>
          <w:rFonts w:cs="Times New Roman"/>
        </w:rPr>
        <w:t xml:space="preserve"> №1 </w:t>
      </w:r>
      <w:r w:rsidR="00AF3DE9" w:rsidRPr="00BA1766">
        <w:rPr>
          <w:rFonts w:cs="Times New Roman"/>
        </w:rPr>
        <w:t xml:space="preserve">и ОАО «ЮТЭК» </w:t>
      </w:r>
      <w:r w:rsidRPr="00BA1766">
        <w:rPr>
          <w:rFonts w:cs="Times New Roman"/>
        </w:rPr>
        <w:t>представлена в таблице 5.3.</w:t>
      </w:r>
    </w:p>
    <w:p w:rsidR="00AF3DE9" w:rsidRPr="00BA1766" w:rsidRDefault="00AF3DE9" w:rsidP="0076403B">
      <w:pPr>
        <w:rPr>
          <w:rFonts w:cs="Times New Roman"/>
        </w:rPr>
      </w:pPr>
    </w:p>
    <w:p w:rsidR="00D5560F" w:rsidRPr="00BA1766" w:rsidRDefault="00D5560F" w:rsidP="0076403B">
      <w:pPr>
        <w:pStyle w:val="af0"/>
        <w:sectPr w:rsidR="00D5560F" w:rsidRPr="00BA1766" w:rsidSect="00DA5B99">
          <w:pgSz w:w="11906" w:h="16838"/>
          <w:pgMar w:top="1134" w:right="850" w:bottom="1134" w:left="1701" w:header="708" w:footer="708" w:gutter="0"/>
          <w:cols w:space="708"/>
          <w:docGrid w:linePitch="360"/>
        </w:sectPr>
      </w:pPr>
    </w:p>
    <w:p w:rsidR="00D5560F" w:rsidRPr="00BA1766" w:rsidRDefault="00D5560F" w:rsidP="0076403B">
      <w:pPr>
        <w:pStyle w:val="af0"/>
      </w:pPr>
      <w:bookmarkStart w:id="66" w:name="_Toc5179123"/>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5</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3</w:t>
      </w:r>
      <w:r w:rsidR="003601D8">
        <w:rPr>
          <w:noProof/>
        </w:rPr>
        <w:fldChar w:fldCharType="end"/>
      </w:r>
      <w:r w:rsidRPr="00BA1766">
        <w:t xml:space="preserve"> Баланс перспективной Установленной тепловой мощности, Гкал/ч</w:t>
      </w:r>
      <w:bookmarkEnd w:id="66"/>
    </w:p>
    <w:tbl>
      <w:tblPr>
        <w:tblW w:w="5000" w:type="pct"/>
        <w:jc w:val="center"/>
        <w:tblLook w:val="04A0" w:firstRow="1" w:lastRow="0" w:firstColumn="1" w:lastColumn="0" w:noHBand="0" w:noVBand="1"/>
      </w:tblPr>
      <w:tblGrid>
        <w:gridCol w:w="3725"/>
        <w:gridCol w:w="1546"/>
        <w:gridCol w:w="1335"/>
        <w:gridCol w:w="1335"/>
        <w:gridCol w:w="1335"/>
        <w:gridCol w:w="1335"/>
        <w:gridCol w:w="1335"/>
        <w:gridCol w:w="1335"/>
        <w:gridCol w:w="1335"/>
        <w:gridCol w:w="1335"/>
      </w:tblGrid>
      <w:tr w:rsidR="00AF3DE9" w:rsidRPr="00BA1766" w:rsidTr="00AF3DE9">
        <w:trPr>
          <w:trHeight w:val="227"/>
          <w:tblHeader/>
          <w:jc w:val="center"/>
        </w:trPr>
        <w:tc>
          <w:tcPr>
            <w:tcW w:w="2680"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Параметры</w:t>
            </w:r>
          </w:p>
        </w:tc>
        <w:tc>
          <w:tcPr>
            <w:tcW w:w="960"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Единица измерения</w:t>
            </w:r>
          </w:p>
        </w:tc>
        <w:tc>
          <w:tcPr>
            <w:tcW w:w="960"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2018</w:t>
            </w:r>
          </w:p>
        </w:tc>
        <w:tc>
          <w:tcPr>
            <w:tcW w:w="960"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960"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960"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2021</w:t>
            </w:r>
          </w:p>
        </w:tc>
        <w:tc>
          <w:tcPr>
            <w:tcW w:w="960"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2022</w:t>
            </w:r>
          </w:p>
        </w:tc>
        <w:tc>
          <w:tcPr>
            <w:tcW w:w="960"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2023</w:t>
            </w:r>
          </w:p>
        </w:tc>
        <w:tc>
          <w:tcPr>
            <w:tcW w:w="960"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2024-2028</w:t>
            </w:r>
          </w:p>
        </w:tc>
        <w:tc>
          <w:tcPr>
            <w:tcW w:w="960"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2029-2033</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Установленная мощность</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14,760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14,760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14,760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14,760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14,760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14,760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14,760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14,760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9,600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КСВа-1,86ГС (ВК-3)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КСВа-1,86ГС (ВК-3)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КСВа-1,86ГС (ВК-3)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КСВа-1,86ГС (ВК-3)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КСВа-1,86ГС (ВК-3)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КСВа-1,86ГС (ВК-3)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ОАО "ЮТЭК"</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Vapor TTKV-3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Vapor TTKV-3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2,580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Располагаемая мощность</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12,220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12,220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12,220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12,220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12,220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12,220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12,220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12,220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КСВа-1,86ГС (ВК-3)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1,260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КСВа-1,86ГС (ВК-3)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КСВа-1,86ГС (ВК-3)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1,140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КСВа-1,86ГС (ВК-3)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1,860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КСВа-1,86ГС (ВК-3)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1,760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КСВа-1,86ГС (ВК-3)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1,150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1,150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1,150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1,150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1,150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1,150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1,150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1,150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ОАО "ЮТЭК"</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Vapor TTKV-3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Vapor TTKV-3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1,840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Собственные нужды источника теплоснабжения</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0,071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0,071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0,071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0,071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0,071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0,071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0,071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0,071</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Располагаемая мощность нетто</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12,149</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12,149</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12,149</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12,149</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12,149</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12,149</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12,149</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12,149</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Присоединенная нагрузка</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4,811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5,635</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5,741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5,725</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5,707</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5,729</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5,683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5,631</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Отопление</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4,811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5,635</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5,741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5,725</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5,707</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5,729</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5,683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5,631</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Вентиляция</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ГВС</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Потери в тепловой сети</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0,823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0,782</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0,743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0,706</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0,670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0,637</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0,605</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0,575</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Резерв/дефицит</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Гкал/ч</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6,515</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5,732</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5,666</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5,719</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5,772</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5,783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5,861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5,943</w:t>
            </w:r>
          </w:p>
        </w:tc>
      </w:tr>
      <w:tr w:rsidR="00AF3DE9" w:rsidRPr="00BA1766" w:rsidTr="00AF3DE9">
        <w:trPr>
          <w:trHeight w:val="227"/>
          <w:jc w:val="center"/>
        </w:trPr>
        <w:tc>
          <w:tcPr>
            <w:tcW w:w="2680"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Резерв/дефицит</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53,63</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47,18</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46,64</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47,07</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47,51</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47,60</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48,24</w:t>
            </w:r>
          </w:p>
        </w:tc>
        <w:tc>
          <w:tcPr>
            <w:tcW w:w="96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48,92</w:t>
            </w:r>
          </w:p>
        </w:tc>
      </w:tr>
    </w:tbl>
    <w:p w:rsidR="00D5560F" w:rsidRPr="00BA1766" w:rsidRDefault="00D5560F" w:rsidP="0076403B">
      <w:pPr>
        <w:rPr>
          <w:rFonts w:cs="Times New Roman"/>
        </w:rPr>
      </w:pPr>
    </w:p>
    <w:p w:rsidR="00D5560F" w:rsidRPr="00BA1766" w:rsidRDefault="00D5560F" w:rsidP="0076403B">
      <w:pPr>
        <w:rPr>
          <w:rFonts w:cs="Times New Roman"/>
        </w:rPr>
        <w:sectPr w:rsidR="00D5560F" w:rsidRPr="00BA1766" w:rsidSect="00D5560F">
          <w:pgSz w:w="16838" w:h="11906" w:orient="landscape"/>
          <w:pgMar w:top="1134" w:right="536" w:bottom="1134" w:left="567" w:header="708" w:footer="708" w:gutter="0"/>
          <w:cols w:space="708"/>
          <w:docGrid w:linePitch="360"/>
        </w:sectPr>
      </w:pPr>
    </w:p>
    <w:p w:rsidR="001C186F" w:rsidRPr="00BA1766" w:rsidRDefault="001C186F" w:rsidP="0076403B">
      <w:pPr>
        <w:rPr>
          <w:rFonts w:cs="Times New Roman"/>
        </w:rPr>
      </w:pPr>
      <w:r w:rsidRPr="00BA1766">
        <w:rPr>
          <w:rFonts w:cs="Times New Roman"/>
        </w:rPr>
        <w:lastRenderedPageBreak/>
        <w:t>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rsidR="00A26D8E" w:rsidRPr="00BA1766" w:rsidRDefault="00A26D8E" w:rsidP="0076403B">
      <w:pPr>
        <w:pStyle w:val="20"/>
        <w:rPr>
          <w:rFonts w:cs="Times New Roman"/>
        </w:rPr>
      </w:pPr>
      <w:bookmarkStart w:id="67" w:name="_Toc5179066"/>
      <w:r w:rsidRPr="00BA1766">
        <w:rPr>
          <w:rFonts w:cs="Times New Roman"/>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7"/>
    </w:p>
    <w:p w:rsidR="00D5560F" w:rsidRPr="00BA1766" w:rsidRDefault="00D5560F" w:rsidP="0076403B">
      <w:pPr>
        <w:rPr>
          <w:rFonts w:cs="Times New Roman"/>
        </w:rPr>
      </w:pPr>
      <w:r w:rsidRPr="00BA1766">
        <w:rPr>
          <w:rFonts w:cs="Times New Roman"/>
        </w:rPr>
        <w:t>На территории сельского поселения Русскинская источников тепловой энергии с использованием возобновляемых источников энергии, а также местных видов топлива нет. Ввод источников тепловой энергии с использованием возобновляемых источников энергии нецелесообразен.</w:t>
      </w:r>
    </w:p>
    <w:p w:rsidR="00A26D8E" w:rsidRPr="00BA1766" w:rsidRDefault="00A26D8E" w:rsidP="0076403B">
      <w:pPr>
        <w:rPr>
          <w:rFonts w:cs="Times New Roman"/>
        </w:rPr>
      </w:pPr>
    </w:p>
    <w:p w:rsidR="00E33FBE" w:rsidRPr="00BA1766" w:rsidRDefault="00E33FBE" w:rsidP="0076403B">
      <w:pPr>
        <w:pStyle w:val="11"/>
        <w:rPr>
          <w:rFonts w:cs="Times New Roman"/>
        </w:rPr>
      </w:pPr>
      <w:bookmarkStart w:id="68" w:name="_Toc5179067"/>
      <w:r w:rsidRPr="00BA1766">
        <w:rPr>
          <w:rFonts w:cs="Times New Roman"/>
        </w:rPr>
        <w:lastRenderedPageBreak/>
        <w:t>Предложения по строительству и реконструкции тепловых сетей</w:t>
      </w:r>
      <w:bookmarkEnd w:id="68"/>
    </w:p>
    <w:p w:rsidR="00A26D8E" w:rsidRPr="00BA1766" w:rsidRDefault="00A26D8E" w:rsidP="0076403B">
      <w:pPr>
        <w:pStyle w:val="20"/>
        <w:rPr>
          <w:rFonts w:cs="Times New Roman"/>
        </w:rPr>
      </w:pPr>
      <w:bookmarkStart w:id="69" w:name="_Toc5179068"/>
      <w:r w:rsidRPr="00BA1766">
        <w:rPr>
          <w:rFonts w:cs="Times New Roman"/>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9"/>
    </w:p>
    <w:p w:rsidR="00152351" w:rsidRPr="00BA1766" w:rsidRDefault="00152351" w:rsidP="0076403B">
      <w:pPr>
        <w:tabs>
          <w:tab w:val="left" w:pos="1683"/>
        </w:tabs>
        <w:rPr>
          <w:rFonts w:cs="Times New Roman"/>
        </w:rPr>
      </w:pPr>
      <w:r w:rsidRPr="00BA1766">
        <w:rPr>
          <w:rFonts w:cs="Times New Roman"/>
        </w:rPr>
        <w:t xml:space="preserve">На территории с. п. Русскинская на всем сроке действия отсутствуют зоны с дефицитом тепловой мощности. </w:t>
      </w:r>
    </w:p>
    <w:p w:rsidR="00152351" w:rsidRPr="00BA1766" w:rsidRDefault="00152351" w:rsidP="0076403B">
      <w:pPr>
        <w:tabs>
          <w:tab w:val="left" w:pos="1683"/>
        </w:tabs>
        <w:rPr>
          <w:rFonts w:cs="Times New Roman"/>
        </w:rPr>
      </w:pPr>
      <w:r w:rsidRPr="00BA1766">
        <w:rPr>
          <w:rFonts w:cs="Times New Roman"/>
        </w:rPr>
        <w:t>Мероприятия по реконструкции и строительству тепловых сетей, обеспечивающие перераспределение тепловой нагрузки из зон с дефицитом тепловой мощности в зоны с избытком тепловой мощности схемой теплоснабжения не предусмотрены.</w:t>
      </w:r>
      <w:r w:rsidRPr="00BA1766">
        <w:rPr>
          <w:rFonts w:cs="Times New Roman"/>
        </w:rPr>
        <w:tab/>
      </w:r>
    </w:p>
    <w:p w:rsidR="00A26D8E" w:rsidRPr="00BA1766" w:rsidRDefault="00A26D8E" w:rsidP="0076403B">
      <w:pPr>
        <w:pStyle w:val="20"/>
        <w:rPr>
          <w:rFonts w:cs="Times New Roman"/>
        </w:rPr>
      </w:pPr>
      <w:bookmarkStart w:id="70" w:name="_Toc5179069"/>
      <w:r w:rsidRPr="00BA1766">
        <w:rPr>
          <w:rFonts w:cs="Times New Roman"/>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70"/>
    </w:p>
    <w:p w:rsidR="00152351" w:rsidRPr="00BA1766" w:rsidRDefault="00152351" w:rsidP="0076403B">
      <w:pPr>
        <w:rPr>
          <w:rFonts w:cs="Times New Roman"/>
        </w:rPr>
      </w:pPr>
      <w:r w:rsidRPr="00BA1766">
        <w:rPr>
          <w:rFonts w:cs="Times New Roman"/>
        </w:rPr>
        <w:t xml:space="preserve">В перспективе планируется новое строительство тепловых сетей для обеспечения перспективной тепловой нагрузки. Объемы нового строительства и реконструкции тепловых сетей для обеспечения перспективной тепловой нагрузки приведены в таблице </w:t>
      </w:r>
      <w:r w:rsidR="00F82596" w:rsidRPr="00BA1766">
        <w:rPr>
          <w:rFonts w:cs="Times New Roman"/>
        </w:rPr>
        <w:t>6.1.</w:t>
      </w:r>
      <w:r w:rsidRPr="00BA1766">
        <w:rPr>
          <w:rFonts w:cs="Times New Roman"/>
        </w:rPr>
        <w:t>.</w:t>
      </w:r>
    </w:p>
    <w:p w:rsidR="00152351" w:rsidRPr="00BA1766" w:rsidRDefault="00152351" w:rsidP="0076403B">
      <w:pPr>
        <w:pStyle w:val="af0"/>
      </w:pPr>
      <w:bookmarkStart w:id="71" w:name="_Toc504035814"/>
      <w:bookmarkStart w:id="72" w:name="_Toc5179124"/>
      <w:r w:rsidRPr="00BA1766">
        <w:t xml:space="preserve">Таблица </w:t>
      </w:r>
      <w:r w:rsidR="003601D8">
        <w:fldChar w:fldCharType="begin"/>
      </w:r>
      <w:r w:rsidR="003601D8">
        <w:instrText xml:space="preserve"> ST</w:instrText>
      </w:r>
      <w:r w:rsidR="003601D8">
        <w:instrText xml:space="preserve">YLEREF 1 \s </w:instrText>
      </w:r>
      <w:r w:rsidR="003601D8">
        <w:fldChar w:fldCharType="separate"/>
      </w:r>
      <w:r w:rsidR="004552C0" w:rsidRPr="00BA1766">
        <w:rPr>
          <w:noProof/>
        </w:rPr>
        <w:t>6</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1</w:t>
      </w:r>
      <w:r w:rsidR="003601D8">
        <w:rPr>
          <w:noProof/>
        </w:rPr>
        <w:fldChar w:fldCharType="end"/>
      </w:r>
      <w:r w:rsidRPr="00BA1766">
        <w:t xml:space="preserve"> - Мероприятия по новому строительству тепловых сетей для обеспечения перспективной тепловой нагрузки.</w:t>
      </w:r>
      <w:bookmarkEnd w:id="71"/>
      <w:bookmarkEnd w:id="72"/>
    </w:p>
    <w:tbl>
      <w:tblPr>
        <w:tblW w:w="5000" w:type="pct"/>
        <w:jc w:val="center"/>
        <w:tblLook w:val="04A0" w:firstRow="1" w:lastRow="0" w:firstColumn="1" w:lastColumn="0" w:noHBand="0" w:noVBand="1"/>
      </w:tblPr>
      <w:tblGrid>
        <w:gridCol w:w="3620"/>
        <w:gridCol w:w="1599"/>
        <w:gridCol w:w="1315"/>
        <w:gridCol w:w="1394"/>
        <w:gridCol w:w="1643"/>
      </w:tblGrid>
      <w:tr w:rsidR="00F82596" w:rsidRPr="00BA1766" w:rsidTr="00F82596">
        <w:trPr>
          <w:trHeight w:val="227"/>
          <w:tblHeader/>
          <w:jc w:val="center"/>
        </w:trPr>
        <w:tc>
          <w:tcPr>
            <w:tcW w:w="5106" w:type="dxa"/>
            <w:tcBorders>
              <w:top w:val="single" w:sz="4" w:space="0" w:color="auto"/>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Наименование мероприятия</w:t>
            </w:r>
          </w:p>
        </w:tc>
        <w:tc>
          <w:tcPr>
            <w:tcW w:w="1413"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Протяженность, м</w:t>
            </w:r>
          </w:p>
        </w:tc>
        <w:tc>
          <w:tcPr>
            <w:tcW w:w="1533"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Диаметр, мм</w:t>
            </w:r>
          </w:p>
        </w:tc>
        <w:tc>
          <w:tcPr>
            <w:tcW w:w="1535"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Год реализации</w:t>
            </w:r>
          </w:p>
        </w:tc>
        <w:tc>
          <w:tcPr>
            <w:tcW w:w="1893"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Затраты на реализацию, тыс. руб.</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xml:space="preserve">Строительство новых  участков подводящего трубопровода </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108,35</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2019-2020</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1 014,64</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Строительство новых  участков подводящего трубопровода</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129,83</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2019-2020</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1 215,79</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Строительство нового участка трубопровода от школы-интерната в юго-западном направлении</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175,58</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2019-2020</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1 644,22</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xml:space="preserve">Строительство нового участка подводящего трубопровода от ТК-3-8 </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45,88</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2019-2020</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476,53</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Всего</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459,64</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4 351,18</w:t>
            </w:r>
          </w:p>
        </w:tc>
      </w:tr>
    </w:tbl>
    <w:p w:rsidR="00152351" w:rsidRPr="00BA1766" w:rsidRDefault="00152351" w:rsidP="0076403B">
      <w:pPr>
        <w:rPr>
          <w:rFonts w:cs="Times New Roman"/>
        </w:rPr>
      </w:pPr>
      <w:r w:rsidRPr="00BA1766">
        <w:rPr>
          <w:rFonts w:cs="Times New Roman"/>
        </w:rPr>
        <w:t>Пропускной способности существующих тепловых сетей достаточно для обеспечения перспективной нагрузки.</w:t>
      </w:r>
    </w:p>
    <w:p w:rsidR="00152351" w:rsidRPr="00BA1766" w:rsidRDefault="00152351" w:rsidP="0076403B">
      <w:pPr>
        <w:rPr>
          <w:rFonts w:cs="Times New Roman"/>
        </w:rPr>
      </w:pPr>
      <w:r w:rsidRPr="00BA1766">
        <w:rPr>
          <w:rFonts w:cs="Times New Roman"/>
        </w:rPr>
        <w:t>Реконструкция тепловых сетей с увеличением диаметра трубопроводов не планируется.</w:t>
      </w:r>
    </w:p>
    <w:p w:rsidR="00A26D8E" w:rsidRPr="00BA1766" w:rsidRDefault="00A26D8E" w:rsidP="0076403B">
      <w:pPr>
        <w:pStyle w:val="20"/>
        <w:rPr>
          <w:rFonts w:cs="Times New Roman"/>
        </w:rPr>
      </w:pPr>
      <w:bookmarkStart w:id="73" w:name="_Toc5179070"/>
      <w:r w:rsidRPr="00BA1766">
        <w:rPr>
          <w:rFonts w:cs="Times New Roman"/>
        </w:rPr>
        <w:t>Предложения по строительству и реконструкции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3"/>
    </w:p>
    <w:p w:rsidR="00F82596" w:rsidRPr="00BA1766" w:rsidRDefault="00F82596" w:rsidP="0076403B">
      <w:pPr>
        <w:rPr>
          <w:rFonts w:cs="Times New Roman"/>
        </w:rPr>
      </w:pPr>
      <w:r w:rsidRPr="00BA1766">
        <w:rPr>
          <w:rFonts w:cs="Times New Roman"/>
        </w:rPr>
        <w:t>В с.п. Русскинская теплоснабжение потребителей осуществляется от котельной №1, в ходе реализации проектов Схемы не предусматривается строительства новых источников или разделения зон действия существующей, поэтому мероприятия по обеспечению аварийного теплоснабжения потребителей одного источника  мощностями другого не предусматриваются.</w:t>
      </w:r>
    </w:p>
    <w:p w:rsidR="00A26D8E" w:rsidRPr="00BA1766" w:rsidRDefault="00A26D8E" w:rsidP="0076403B">
      <w:pPr>
        <w:pStyle w:val="20"/>
        <w:rPr>
          <w:rFonts w:cs="Times New Roman"/>
        </w:rPr>
      </w:pPr>
      <w:bookmarkStart w:id="74" w:name="_Toc5179071"/>
      <w:r w:rsidRPr="00BA1766">
        <w:rPr>
          <w:rFonts w:cs="Times New Roman"/>
        </w:rPr>
        <w:lastRenderedPageBreak/>
        <w:t>Предложения по строительству и реконструкции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4"/>
    </w:p>
    <w:p w:rsidR="00F82596" w:rsidRPr="00BA1766" w:rsidRDefault="00F82596" w:rsidP="0076403B">
      <w:pPr>
        <w:rPr>
          <w:rFonts w:cs="Times New Roman"/>
        </w:rPr>
      </w:pPr>
      <w:r w:rsidRPr="00BA1766">
        <w:rPr>
          <w:rFonts w:cs="Times New Roman"/>
        </w:rPr>
        <w:t>Строительство и реконструкция тепловых сетей в целях повышения эффективности функционирования системы теплоснабжения не планируется, также не предполагается мероприятий по ликвидации котельных или переводу в пиковый режим работы.</w:t>
      </w:r>
    </w:p>
    <w:p w:rsidR="00A26D8E" w:rsidRPr="00BA1766" w:rsidRDefault="00A26D8E" w:rsidP="0076403B">
      <w:pPr>
        <w:pStyle w:val="20"/>
        <w:rPr>
          <w:rFonts w:cs="Times New Roman"/>
        </w:rPr>
      </w:pPr>
      <w:bookmarkStart w:id="75" w:name="_Toc5179072"/>
      <w:r w:rsidRPr="00BA1766">
        <w:rPr>
          <w:rFonts w:cs="Times New Roman"/>
        </w:rPr>
        <w:t>Предложения по строительству и реконструкции тепловых сетей для обеспечения нормативной надежности теплоснабжения потребителей</w:t>
      </w:r>
      <w:bookmarkEnd w:id="75"/>
    </w:p>
    <w:p w:rsidR="00152351" w:rsidRPr="00BA1766" w:rsidRDefault="00152351" w:rsidP="0076403B">
      <w:pPr>
        <w:rPr>
          <w:rFonts w:cs="Times New Roman"/>
        </w:rPr>
      </w:pPr>
      <w:r w:rsidRPr="00BA1766">
        <w:rPr>
          <w:rFonts w:cs="Times New Roman"/>
        </w:rPr>
        <w:t xml:space="preserve">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надежность работы тепловой сети определяется на основании статистики аварий на участках трубопровода за предыдущие пять лет и времени, затраченном на их устранение. </w:t>
      </w:r>
    </w:p>
    <w:p w:rsidR="00F82596" w:rsidRPr="00BA1766" w:rsidRDefault="00F82596" w:rsidP="0076403B">
      <w:pPr>
        <w:rPr>
          <w:rFonts w:cs="Times New Roman"/>
        </w:rPr>
      </w:pPr>
      <w:bookmarkStart w:id="76" w:name="_Toc504035815"/>
      <w:r w:rsidRPr="00BA1766">
        <w:rPr>
          <w:rFonts w:cs="Times New Roman"/>
        </w:rPr>
        <w:t>Строительство перемычек, служащих для повышения надежности (резервирования) тепловых сетей, в перспективе не требуется.</w:t>
      </w:r>
    </w:p>
    <w:p w:rsidR="00F82596" w:rsidRPr="00BA1766" w:rsidRDefault="00F82596" w:rsidP="0076403B">
      <w:pPr>
        <w:rPr>
          <w:rFonts w:cs="Times New Roman"/>
        </w:rPr>
      </w:pPr>
      <w:r w:rsidRPr="00BA1766">
        <w:rPr>
          <w:rFonts w:cs="Times New Roman"/>
        </w:rPr>
        <w:t>Мероприятия по реконструкции существующих сетей с целью замены сетей исчерпавших свой эксплуатационный ресурс представлены в таблице 6.2. Данные мероприятия направлены на повышение надежности.</w:t>
      </w:r>
    </w:p>
    <w:p w:rsidR="00152351" w:rsidRPr="00BA1766" w:rsidRDefault="00152351" w:rsidP="0076403B">
      <w:pPr>
        <w:pStyle w:val="af0"/>
      </w:pPr>
      <w:bookmarkStart w:id="77" w:name="_Toc5179125"/>
      <w:r w:rsidRPr="00BA1766">
        <w:t xml:space="preserve">Таблица </w:t>
      </w:r>
      <w:r w:rsidR="003601D8">
        <w:fldChar w:fldCharType="begin"/>
      </w:r>
      <w:r w:rsidR="003601D8">
        <w:instrText xml:space="preserve"> STYLEREF 1 \s </w:instrText>
      </w:r>
      <w:r w:rsidR="003601D8">
        <w:fldChar w:fldCharType="separate"/>
      </w:r>
      <w:r w:rsidR="004552C0" w:rsidRPr="00BA1766">
        <w:rPr>
          <w:noProof/>
        </w:rPr>
        <w:t>6</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2</w:t>
      </w:r>
      <w:r w:rsidR="003601D8">
        <w:rPr>
          <w:noProof/>
        </w:rPr>
        <w:fldChar w:fldCharType="end"/>
      </w:r>
      <w:r w:rsidRPr="00BA1766">
        <w:t xml:space="preserve"> - Объемы перекладок тепловых сетей для обеспечения нормативной надежности теплоснабжения потребителей</w:t>
      </w:r>
      <w:bookmarkEnd w:id="76"/>
      <w:bookmarkEnd w:id="77"/>
    </w:p>
    <w:tbl>
      <w:tblPr>
        <w:tblW w:w="5000" w:type="pct"/>
        <w:jc w:val="center"/>
        <w:tblLook w:val="04A0" w:firstRow="1" w:lastRow="0" w:firstColumn="1" w:lastColumn="0" w:noHBand="0" w:noVBand="1"/>
      </w:tblPr>
      <w:tblGrid>
        <w:gridCol w:w="3635"/>
        <w:gridCol w:w="1599"/>
        <w:gridCol w:w="1310"/>
        <w:gridCol w:w="1390"/>
        <w:gridCol w:w="1637"/>
      </w:tblGrid>
      <w:tr w:rsidR="00F82596" w:rsidRPr="00BA1766" w:rsidTr="00F82596">
        <w:trPr>
          <w:trHeight w:val="227"/>
          <w:tblHeader/>
          <w:jc w:val="center"/>
        </w:trPr>
        <w:tc>
          <w:tcPr>
            <w:tcW w:w="5106" w:type="dxa"/>
            <w:tcBorders>
              <w:top w:val="single" w:sz="4" w:space="0" w:color="auto"/>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Наименование мероприятия</w:t>
            </w:r>
          </w:p>
        </w:tc>
        <w:tc>
          <w:tcPr>
            <w:tcW w:w="1413"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Протяженность, м</w:t>
            </w:r>
          </w:p>
        </w:tc>
        <w:tc>
          <w:tcPr>
            <w:tcW w:w="1533"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Диаметр, мм</w:t>
            </w:r>
          </w:p>
        </w:tc>
        <w:tc>
          <w:tcPr>
            <w:tcW w:w="1535"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Год реализации</w:t>
            </w:r>
          </w:p>
        </w:tc>
        <w:tc>
          <w:tcPr>
            <w:tcW w:w="1893"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Затраты на реализацию, тыс. руб.</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Перекладка существующего трубопровода от котельной до ТК-1</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38,57</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625,86</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Перекладка существующего трубопровода от ТК-1 до ТК-3-1</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78,59</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1118,10</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Перекладка существующего трубопровода от ТК-3-1 до ТК-4-1</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89,72</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1455,86</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Перекладка существующего трубопровода от ТК-4-1 до ТК-4-4</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123,12</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1278,78</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Перекладка существующего трубопровода от ТК-3-1 до ТК-3-8</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261,61</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2717,20</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Перекладка существующего трубопровода от ТК-4-1 до ТК-4-7</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60,21</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563,84</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Перекладка существующего трубопровода от ТК-4-4 до ТК-4-5</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69,29</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719,68</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Перекладка существующего трубопровода от ТК-2-10 до ТК-2-22</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173,34</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1800,39</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Перекладка существующего трубопровода от ТК-2-10 до ТК-11</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154,81</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1607,93</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Перекладка существующего трубопровода от ТК-3 до ТК-5</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107,03</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100</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1111,66</w:t>
            </w:r>
          </w:p>
        </w:tc>
      </w:tr>
      <w:tr w:rsidR="00F82596" w:rsidRPr="00BA1766" w:rsidTr="00F82596">
        <w:trPr>
          <w:trHeight w:val="227"/>
          <w:jc w:val="center"/>
        </w:trPr>
        <w:tc>
          <w:tcPr>
            <w:tcW w:w="5106"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Всего</w:t>
            </w:r>
          </w:p>
        </w:tc>
        <w:tc>
          <w:tcPr>
            <w:tcW w:w="141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1156,29</w:t>
            </w:r>
          </w:p>
        </w:tc>
        <w:tc>
          <w:tcPr>
            <w:tcW w:w="153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535"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893"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12999,28</w:t>
            </w:r>
          </w:p>
        </w:tc>
      </w:tr>
    </w:tbl>
    <w:p w:rsidR="00A26D8E" w:rsidRPr="00BA1766" w:rsidRDefault="00A26D8E" w:rsidP="0076403B">
      <w:pPr>
        <w:rPr>
          <w:rFonts w:cs="Times New Roman"/>
        </w:rPr>
      </w:pPr>
    </w:p>
    <w:p w:rsidR="00E33FBE" w:rsidRPr="00BA1766" w:rsidRDefault="00E33FBE" w:rsidP="0076403B">
      <w:pPr>
        <w:pStyle w:val="11"/>
        <w:rPr>
          <w:rFonts w:cs="Times New Roman"/>
        </w:rPr>
      </w:pPr>
      <w:bookmarkStart w:id="78" w:name="_Toc5179073"/>
      <w:r w:rsidRPr="00BA1766">
        <w:rPr>
          <w:rFonts w:cs="Times New Roman"/>
        </w:rPr>
        <w:lastRenderedPageBreak/>
        <w:t>Предложения по переводу открытых систем теплоснабжения (горячего водоснабжения) в закрытые системы горячего водоснабжения</w:t>
      </w:r>
      <w:bookmarkEnd w:id="78"/>
    </w:p>
    <w:p w:rsidR="00A26D8E" w:rsidRPr="00BA1766" w:rsidRDefault="00A26D8E" w:rsidP="0076403B">
      <w:pPr>
        <w:pStyle w:val="20"/>
        <w:rPr>
          <w:rFonts w:cs="Times New Roman"/>
        </w:rPr>
      </w:pPr>
      <w:bookmarkStart w:id="79" w:name="_Toc5179074"/>
      <w:r w:rsidRPr="00BA1766">
        <w:rPr>
          <w:rFonts w:cs="Times New Roman"/>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9"/>
    </w:p>
    <w:p w:rsidR="00F82596" w:rsidRPr="00BA1766" w:rsidRDefault="00F82596" w:rsidP="0076403B">
      <w:pPr>
        <w:rPr>
          <w:rFonts w:cs="Times New Roman"/>
        </w:rPr>
      </w:pPr>
      <w:r w:rsidRPr="00BA1766">
        <w:rPr>
          <w:rFonts w:cs="Times New Roman"/>
        </w:rPr>
        <w:t>Система теплоснабжения от котельной деревни Русскинская закрытая, подключение потребителей осуществляется по зависимой схеме без смешения, подача теплоносителя в систему горячего водоснабжения отсутствует. Горячая вода готовится в жилых домах с помощью электронагревателей.</w:t>
      </w:r>
    </w:p>
    <w:p w:rsidR="00F82596" w:rsidRPr="00BA1766" w:rsidRDefault="00F82596" w:rsidP="0076403B">
      <w:pPr>
        <w:rPr>
          <w:rFonts w:cs="Times New Roman"/>
        </w:rPr>
      </w:pPr>
      <w:r w:rsidRPr="00BA1766">
        <w:rPr>
          <w:rFonts w:cs="Times New Roman"/>
        </w:rPr>
        <w:t>Мероприятия по переводу открытой системы на закрытую систему горячего водоснабжения не требуются.</w:t>
      </w:r>
    </w:p>
    <w:p w:rsidR="00A26D8E" w:rsidRPr="00BA1766" w:rsidRDefault="00A26D8E" w:rsidP="0076403B">
      <w:pPr>
        <w:pStyle w:val="20"/>
        <w:rPr>
          <w:rFonts w:cs="Times New Roman"/>
        </w:rPr>
      </w:pPr>
      <w:bookmarkStart w:id="80" w:name="_Toc5179075"/>
      <w:r w:rsidRPr="00BA1766">
        <w:rPr>
          <w:rFonts w:cs="Times New Roman"/>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0"/>
    </w:p>
    <w:p w:rsidR="00F82596" w:rsidRPr="00BA1766" w:rsidRDefault="00F82596" w:rsidP="0076403B">
      <w:pPr>
        <w:rPr>
          <w:rFonts w:cs="Times New Roman"/>
        </w:rPr>
      </w:pPr>
      <w:r w:rsidRPr="00BA1766">
        <w:rPr>
          <w:rFonts w:cs="Times New Roman"/>
        </w:rPr>
        <w:t>Система теплоснабжения от котельной деревни Русскинская закрытая, подключение потребителей осуществляется по зависимой схеме без смешения, подача теплоносителя в систему горячего водоснабжения отсутствует. Горячая вода готовится в жилых домах с помощью электронагревателей.</w:t>
      </w:r>
    </w:p>
    <w:p w:rsidR="00F82596" w:rsidRPr="00BA1766" w:rsidRDefault="00F82596" w:rsidP="0076403B">
      <w:pPr>
        <w:rPr>
          <w:rFonts w:cs="Times New Roman"/>
        </w:rPr>
      </w:pPr>
      <w:r w:rsidRPr="00BA1766">
        <w:rPr>
          <w:rFonts w:cs="Times New Roman"/>
        </w:rPr>
        <w:t>Мероприятия по переводу открытой системы на закрытую систему горячего водоснабжения не требуются.</w:t>
      </w:r>
    </w:p>
    <w:p w:rsidR="00A26D8E" w:rsidRPr="00BA1766" w:rsidRDefault="00A26D8E" w:rsidP="0076403B">
      <w:pPr>
        <w:rPr>
          <w:rFonts w:cs="Times New Roman"/>
        </w:rPr>
      </w:pPr>
    </w:p>
    <w:p w:rsidR="00E33FBE" w:rsidRPr="00BA1766" w:rsidRDefault="00E33FBE" w:rsidP="0076403B">
      <w:pPr>
        <w:pStyle w:val="11"/>
        <w:rPr>
          <w:rFonts w:cs="Times New Roman"/>
        </w:rPr>
      </w:pPr>
      <w:bookmarkStart w:id="81" w:name="_Toc5179076"/>
      <w:r w:rsidRPr="00BA1766">
        <w:rPr>
          <w:rFonts w:cs="Times New Roman"/>
        </w:rPr>
        <w:lastRenderedPageBreak/>
        <w:t>Перспективные топливные балансы</w:t>
      </w:r>
      <w:bookmarkEnd w:id="81"/>
    </w:p>
    <w:p w:rsidR="00A26D8E" w:rsidRPr="00BA1766" w:rsidRDefault="00A26D8E" w:rsidP="0076403B">
      <w:pPr>
        <w:pStyle w:val="20"/>
        <w:rPr>
          <w:rFonts w:cs="Times New Roman"/>
        </w:rPr>
      </w:pPr>
      <w:bookmarkStart w:id="82" w:name="_Toc5179077"/>
      <w:r w:rsidRPr="00BA1766">
        <w:rPr>
          <w:rFonts w:cs="Times New Roman"/>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82"/>
    </w:p>
    <w:p w:rsidR="00F82596" w:rsidRPr="00BA1766" w:rsidRDefault="00F82596" w:rsidP="0076403B">
      <w:pPr>
        <w:rPr>
          <w:rFonts w:cs="Times New Roman"/>
        </w:rPr>
      </w:pPr>
      <w:bookmarkStart w:id="83" w:name="_Toc504035816"/>
      <w:r w:rsidRPr="00BA1766">
        <w:rPr>
          <w:rFonts w:cs="Times New Roman"/>
        </w:rPr>
        <w:t>Перспективные значения удельного расхода условного топлива на выработку тепловой энергии в сеть, потребления условного и натурального топлива для каждой котельной МУП «ТО УТВиВ №1» в 2018-2033 годах при развитии систем теплоснабжения представлены в таблице 8.1.</w:t>
      </w:r>
    </w:p>
    <w:p w:rsidR="00152351" w:rsidRPr="00BA1766" w:rsidRDefault="00152351" w:rsidP="0076403B">
      <w:pPr>
        <w:pStyle w:val="af0"/>
      </w:pPr>
      <w:bookmarkStart w:id="84" w:name="_Toc5179126"/>
      <w:r w:rsidRPr="00BA1766">
        <w:t xml:space="preserve">Таблица </w:t>
      </w:r>
      <w:r w:rsidR="003601D8">
        <w:fldChar w:fldCharType="begin"/>
      </w:r>
      <w:r w:rsidR="003601D8">
        <w:instrText xml:space="preserve"> STYLEREF 1 \s </w:instrText>
      </w:r>
      <w:r w:rsidR="003601D8">
        <w:fldChar w:fldCharType="separate"/>
      </w:r>
      <w:r w:rsidR="004552C0" w:rsidRPr="00BA1766">
        <w:rPr>
          <w:noProof/>
        </w:rPr>
        <w:t>8</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1</w:t>
      </w:r>
      <w:r w:rsidR="003601D8">
        <w:rPr>
          <w:noProof/>
        </w:rPr>
        <w:fldChar w:fldCharType="end"/>
      </w:r>
      <w:r w:rsidRPr="00BA1766">
        <w:t xml:space="preserve"> - </w:t>
      </w:r>
      <w:bookmarkEnd w:id="83"/>
      <w:r w:rsidR="00F82596" w:rsidRPr="00BA1766">
        <w:t>Перспе</w:t>
      </w:r>
      <w:r w:rsidR="00AF3DE9" w:rsidRPr="00BA1766">
        <w:t>ктивные расходы топлива котельных</w:t>
      </w:r>
      <w:r w:rsidR="00F82596" w:rsidRPr="00BA1766">
        <w:t xml:space="preserve"> №1</w:t>
      </w:r>
      <w:r w:rsidR="00AF3DE9" w:rsidRPr="00BA1766">
        <w:t xml:space="preserve"> и ОАО «ЮТЭК»</w:t>
      </w:r>
      <w:r w:rsidR="00F82596" w:rsidRPr="00BA1766">
        <w:t>.</w:t>
      </w:r>
      <w:bookmarkEnd w:id="84"/>
    </w:p>
    <w:tbl>
      <w:tblPr>
        <w:tblW w:w="5000" w:type="pct"/>
        <w:jc w:val="center"/>
        <w:tblLayout w:type="fixed"/>
        <w:tblLook w:val="04A0" w:firstRow="1" w:lastRow="0" w:firstColumn="1" w:lastColumn="0" w:noHBand="0" w:noVBand="1"/>
      </w:tblPr>
      <w:tblGrid>
        <w:gridCol w:w="2093"/>
        <w:gridCol w:w="742"/>
        <w:gridCol w:w="842"/>
        <w:gridCol w:w="842"/>
        <w:gridCol w:w="842"/>
        <w:gridCol w:w="842"/>
        <w:gridCol w:w="842"/>
        <w:gridCol w:w="842"/>
        <w:gridCol w:w="842"/>
        <w:gridCol w:w="842"/>
      </w:tblGrid>
      <w:tr w:rsidR="00F82596" w:rsidRPr="00BA1766" w:rsidTr="00F82596">
        <w:trPr>
          <w:trHeight w:val="227"/>
          <w:tblHeader/>
          <w:jc w:val="center"/>
        </w:trPr>
        <w:tc>
          <w:tcPr>
            <w:tcW w:w="2093" w:type="dxa"/>
            <w:tcBorders>
              <w:top w:val="single" w:sz="4" w:space="0" w:color="auto"/>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Показатель</w:t>
            </w:r>
          </w:p>
        </w:tc>
        <w:tc>
          <w:tcPr>
            <w:tcW w:w="742"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Ед. изм.</w:t>
            </w:r>
          </w:p>
        </w:tc>
        <w:tc>
          <w:tcPr>
            <w:tcW w:w="842"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2018</w:t>
            </w:r>
          </w:p>
        </w:tc>
        <w:tc>
          <w:tcPr>
            <w:tcW w:w="842"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842"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842"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2021</w:t>
            </w:r>
          </w:p>
        </w:tc>
        <w:tc>
          <w:tcPr>
            <w:tcW w:w="842"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2022</w:t>
            </w:r>
          </w:p>
        </w:tc>
        <w:tc>
          <w:tcPr>
            <w:tcW w:w="842"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2023</w:t>
            </w:r>
          </w:p>
        </w:tc>
        <w:tc>
          <w:tcPr>
            <w:tcW w:w="842"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2024-2028</w:t>
            </w:r>
          </w:p>
        </w:tc>
        <w:tc>
          <w:tcPr>
            <w:tcW w:w="842" w:type="dxa"/>
            <w:tcBorders>
              <w:top w:val="single" w:sz="4" w:space="0" w:color="auto"/>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2029-2033</w:t>
            </w:r>
          </w:p>
        </w:tc>
      </w:tr>
      <w:tr w:rsidR="00F82596" w:rsidRPr="00BA1766" w:rsidTr="00F82596">
        <w:trPr>
          <w:trHeight w:val="227"/>
          <w:jc w:val="center"/>
        </w:trPr>
        <w:tc>
          <w:tcPr>
            <w:tcW w:w="2093"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Выработка тепловой энергии</w:t>
            </w:r>
          </w:p>
        </w:tc>
        <w:tc>
          <w:tcPr>
            <w:tcW w:w="7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12 275,32</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14 193,67</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14 302,01</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14 100,76</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13 900,22</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13 807,03</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13 539,78</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13 262,14</w:t>
            </w:r>
          </w:p>
        </w:tc>
      </w:tr>
      <w:tr w:rsidR="00F82596" w:rsidRPr="00BA1766" w:rsidTr="00F82596">
        <w:trPr>
          <w:trHeight w:val="227"/>
          <w:jc w:val="center"/>
        </w:trPr>
        <w:tc>
          <w:tcPr>
            <w:tcW w:w="2093"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Удельный расход условного топлива на выработку тепловой энергии</w:t>
            </w:r>
          </w:p>
        </w:tc>
        <w:tc>
          <w:tcPr>
            <w:tcW w:w="7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кг.у.т./Гкал</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180,47</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180,47</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180,47</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180,47</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180,47</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180,47</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180,47</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180,47</w:t>
            </w:r>
          </w:p>
        </w:tc>
      </w:tr>
      <w:tr w:rsidR="00F82596" w:rsidRPr="00BA1766" w:rsidTr="00F82596">
        <w:trPr>
          <w:trHeight w:val="227"/>
          <w:jc w:val="center"/>
        </w:trPr>
        <w:tc>
          <w:tcPr>
            <w:tcW w:w="2093"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Удельный расход натурального топлива на выработку тепловой энергии</w:t>
            </w:r>
          </w:p>
        </w:tc>
        <w:tc>
          <w:tcPr>
            <w:tcW w:w="7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м3/Гкал</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148,62</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148,62</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148,62</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148,62</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148,62</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148,62</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148,62</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148,62</w:t>
            </w:r>
          </w:p>
        </w:tc>
      </w:tr>
      <w:tr w:rsidR="00F82596" w:rsidRPr="00BA1766" w:rsidTr="00F82596">
        <w:trPr>
          <w:trHeight w:val="227"/>
          <w:jc w:val="center"/>
        </w:trPr>
        <w:tc>
          <w:tcPr>
            <w:tcW w:w="2093"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Расход условного топлива</w:t>
            </w:r>
          </w:p>
        </w:tc>
        <w:tc>
          <w:tcPr>
            <w:tcW w:w="7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т.у.т.</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2 215,32</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2 561,52</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2 581,07</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2 544,75</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2 508,56</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2 491,74</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2 443,51</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2 393,41</w:t>
            </w:r>
          </w:p>
        </w:tc>
      </w:tr>
      <w:tr w:rsidR="00F82596" w:rsidRPr="00BA1766" w:rsidTr="00F82596">
        <w:trPr>
          <w:trHeight w:val="227"/>
          <w:jc w:val="center"/>
        </w:trPr>
        <w:tc>
          <w:tcPr>
            <w:tcW w:w="2093"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Расход натурального топлива</w:t>
            </w:r>
          </w:p>
        </w:tc>
        <w:tc>
          <w:tcPr>
            <w:tcW w:w="7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тыс.м3</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1 824,38</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2 109,49</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2 125,59</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2 095,68</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2 065,87</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2 052,02</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2 012,31</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1 971,04</w:t>
            </w:r>
          </w:p>
        </w:tc>
      </w:tr>
      <w:tr w:rsidR="00F82596" w:rsidRPr="00BA1766" w:rsidTr="00F82596">
        <w:trPr>
          <w:trHeight w:val="227"/>
          <w:jc w:val="center"/>
        </w:trPr>
        <w:tc>
          <w:tcPr>
            <w:tcW w:w="2093"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 xml:space="preserve">Низшая теплота сгорания природного газа </w:t>
            </w:r>
          </w:p>
        </w:tc>
        <w:tc>
          <w:tcPr>
            <w:tcW w:w="7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8500</w:t>
            </w:r>
          </w:p>
        </w:tc>
      </w:tr>
      <w:tr w:rsidR="00F82596" w:rsidRPr="00BA1766" w:rsidTr="00F82596">
        <w:trPr>
          <w:trHeight w:val="227"/>
          <w:jc w:val="center"/>
        </w:trPr>
        <w:tc>
          <w:tcPr>
            <w:tcW w:w="2093"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выработка тепловой энергии в зимний период</w:t>
            </w:r>
          </w:p>
        </w:tc>
        <w:tc>
          <w:tcPr>
            <w:tcW w:w="7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5,705</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6,488</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6,554</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6,501</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6,448</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6,437</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6,359</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6,277</w:t>
            </w:r>
          </w:p>
        </w:tc>
      </w:tr>
      <w:tr w:rsidR="00F82596" w:rsidRPr="00BA1766" w:rsidTr="00F82596">
        <w:trPr>
          <w:trHeight w:val="227"/>
          <w:jc w:val="center"/>
        </w:trPr>
        <w:tc>
          <w:tcPr>
            <w:tcW w:w="2093"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Расход условного топлива в зимний период</w:t>
            </w:r>
          </w:p>
        </w:tc>
        <w:tc>
          <w:tcPr>
            <w:tcW w:w="7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т.у.т./ч</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1,030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1,171</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1,183</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1,173</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1,164</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1,162</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1,148</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1,133</w:t>
            </w:r>
          </w:p>
        </w:tc>
      </w:tr>
      <w:tr w:rsidR="00F82596" w:rsidRPr="00BA1766" w:rsidTr="00F82596">
        <w:trPr>
          <w:trHeight w:val="227"/>
          <w:jc w:val="center"/>
        </w:trPr>
        <w:tc>
          <w:tcPr>
            <w:tcW w:w="2093"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Расход натурального топлива в зимний период</w:t>
            </w:r>
          </w:p>
        </w:tc>
        <w:tc>
          <w:tcPr>
            <w:tcW w:w="7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тыс.м3/ч</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0,848</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0,964</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0,974</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0,966</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0,958</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0,957</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0,945</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0,933</w:t>
            </w:r>
          </w:p>
        </w:tc>
      </w:tr>
      <w:tr w:rsidR="00F82596" w:rsidRPr="00BA1766" w:rsidTr="00F82596">
        <w:trPr>
          <w:trHeight w:val="227"/>
          <w:jc w:val="center"/>
        </w:trPr>
        <w:tc>
          <w:tcPr>
            <w:tcW w:w="2093"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Выработка тепловой энергии в летний период</w:t>
            </w:r>
          </w:p>
        </w:tc>
        <w:tc>
          <w:tcPr>
            <w:tcW w:w="7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F82596" w:rsidRPr="00BA1766" w:rsidTr="00F82596">
        <w:trPr>
          <w:trHeight w:val="227"/>
          <w:jc w:val="center"/>
        </w:trPr>
        <w:tc>
          <w:tcPr>
            <w:tcW w:w="2093"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Расход условного топлива в летний период</w:t>
            </w:r>
          </w:p>
        </w:tc>
        <w:tc>
          <w:tcPr>
            <w:tcW w:w="7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т.у.т./ч</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r w:rsidR="00F82596" w:rsidRPr="00BA1766" w:rsidTr="00F82596">
        <w:trPr>
          <w:trHeight w:val="227"/>
          <w:jc w:val="center"/>
        </w:trPr>
        <w:tc>
          <w:tcPr>
            <w:tcW w:w="2093" w:type="dxa"/>
            <w:tcBorders>
              <w:top w:val="nil"/>
              <w:left w:val="single" w:sz="4" w:space="0" w:color="auto"/>
              <w:bottom w:val="single" w:sz="4" w:space="0" w:color="auto"/>
              <w:right w:val="single" w:sz="4" w:space="0" w:color="auto"/>
            </w:tcBorders>
            <w:vAlign w:val="center"/>
            <w:hideMark/>
          </w:tcPr>
          <w:p w:rsidR="00F82596" w:rsidRPr="00BA1766" w:rsidRDefault="00F82596"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Расход натурального топлива в летний период</w:t>
            </w:r>
          </w:p>
        </w:tc>
        <w:tc>
          <w:tcPr>
            <w:tcW w:w="7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тыс.м3/ч</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c>
          <w:tcPr>
            <w:tcW w:w="842" w:type="dxa"/>
            <w:tcBorders>
              <w:top w:val="nil"/>
              <w:left w:val="nil"/>
              <w:bottom w:val="single" w:sz="4" w:space="0" w:color="auto"/>
              <w:right w:val="single" w:sz="4" w:space="0" w:color="auto"/>
            </w:tcBorders>
            <w:vAlign w:val="center"/>
            <w:hideMark/>
          </w:tcPr>
          <w:p w:rsidR="00F82596" w:rsidRPr="00BA1766" w:rsidRDefault="00F82596"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0,000</w:t>
            </w:r>
          </w:p>
        </w:tc>
      </w:tr>
    </w:tbl>
    <w:p w:rsidR="00152351" w:rsidRPr="00BA1766" w:rsidRDefault="00152351" w:rsidP="0076403B">
      <w:pPr>
        <w:rPr>
          <w:rFonts w:cs="Times New Roman"/>
        </w:rPr>
      </w:pPr>
    </w:p>
    <w:p w:rsidR="00A26D8E" w:rsidRPr="00BA1766" w:rsidRDefault="00A26D8E" w:rsidP="0076403B">
      <w:pPr>
        <w:pStyle w:val="20"/>
        <w:rPr>
          <w:rFonts w:cs="Times New Roman"/>
        </w:rPr>
      </w:pPr>
      <w:bookmarkStart w:id="85" w:name="_Toc5179078"/>
      <w:r w:rsidRPr="00BA1766">
        <w:rPr>
          <w:rFonts w:cs="Times New Roman"/>
        </w:rPr>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85"/>
    </w:p>
    <w:p w:rsidR="00F82596" w:rsidRPr="00BA1766" w:rsidRDefault="00F82596" w:rsidP="0076403B">
      <w:pPr>
        <w:rPr>
          <w:rFonts w:cs="Times New Roman"/>
        </w:rPr>
      </w:pPr>
      <w:r w:rsidRPr="00BA1766">
        <w:rPr>
          <w:rFonts w:cs="Times New Roman"/>
        </w:rPr>
        <w:t>Проектным и фактическим топливом для котельной</w:t>
      </w:r>
      <w:r w:rsidR="00AF3DE9" w:rsidRPr="00BA1766">
        <w:rPr>
          <w:rFonts w:cs="Times New Roman"/>
        </w:rPr>
        <w:t xml:space="preserve"> №1</w:t>
      </w:r>
      <w:r w:rsidRPr="00BA1766">
        <w:rPr>
          <w:rFonts w:cs="Times New Roman"/>
        </w:rPr>
        <w:t xml:space="preserve"> д. Русскинская является попутный газ со средней теплотой сгорания 8500 ккал/м</w:t>
      </w:r>
      <w:r w:rsidRPr="00BA1766">
        <w:rPr>
          <w:rFonts w:cs="Times New Roman"/>
          <w:vertAlign w:val="superscript"/>
        </w:rPr>
        <w:t>3</w:t>
      </w:r>
      <w:r w:rsidRPr="00BA1766">
        <w:rPr>
          <w:rFonts w:cs="Times New Roman"/>
        </w:rPr>
        <w:t>, подача газа в котельную осуществляется от месторождения по магистральному газопроводу высокого давления диаметром Дн 108 мм. В качестве резервного топлива используется дизтопливо.</w:t>
      </w:r>
    </w:p>
    <w:p w:rsidR="00AF3DE9" w:rsidRPr="00BA1766" w:rsidRDefault="00AF3DE9" w:rsidP="0076403B">
      <w:pPr>
        <w:rPr>
          <w:rFonts w:cs="Times New Roman"/>
        </w:rPr>
      </w:pPr>
      <w:r w:rsidRPr="00BA1766">
        <w:rPr>
          <w:rFonts w:cs="Times New Roman"/>
        </w:rPr>
        <w:t>Резервным топливом для котельной №1 МУП «ТО УТВиВ №1» является нефть. На котельной установлена емкость резервного топлива РТХ 16 тонн.</w:t>
      </w:r>
    </w:p>
    <w:p w:rsidR="00AF3DE9" w:rsidRPr="00BA1766" w:rsidRDefault="00AF3DE9" w:rsidP="0076403B">
      <w:pPr>
        <w:rPr>
          <w:rFonts w:cs="Times New Roman"/>
        </w:rPr>
      </w:pPr>
      <w:r w:rsidRPr="00BA1766">
        <w:rPr>
          <w:rFonts w:cs="Times New Roman"/>
        </w:rPr>
        <w:t xml:space="preserve">Для котельная ОАО «ЮТЭК» резервным топливом является дизельное топливо. На </w:t>
      </w:r>
      <w:r w:rsidRPr="00BA1766">
        <w:rPr>
          <w:rFonts w:cs="Times New Roman"/>
        </w:rPr>
        <w:lastRenderedPageBreak/>
        <w:t>котельной установлена емкость резервного топлива РТХ 1,5 тонн.</w:t>
      </w:r>
    </w:p>
    <w:p w:rsidR="00F82596" w:rsidRPr="00BA1766" w:rsidRDefault="00F82596" w:rsidP="0076403B">
      <w:pPr>
        <w:rPr>
          <w:rFonts w:cs="Times New Roman"/>
        </w:rPr>
      </w:pPr>
      <w:r w:rsidRPr="00BA1766">
        <w:rPr>
          <w:rFonts w:cs="Times New Roman"/>
        </w:rPr>
        <w:t xml:space="preserve">При разработке схемы теплоснабжения </w:t>
      </w:r>
      <w:r w:rsidR="003853CD" w:rsidRPr="00BA1766">
        <w:rPr>
          <w:rFonts w:cs="Times New Roman"/>
        </w:rPr>
        <w:t>сельского поселения Русскинская</w:t>
      </w:r>
      <w:r w:rsidRPr="00BA1766">
        <w:rPr>
          <w:rFonts w:cs="Times New Roman"/>
        </w:rPr>
        <w:t xml:space="preserve"> рассмотрены варианты использования низкопотенциальной энергии канализационных стоков, солнечной и геотермальной энергии, энергии биомасс.</w:t>
      </w:r>
    </w:p>
    <w:p w:rsidR="00F82596" w:rsidRPr="00BA1766" w:rsidRDefault="00F82596" w:rsidP="0076403B">
      <w:pPr>
        <w:rPr>
          <w:rFonts w:cs="Times New Roman"/>
        </w:rPr>
      </w:pPr>
      <w:r w:rsidRPr="00BA1766">
        <w:rPr>
          <w:rFonts w:cs="Times New Roman"/>
        </w:rPr>
        <w:t xml:space="preserve">По итогам рассмотрения различных возможных технологий использования альтернативных и возобновляемых источников энергии в СЦТ </w:t>
      </w:r>
      <w:r w:rsidR="003853CD" w:rsidRPr="00BA1766">
        <w:rPr>
          <w:rFonts w:cs="Times New Roman"/>
        </w:rPr>
        <w:t>с.п. Русскинская</w:t>
      </w:r>
      <w:r w:rsidRPr="00BA1766">
        <w:rPr>
          <w:rFonts w:cs="Times New Roman"/>
        </w:rPr>
        <w:t xml:space="preserve"> определено:</w:t>
      </w:r>
    </w:p>
    <w:p w:rsidR="00F82596" w:rsidRPr="00BA1766" w:rsidRDefault="00F82596" w:rsidP="0076403B">
      <w:pPr>
        <w:rPr>
          <w:rFonts w:cs="Times New Roman"/>
        </w:rPr>
      </w:pPr>
      <w:r w:rsidRPr="00BA1766">
        <w:rPr>
          <w:rFonts w:cs="Times New Roman"/>
        </w:rPr>
        <w:t>̶ большинство из рассмотренных технологий являются экспериментальными, в России отсутствуют действующие продолжительное время проекты-аналоги; данный факт не позволяет сделать вывод о достаточности уровня надежности теплоснабжения, что, в свою очередь, противоречит требованиям к развитию системы теплоснабжения;</w:t>
      </w:r>
    </w:p>
    <w:p w:rsidR="00F82596" w:rsidRPr="00BA1766" w:rsidRDefault="00F82596" w:rsidP="0076403B">
      <w:pPr>
        <w:rPr>
          <w:rFonts w:cs="Times New Roman"/>
        </w:rPr>
      </w:pPr>
      <w:r w:rsidRPr="00BA1766">
        <w:rPr>
          <w:rFonts w:cs="Times New Roman"/>
        </w:rPr>
        <w:t>̶ капитальные затраты на реализацию проектов в значительной степени зависят от внешнеэкономической ситуации, в частности – от колебаний курса европейской валюты (в связи с большим уровнем импортных комплектующих в составе оборудования);</w:t>
      </w:r>
    </w:p>
    <w:p w:rsidR="00F82596" w:rsidRPr="00BA1766" w:rsidRDefault="00F82596" w:rsidP="0076403B">
      <w:pPr>
        <w:rPr>
          <w:rFonts w:cs="Times New Roman"/>
        </w:rPr>
      </w:pPr>
      <w:r w:rsidRPr="00BA1766">
        <w:rPr>
          <w:rFonts w:cs="Times New Roman"/>
        </w:rPr>
        <w:t>̶ удельные капитальные затраты в строительство теплоисточников на возобновляемых ресурсах значительно выше, чем для газовых котельных;</w:t>
      </w:r>
    </w:p>
    <w:p w:rsidR="00F82596" w:rsidRPr="00BA1766" w:rsidRDefault="00F82596" w:rsidP="0076403B">
      <w:pPr>
        <w:rPr>
          <w:rFonts w:cs="Times New Roman"/>
        </w:rPr>
      </w:pPr>
      <w:r w:rsidRPr="00BA1766">
        <w:rPr>
          <w:rFonts w:cs="Times New Roman"/>
        </w:rPr>
        <w:t xml:space="preserve">̶ наиболее реализуемым представляется направление по утилизации тепловой энергии при сжигании ТБО на мусоросжигательных заводах, однако это направление утилизации ТБО противоречит выбранному в </w:t>
      </w:r>
      <w:r w:rsidR="003853CD" w:rsidRPr="00BA1766">
        <w:rPr>
          <w:rFonts w:cs="Times New Roman"/>
        </w:rPr>
        <w:t>с.п. Русскинская</w:t>
      </w:r>
      <w:r w:rsidRPr="00BA1766">
        <w:rPr>
          <w:rFonts w:cs="Times New Roman"/>
        </w:rPr>
        <w:t xml:space="preserve"> направлению.</w:t>
      </w:r>
    </w:p>
    <w:p w:rsidR="00A26D8E" w:rsidRPr="00BA1766" w:rsidRDefault="00A26D8E" w:rsidP="0076403B">
      <w:pPr>
        <w:rPr>
          <w:rFonts w:cs="Times New Roman"/>
        </w:rPr>
      </w:pPr>
    </w:p>
    <w:p w:rsidR="00E33FBE" w:rsidRPr="00BA1766" w:rsidRDefault="00E33FBE" w:rsidP="0076403B">
      <w:pPr>
        <w:pStyle w:val="11"/>
        <w:rPr>
          <w:rFonts w:cs="Times New Roman"/>
        </w:rPr>
      </w:pPr>
      <w:bookmarkStart w:id="86" w:name="_Toc5179079"/>
      <w:r w:rsidRPr="00BA1766">
        <w:rPr>
          <w:rFonts w:cs="Times New Roman"/>
        </w:rPr>
        <w:lastRenderedPageBreak/>
        <w:t>Инвестиции в строительство, реконструкцию и техническое перевооружение</w:t>
      </w:r>
      <w:bookmarkEnd w:id="86"/>
    </w:p>
    <w:p w:rsidR="00D97847" w:rsidRPr="00BA1766" w:rsidRDefault="00D97847" w:rsidP="0076403B">
      <w:pPr>
        <w:pStyle w:val="20"/>
        <w:rPr>
          <w:rFonts w:cs="Times New Roman"/>
        </w:rPr>
      </w:pPr>
      <w:bookmarkStart w:id="87" w:name="_Toc5179080"/>
      <w:r w:rsidRPr="00BA1766">
        <w:rPr>
          <w:rFonts w:cs="Times New Roman"/>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87"/>
    </w:p>
    <w:p w:rsidR="00375EB8" w:rsidRPr="00BA1766" w:rsidRDefault="00375EB8" w:rsidP="00375EB8">
      <w:pPr>
        <w:ind w:right="2" w:firstLine="566"/>
        <w:rPr>
          <w:rFonts w:eastAsia="Times New Roman" w:cs="Times New Roman"/>
          <w:szCs w:val="24"/>
        </w:rPr>
      </w:pPr>
      <w:r w:rsidRPr="00BA1766">
        <w:rPr>
          <w:rFonts w:eastAsia="Times New Roman" w:cs="Times New Roman"/>
          <w:szCs w:val="24"/>
        </w:rPr>
        <w:t>Суммарные капитальные вложения по тепловым источникам рассматриваемых организаций составляют 9,74 млн. руб. (без НДС, в ценах 2018 года)</w:t>
      </w:r>
    </w:p>
    <w:p w:rsidR="00375EB8" w:rsidRPr="00BA1766" w:rsidRDefault="00375EB8" w:rsidP="00375EB8">
      <w:pPr>
        <w:rPr>
          <w:lang w:eastAsia="ru-RU"/>
        </w:rPr>
      </w:pPr>
      <w:r w:rsidRPr="00BA1766">
        <w:rPr>
          <w:rFonts w:cs="Times New Roman"/>
        </w:rPr>
        <w:t xml:space="preserve">- по Группе </w:t>
      </w:r>
      <w:r w:rsidRPr="00BA1766">
        <w:rPr>
          <w:lang w:eastAsia="ru-RU"/>
        </w:rPr>
        <w:t>1. Строительство, реконструкция или модернизация объектов системы централизованного теплоснабжения в целях подключения потребителей – 0 млн. руб.;</w:t>
      </w:r>
    </w:p>
    <w:p w:rsidR="00375EB8" w:rsidRPr="00BA1766" w:rsidRDefault="00375EB8" w:rsidP="00375EB8">
      <w:pPr>
        <w:rPr>
          <w:lang w:eastAsia="ru-RU"/>
        </w:rPr>
      </w:pPr>
      <w:r w:rsidRPr="00BA1766">
        <w:rPr>
          <w:rFonts w:cs="Times New Roman"/>
        </w:rPr>
        <w:t xml:space="preserve">- по Группе </w:t>
      </w:r>
      <w:r w:rsidRPr="00BA1766">
        <w:rPr>
          <w:lang w:eastAsia="ru-RU"/>
        </w:rPr>
        <w:t>2. Строительство новых объектов системы централизованного теплоснабжения, не связанных с подключением (технологическим присоединением) новых потребителей – 0 млн. руб.;</w:t>
      </w:r>
    </w:p>
    <w:p w:rsidR="00375EB8" w:rsidRPr="00BA1766" w:rsidRDefault="00375EB8" w:rsidP="00375EB8">
      <w:pPr>
        <w:rPr>
          <w:lang w:eastAsia="ru-RU"/>
        </w:rPr>
      </w:pPr>
      <w:r w:rsidRPr="00BA1766">
        <w:rPr>
          <w:rFonts w:cs="Times New Roman"/>
        </w:rPr>
        <w:t xml:space="preserve">- по Группе </w:t>
      </w:r>
      <w:r w:rsidRPr="00BA1766">
        <w:rPr>
          <w:lang w:eastAsia="ru-RU"/>
        </w:rPr>
        <w:t>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 0 млн. руб.;</w:t>
      </w:r>
    </w:p>
    <w:p w:rsidR="00375EB8" w:rsidRPr="00BA1766" w:rsidRDefault="00375EB8" w:rsidP="00375EB8">
      <w:pPr>
        <w:rPr>
          <w:lang w:eastAsia="ru-RU"/>
        </w:rPr>
      </w:pPr>
      <w:r w:rsidRPr="00BA1766">
        <w:rPr>
          <w:rFonts w:cs="Times New Roman"/>
        </w:rPr>
        <w:t xml:space="preserve">- по Группе </w:t>
      </w:r>
      <w:r w:rsidRPr="00BA1766">
        <w:rPr>
          <w:lang w:eastAsia="ru-RU"/>
        </w:rPr>
        <w:t>4. Мероприятия, направленные на повышение экологической эффективности, достижение плановых значений показателей надежности и энергетической эффективности объектов системы централизованного теплоснабжения, повышение эффективности работы систем централизованного теплоснабжения – 9,74 млн. руб.;</w:t>
      </w:r>
    </w:p>
    <w:p w:rsidR="00375EB8" w:rsidRPr="00BA1766" w:rsidRDefault="00375EB8" w:rsidP="00375EB8">
      <w:pPr>
        <w:rPr>
          <w:lang w:eastAsia="ru-RU"/>
        </w:rPr>
      </w:pPr>
      <w:r w:rsidRPr="00BA1766">
        <w:rPr>
          <w:rFonts w:cs="Times New Roman"/>
        </w:rPr>
        <w:t xml:space="preserve">- по Группе </w:t>
      </w:r>
      <w:r w:rsidRPr="00BA1766">
        <w:rPr>
          <w:lang w:eastAsia="ru-RU"/>
        </w:rPr>
        <w:t>5. Вывод из эксплуатации, консервация и демонтаж объектов системы централизованного теплоснабжения – 0 млн. руб..</w:t>
      </w:r>
    </w:p>
    <w:p w:rsidR="00375EB8" w:rsidRPr="00BA1766" w:rsidRDefault="00375EB8" w:rsidP="00375EB8">
      <w:pPr>
        <w:rPr>
          <w:rFonts w:cs="Times New Roman"/>
        </w:rPr>
      </w:pPr>
    </w:p>
    <w:p w:rsidR="00375EB8" w:rsidRPr="00BA1766" w:rsidRDefault="00375EB8" w:rsidP="00375EB8">
      <w:pPr>
        <w:rPr>
          <w:rFonts w:cs="Times New Roman"/>
        </w:rPr>
      </w:pPr>
    </w:p>
    <w:p w:rsidR="00375EB8" w:rsidRPr="00BA1766" w:rsidRDefault="00375EB8" w:rsidP="00375EB8">
      <w:pPr>
        <w:pStyle w:val="af0"/>
        <w:sectPr w:rsidR="00375EB8" w:rsidRPr="00BA1766" w:rsidSect="001775F3">
          <w:pgSz w:w="11906" w:h="16838"/>
          <w:pgMar w:top="1134" w:right="850" w:bottom="1134" w:left="1701" w:header="708" w:footer="708" w:gutter="0"/>
          <w:cols w:space="708"/>
          <w:docGrid w:linePitch="360"/>
        </w:sectPr>
      </w:pPr>
    </w:p>
    <w:p w:rsidR="00375EB8" w:rsidRPr="00BA1766" w:rsidRDefault="00375EB8" w:rsidP="00375EB8">
      <w:pPr>
        <w:pStyle w:val="af0"/>
      </w:pPr>
      <w:bookmarkStart w:id="88" w:name="_Toc5105658"/>
      <w:bookmarkStart w:id="89" w:name="_Toc5105515"/>
      <w:bookmarkStart w:id="90" w:name="_Toc5179127"/>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9</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1</w:t>
      </w:r>
      <w:r w:rsidR="003601D8">
        <w:rPr>
          <w:noProof/>
        </w:rPr>
        <w:fldChar w:fldCharType="end"/>
      </w:r>
      <w:r w:rsidRPr="00BA1766">
        <w:t xml:space="preserve"> Сводные финансовые потребности для реализации мероприятий по источникам тепловой энергии в ценах 2018 г., тыс. руб. без НДС</w:t>
      </w:r>
      <w:bookmarkEnd w:id="88"/>
      <w:bookmarkEnd w:id="89"/>
      <w:bookmarkEnd w:id="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1387"/>
        <w:gridCol w:w="1387"/>
        <w:gridCol w:w="1387"/>
        <w:gridCol w:w="1387"/>
        <w:gridCol w:w="1387"/>
        <w:gridCol w:w="1387"/>
        <w:gridCol w:w="1387"/>
        <w:gridCol w:w="1387"/>
      </w:tblGrid>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Наименование мероприятия</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2021</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2022</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2023</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2024-2028</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2029-2033</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2019-2033</w:t>
            </w:r>
          </w:p>
        </w:tc>
      </w:tr>
      <w:tr w:rsidR="00375EB8" w:rsidRPr="00BA1766" w:rsidTr="00B14760">
        <w:trPr>
          <w:trHeight w:val="227"/>
          <w:jc w:val="center"/>
        </w:trPr>
        <w:tc>
          <w:tcPr>
            <w:tcW w:w="15951" w:type="dxa"/>
            <w:gridSpan w:val="9"/>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i/>
                <w:iCs/>
                <w:color w:val="000000"/>
                <w:sz w:val="16"/>
                <w:szCs w:val="16"/>
                <w:lang w:eastAsia="ru-RU"/>
              </w:rPr>
              <w:t>Мероприятия по источникам тепловой энергии</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Монтаж автоматизированной системы управления технологическим процессом на котельной д. Русскинская</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5 510,00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5 510,00</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Ввод в эксплуатацию установки умягчения подпиточной воды теплосети</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1 700,00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1 700,00</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Монтаж ВПУ на котельной д. Русскинская</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2 530,00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2 530,00</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Итого по источникам</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1 700,00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8 040,00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9 740,00</w:t>
            </w:r>
          </w:p>
        </w:tc>
      </w:tr>
    </w:tbl>
    <w:p w:rsidR="00375EB8" w:rsidRPr="00BA1766" w:rsidRDefault="00375EB8" w:rsidP="00375EB8">
      <w:pPr>
        <w:jc w:val="center"/>
        <w:rPr>
          <w:rFonts w:cs="Times New Roman"/>
        </w:rPr>
      </w:pPr>
    </w:p>
    <w:p w:rsidR="00375EB8" w:rsidRPr="00BA1766" w:rsidRDefault="00375EB8" w:rsidP="00375EB8">
      <w:pPr>
        <w:pStyle w:val="af0"/>
      </w:pPr>
      <w:bookmarkStart w:id="91" w:name="_Toc5105659"/>
      <w:bookmarkStart w:id="92" w:name="_Toc5105516"/>
      <w:bookmarkStart w:id="93" w:name="_Toc5179128"/>
      <w:r w:rsidRPr="00BA1766">
        <w:t xml:space="preserve">Таблица </w:t>
      </w:r>
      <w:r w:rsidR="003601D8">
        <w:fldChar w:fldCharType="begin"/>
      </w:r>
      <w:r w:rsidR="003601D8">
        <w:instrText xml:space="preserve"> STYLEREF 1 \s </w:instrText>
      </w:r>
      <w:r w:rsidR="003601D8">
        <w:fldChar w:fldCharType="separate"/>
      </w:r>
      <w:r w:rsidR="004552C0" w:rsidRPr="00BA1766">
        <w:rPr>
          <w:noProof/>
        </w:rPr>
        <w:t>9</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2</w:t>
      </w:r>
      <w:r w:rsidR="003601D8">
        <w:rPr>
          <w:noProof/>
        </w:rPr>
        <w:fldChar w:fldCharType="end"/>
      </w:r>
      <w:r w:rsidRPr="00BA1766">
        <w:t xml:space="preserve"> Сводные финансовые потребности для реализации мероприятий по источникам тепловой энергии в ценах годов реализации,  тыс. руб. без НДС</w:t>
      </w:r>
      <w:bookmarkEnd w:id="91"/>
      <w:bookmarkEnd w:id="92"/>
      <w:bookmarkEnd w:id="9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1387"/>
        <w:gridCol w:w="1387"/>
        <w:gridCol w:w="1387"/>
        <w:gridCol w:w="1387"/>
        <w:gridCol w:w="1387"/>
        <w:gridCol w:w="1387"/>
        <w:gridCol w:w="1387"/>
        <w:gridCol w:w="1387"/>
      </w:tblGrid>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Наименование мероприятия</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2021</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2022</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2023</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2024-2028</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2029-2033</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2019-2033</w:t>
            </w:r>
          </w:p>
        </w:tc>
      </w:tr>
      <w:tr w:rsidR="00375EB8" w:rsidRPr="00BA1766" w:rsidTr="00B14760">
        <w:trPr>
          <w:trHeight w:val="227"/>
          <w:jc w:val="center"/>
        </w:trPr>
        <w:tc>
          <w:tcPr>
            <w:tcW w:w="15951" w:type="dxa"/>
            <w:gridSpan w:val="9"/>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b/>
                <w:bCs/>
                <w:i/>
                <w:iCs/>
                <w:color w:val="000000"/>
                <w:sz w:val="16"/>
                <w:szCs w:val="16"/>
                <w:lang w:eastAsia="ru-RU"/>
              </w:rPr>
              <w:t>Мероприятия по источникам тепловой энергии</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Монтаж автоматизированной системы управления технологическим процессом на котельной д. Русскинская</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5 942,13</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5 942,13</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Ввод в эксплуатацию установки умягчения подпиточной воды теплосети</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1 778,20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1 778,20</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Монтаж ВПУ на котельной д. Русскинская</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2 728,42</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2 728,42</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Итого по источникам</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1 778,20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8 670,55</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10 448,75</w:t>
            </w:r>
          </w:p>
        </w:tc>
      </w:tr>
    </w:tbl>
    <w:p w:rsidR="00375EB8" w:rsidRPr="00BA1766" w:rsidRDefault="00375EB8" w:rsidP="00375EB8">
      <w:pPr>
        <w:jc w:val="center"/>
        <w:rPr>
          <w:rFonts w:cs="Times New Roman"/>
        </w:rPr>
      </w:pPr>
    </w:p>
    <w:p w:rsidR="00375EB8" w:rsidRPr="00BA1766" w:rsidRDefault="00375EB8" w:rsidP="00375EB8">
      <w:pPr>
        <w:ind w:firstLine="0"/>
        <w:jc w:val="center"/>
        <w:rPr>
          <w:rFonts w:cs="Times New Roman"/>
        </w:rPr>
      </w:pPr>
      <w:r w:rsidRPr="00BA1766">
        <w:rPr>
          <w:rFonts w:cs="Times New Roman"/>
          <w:noProof/>
          <w:lang w:eastAsia="ru-RU"/>
        </w:rPr>
        <w:lastRenderedPageBreak/>
        <w:drawing>
          <wp:inline distT="0" distB="0" distL="0" distR="0" wp14:anchorId="33EECD5C" wp14:editId="6B491092">
            <wp:extent cx="8849077" cy="505888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865896" cy="5068503"/>
                    </a:xfrm>
                    <a:prstGeom prst="rect">
                      <a:avLst/>
                    </a:prstGeom>
                    <a:noFill/>
                  </pic:spPr>
                </pic:pic>
              </a:graphicData>
            </a:graphic>
          </wp:inline>
        </w:drawing>
      </w:r>
    </w:p>
    <w:p w:rsidR="00375EB8" w:rsidRPr="00BA1766" w:rsidRDefault="00375EB8" w:rsidP="00375EB8">
      <w:pPr>
        <w:pStyle w:val="af0"/>
      </w:pPr>
      <w:bookmarkStart w:id="94" w:name="_Toc5105729"/>
      <w:bookmarkStart w:id="95" w:name="_Toc5105541"/>
      <w:bookmarkStart w:id="96" w:name="_Toc5179151"/>
      <w:r w:rsidRPr="00BA1766">
        <w:t xml:space="preserve">Рисунок </w:t>
      </w:r>
      <w:r w:rsidR="003601D8">
        <w:fldChar w:fldCharType="begin"/>
      </w:r>
      <w:r w:rsidR="003601D8">
        <w:instrText xml:space="preserve"> STYLEREF 1 \s </w:instrText>
      </w:r>
      <w:r w:rsidR="003601D8">
        <w:fldChar w:fldCharType="separate"/>
      </w:r>
      <w:r w:rsidR="004552C0" w:rsidRPr="00BA1766">
        <w:rPr>
          <w:noProof/>
        </w:rPr>
        <w:t>9</w:t>
      </w:r>
      <w:r w:rsidR="003601D8">
        <w:rPr>
          <w:noProof/>
        </w:rPr>
        <w:fldChar w:fldCharType="end"/>
      </w:r>
      <w:r w:rsidR="004552C0" w:rsidRPr="00BA1766">
        <w:t>.</w:t>
      </w:r>
      <w:r w:rsidR="003601D8">
        <w:fldChar w:fldCharType="begin"/>
      </w:r>
      <w:r w:rsidR="003601D8">
        <w:instrText xml:space="preserve"> SEQ Рисунок \* ARABIC \s 1 </w:instrText>
      </w:r>
      <w:r w:rsidR="003601D8">
        <w:fldChar w:fldCharType="separate"/>
      </w:r>
      <w:r w:rsidR="004552C0" w:rsidRPr="00BA1766">
        <w:rPr>
          <w:noProof/>
        </w:rPr>
        <w:t>1</w:t>
      </w:r>
      <w:r w:rsidR="003601D8">
        <w:rPr>
          <w:noProof/>
        </w:rPr>
        <w:fldChar w:fldCharType="end"/>
      </w:r>
      <w:r w:rsidRPr="00BA1766">
        <w:t xml:space="preserve"> Динамика финансирования мероприятий по источникам тепловой энергии, предусмотренных для теплоснабжающей организации в прогнозных ценах, без НДС.</w:t>
      </w:r>
      <w:bookmarkEnd w:id="94"/>
      <w:bookmarkEnd w:id="95"/>
      <w:bookmarkEnd w:id="96"/>
    </w:p>
    <w:p w:rsidR="00D97847" w:rsidRPr="00BA1766" w:rsidRDefault="00D97847" w:rsidP="0076403B">
      <w:pPr>
        <w:rPr>
          <w:rFonts w:cs="Times New Roman"/>
        </w:rPr>
      </w:pPr>
    </w:p>
    <w:p w:rsidR="00DA5B99" w:rsidRPr="00BA1766" w:rsidRDefault="00DA5B99" w:rsidP="0076403B">
      <w:pPr>
        <w:pStyle w:val="20"/>
        <w:rPr>
          <w:rFonts w:cs="Times New Roman"/>
        </w:rPr>
        <w:sectPr w:rsidR="00DA5B99" w:rsidRPr="00BA1766" w:rsidSect="00DA5B99">
          <w:pgSz w:w="16838" w:h="11906" w:orient="landscape"/>
          <w:pgMar w:top="1134" w:right="536" w:bottom="1134" w:left="567" w:header="708" w:footer="708" w:gutter="0"/>
          <w:cols w:space="708"/>
          <w:docGrid w:linePitch="360"/>
        </w:sectPr>
      </w:pPr>
    </w:p>
    <w:p w:rsidR="00D97847" w:rsidRPr="00BA1766" w:rsidRDefault="00D97847" w:rsidP="0076403B">
      <w:pPr>
        <w:pStyle w:val="20"/>
        <w:rPr>
          <w:rFonts w:cs="Times New Roman"/>
        </w:rPr>
      </w:pPr>
      <w:bookmarkStart w:id="97" w:name="_Toc5179081"/>
      <w:r w:rsidRPr="00BA1766">
        <w:rPr>
          <w:rFonts w:cs="Times New Roman"/>
        </w:rPr>
        <w:lastRenderedPageBreak/>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 на каждом этапе</w:t>
      </w:r>
      <w:bookmarkEnd w:id="97"/>
    </w:p>
    <w:p w:rsidR="00375EB8" w:rsidRPr="00BA1766" w:rsidRDefault="00375EB8" w:rsidP="00375EB8">
      <w:pPr>
        <w:ind w:right="2" w:firstLine="566"/>
        <w:rPr>
          <w:rFonts w:eastAsia="Times New Roman" w:cs="Times New Roman"/>
          <w:szCs w:val="24"/>
        </w:rPr>
      </w:pPr>
      <w:r w:rsidRPr="00BA1766">
        <w:rPr>
          <w:rFonts w:eastAsia="Times New Roman" w:cs="Times New Roman"/>
          <w:szCs w:val="24"/>
        </w:rPr>
        <w:t>Суммарные капитальные вложения по тепловым сетям и сооружениям на них рассматриваемых организаций составляют 19,11 млн. руб. (без НДС, в ценах 2018 года)</w:t>
      </w:r>
    </w:p>
    <w:p w:rsidR="00375EB8" w:rsidRPr="00BA1766" w:rsidRDefault="00375EB8" w:rsidP="00375EB8">
      <w:pPr>
        <w:rPr>
          <w:lang w:eastAsia="ru-RU"/>
        </w:rPr>
      </w:pPr>
      <w:r w:rsidRPr="00BA1766">
        <w:rPr>
          <w:rFonts w:cs="Times New Roman"/>
        </w:rPr>
        <w:t xml:space="preserve">- по Группе </w:t>
      </w:r>
      <w:r w:rsidRPr="00BA1766">
        <w:rPr>
          <w:lang w:eastAsia="ru-RU"/>
        </w:rPr>
        <w:t>1. Строительство, реконструкция или модернизация объектов системы централизованного теплоснабжения в целях подключения потребителей – 4,351 млн. руб.;</w:t>
      </w:r>
    </w:p>
    <w:p w:rsidR="00375EB8" w:rsidRPr="00BA1766" w:rsidRDefault="00375EB8" w:rsidP="00375EB8">
      <w:pPr>
        <w:rPr>
          <w:lang w:eastAsia="ru-RU"/>
        </w:rPr>
      </w:pPr>
      <w:r w:rsidRPr="00BA1766">
        <w:rPr>
          <w:rFonts w:cs="Times New Roman"/>
        </w:rPr>
        <w:t xml:space="preserve">- по Группе </w:t>
      </w:r>
      <w:r w:rsidRPr="00BA1766">
        <w:rPr>
          <w:lang w:eastAsia="ru-RU"/>
        </w:rPr>
        <w:t>2. Строительство новых объектов системы централизованного теплоснабжения, не связанных с подключением (технологическим присоединением) новых потребителей – 0 млн. руб.;</w:t>
      </w:r>
    </w:p>
    <w:p w:rsidR="00375EB8" w:rsidRPr="00BA1766" w:rsidRDefault="00375EB8" w:rsidP="00375EB8">
      <w:pPr>
        <w:rPr>
          <w:lang w:eastAsia="ru-RU"/>
        </w:rPr>
      </w:pPr>
      <w:r w:rsidRPr="00BA1766">
        <w:rPr>
          <w:rFonts w:cs="Times New Roman"/>
        </w:rPr>
        <w:t xml:space="preserve">- по Группе </w:t>
      </w:r>
      <w:r w:rsidRPr="00BA1766">
        <w:rPr>
          <w:lang w:eastAsia="ru-RU"/>
        </w:rPr>
        <w:t>3. Реконструкция или модернизация существующих объектов системы централизованного теплоснабжения в целях снижения уровня износа существующих объектов системы – 12,999 млн. руб.;</w:t>
      </w:r>
    </w:p>
    <w:p w:rsidR="00375EB8" w:rsidRPr="00BA1766" w:rsidRDefault="00375EB8" w:rsidP="00375EB8">
      <w:pPr>
        <w:rPr>
          <w:lang w:eastAsia="ru-RU"/>
        </w:rPr>
      </w:pPr>
      <w:r w:rsidRPr="00BA1766">
        <w:rPr>
          <w:rFonts w:cs="Times New Roman"/>
        </w:rPr>
        <w:t xml:space="preserve">- по Группе </w:t>
      </w:r>
      <w:r w:rsidRPr="00BA1766">
        <w:rPr>
          <w:lang w:eastAsia="ru-RU"/>
        </w:rPr>
        <w:t>4. Мероприятия, направленные на повышение экологической эффективности, достижение плановых значений показателей надежности и энергетической эффективности объектов системы централизованного теплоснабжения, повышение эффективности работы систем централизованного теплоснабжения – 1,76 млн. руб.;</w:t>
      </w:r>
    </w:p>
    <w:p w:rsidR="00375EB8" w:rsidRPr="00BA1766" w:rsidRDefault="00375EB8" w:rsidP="00375EB8">
      <w:pPr>
        <w:rPr>
          <w:lang w:eastAsia="ru-RU"/>
        </w:rPr>
      </w:pPr>
      <w:r w:rsidRPr="00BA1766">
        <w:rPr>
          <w:rFonts w:cs="Times New Roman"/>
        </w:rPr>
        <w:t xml:space="preserve">- по Группе </w:t>
      </w:r>
      <w:r w:rsidRPr="00BA1766">
        <w:rPr>
          <w:lang w:eastAsia="ru-RU"/>
        </w:rPr>
        <w:t>5. Вывод из эксплуатации, консервация и демонтаж объектов системы централизованного теплоснабжения – 0 млн. руб..</w:t>
      </w:r>
    </w:p>
    <w:p w:rsidR="00375EB8" w:rsidRPr="00BA1766" w:rsidRDefault="00375EB8" w:rsidP="00375EB8">
      <w:pPr>
        <w:rPr>
          <w:rFonts w:cs="Times New Roman"/>
        </w:rPr>
      </w:pPr>
    </w:p>
    <w:p w:rsidR="00375EB8" w:rsidRPr="00BA1766" w:rsidRDefault="00375EB8" w:rsidP="00375EB8">
      <w:pPr>
        <w:rPr>
          <w:rFonts w:cs="Times New Roman"/>
        </w:rPr>
      </w:pPr>
    </w:p>
    <w:p w:rsidR="00375EB8" w:rsidRPr="00BA1766" w:rsidRDefault="00375EB8" w:rsidP="00375EB8">
      <w:pPr>
        <w:pStyle w:val="af0"/>
        <w:sectPr w:rsidR="00375EB8" w:rsidRPr="00BA1766" w:rsidSect="001775F3">
          <w:pgSz w:w="11906" w:h="16838"/>
          <w:pgMar w:top="1134" w:right="850" w:bottom="1134" w:left="1701" w:header="708" w:footer="708" w:gutter="0"/>
          <w:cols w:space="708"/>
          <w:docGrid w:linePitch="360"/>
        </w:sectPr>
      </w:pPr>
    </w:p>
    <w:p w:rsidR="00375EB8" w:rsidRPr="00BA1766" w:rsidRDefault="00375EB8" w:rsidP="00375EB8">
      <w:pPr>
        <w:pStyle w:val="af0"/>
      </w:pPr>
      <w:bookmarkStart w:id="98" w:name="_Toc5105517"/>
      <w:bookmarkStart w:id="99" w:name="_Toc5179129"/>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9</w:t>
      </w:r>
      <w:r w:rsidR="003601D8">
        <w:rPr>
          <w:noProof/>
        </w:rPr>
        <w:fldChar w:fldCharType="end"/>
      </w:r>
      <w:r w:rsidR="004552C0" w:rsidRPr="00BA1766">
        <w:t>.</w:t>
      </w:r>
      <w:r w:rsidR="003601D8">
        <w:fldChar w:fldCharType="begin"/>
      </w:r>
      <w:r w:rsidR="003601D8">
        <w:instrText xml:space="preserve"> SEQ Таблица \* ARABIC</w:instrText>
      </w:r>
      <w:r w:rsidR="003601D8">
        <w:instrText xml:space="preserve"> \s 1 </w:instrText>
      </w:r>
      <w:r w:rsidR="003601D8">
        <w:fldChar w:fldCharType="separate"/>
      </w:r>
      <w:r w:rsidR="004552C0" w:rsidRPr="00BA1766">
        <w:rPr>
          <w:noProof/>
        </w:rPr>
        <w:t>3</w:t>
      </w:r>
      <w:r w:rsidR="003601D8">
        <w:rPr>
          <w:noProof/>
        </w:rPr>
        <w:fldChar w:fldCharType="end"/>
      </w:r>
      <w:r w:rsidRPr="00BA1766">
        <w:t xml:space="preserve"> Сводные финансовые потребности для реализации мероприятий по тепловым сетям в ценах 2018 г. с разделением по группам проектов, тыс. руб. без НДС</w:t>
      </w:r>
      <w:bookmarkEnd w:id="98"/>
      <w:bookmarkEnd w:id="9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1387"/>
        <w:gridCol w:w="1387"/>
        <w:gridCol w:w="1387"/>
        <w:gridCol w:w="1387"/>
        <w:gridCol w:w="1387"/>
        <w:gridCol w:w="1387"/>
        <w:gridCol w:w="1387"/>
        <w:gridCol w:w="1387"/>
      </w:tblGrid>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Наименование мероприятия</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2021</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2022</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2023</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2024-2028</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2029-2033</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2019-2033</w:t>
            </w:r>
          </w:p>
        </w:tc>
      </w:tr>
      <w:tr w:rsidR="00375EB8" w:rsidRPr="00BA1766" w:rsidTr="00B14760">
        <w:trPr>
          <w:trHeight w:val="227"/>
          <w:jc w:val="center"/>
        </w:trPr>
        <w:tc>
          <w:tcPr>
            <w:tcW w:w="15951" w:type="dxa"/>
            <w:gridSpan w:val="9"/>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i/>
                <w:iCs/>
                <w:color w:val="000000"/>
                <w:sz w:val="16"/>
                <w:szCs w:val="16"/>
                <w:lang w:eastAsia="ru-RU"/>
              </w:rPr>
              <w:t>Мероприятия по тепловым сетям и сооружениям на них</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xml:space="preserve">Строительство новых  участков подводящего трубопровода </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507,32</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507,32</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1 014,64</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Строительство новых  участков подводящего трубопровода</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607,90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607,90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1 215,79</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Строительство нового участка трубопровода от школы-интерната в юго-западном направлении</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822,11</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822,11</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1 644,22</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xml:space="preserve">Строительство нового участка подводящего трубопровода от ТК-3-8 </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238,27</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238,27</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476,53</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котельной до ТК-1</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625,86</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625,86</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ТК-1 до ТК-3-1</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1 118,10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1 118,10</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ТК-3-1 до ТК-4-1</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1 455,86</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1 455,86</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ТК-4-1 до ТК-4-4</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1 278,78</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1 278,78</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ТК-3-1 до ТК-3-8</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2 717,20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2 717,20</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ТК-4-1 до ТК-4-7</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563,84</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563,84</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ТК-4-4 до ТК-4-5</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719,68</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719,68</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ТК-2-10 до ТК-2-22</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1 800,39</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1 800,39</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ТК-2-10 до ТК-11</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1 607,93</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1 607,93</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ТК-3 до ТК-5</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1 111,66</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1 111,66</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xml:space="preserve">Выполнение наладки системы теплоснабжения </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1 760,00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1 760,00</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Итого по тепловым сетям и сооружениям на них</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11 131,39</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7 979,08</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19 110,47</w:t>
            </w:r>
          </w:p>
        </w:tc>
      </w:tr>
      <w:tr w:rsidR="00375EB8" w:rsidRPr="00BA1766" w:rsidTr="00B14760">
        <w:trPr>
          <w:trHeight w:val="227"/>
          <w:jc w:val="center"/>
        </w:trPr>
        <w:tc>
          <w:tcPr>
            <w:tcW w:w="4855"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Итого по 2 варианту</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12 831,39</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16 019,08</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87"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28 850,47</w:t>
            </w:r>
          </w:p>
        </w:tc>
      </w:tr>
    </w:tbl>
    <w:p w:rsidR="00375EB8" w:rsidRPr="00BA1766" w:rsidRDefault="00375EB8" w:rsidP="00375EB8"/>
    <w:p w:rsidR="00375EB8" w:rsidRPr="00BA1766" w:rsidRDefault="00375EB8" w:rsidP="00375EB8">
      <w:pPr>
        <w:pStyle w:val="af0"/>
        <w:sectPr w:rsidR="00375EB8" w:rsidRPr="00BA1766" w:rsidSect="006B012B">
          <w:pgSz w:w="16838" w:h="11906" w:orient="landscape"/>
          <w:pgMar w:top="1134" w:right="536" w:bottom="1134" w:left="567" w:header="708" w:footer="708" w:gutter="0"/>
          <w:cols w:space="708"/>
          <w:docGrid w:linePitch="360"/>
        </w:sectPr>
      </w:pPr>
    </w:p>
    <w:p w:rsidR="00375EB8" w:rsidRPr="00BA1766" w:rsidRDefault="00375EB8" w:rsidP="00375EB8">
      <w:pPr>
        <w:pStyle w:val="af0"/>
      </w:pPr>
      <w:bookmarkStart w:id="100" w:name="_Toc5105518"/>
      <w:bookmarkStart w:id="101" w:name="_Toc5179130"/>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9</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4</w:t>
      </w:r>
      <w:r w:rsidR="003601D8">
        <w:rPr>
          <w:noProof/>
        </w:rPr>
        <w:fldChar w:fldCharType="end"/>
      </w:r>
      <w:r w:rsidRPr="00BA1766">
        <w:t xml:space="preserve"> Сводные финансовые потребности для реализации мероприятий по тепловым сетям с разделением по группам проектов в ценах годов реализации,  тыс. руб. без НДС</w:t>
      </w:r>
      <w:bookmarkEnd w:id="100"/>
      <w:bookmarkEnd w:id="10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9"/>
        <w:gridCol w:w="1400"/>
        <w:gridCol w:w="1399"/>
        <w:gridCol w:w="1399"/>
        <w:gridCol w:w="1399"/>
        <w:gridCol w:w="1399"/>
        <w:gridCol w:w="1399"/>
        <w:gridCol w:w="1399"/>
        <w:gridCol w:w="1399"/>
      </w:tblGrid>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Наименование мероприятия</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2021</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2022</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2023</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2024-2028</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2029-2033</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2019-2033</w:t>
            </w:r>
          </w:p>
        </w:tc>
      </w:tr>
      <w:tr w:rsidR="00375EB8" w:rsidRPr="00BA1766" w:rsidTr="00375EB8">
        <w:trPr>
          <w:trHeight w:val="227"/>
          <w:jc w:val="center"/>
        </w:trPr>
        <w:tc>
          <w:tcPr>
            <w:tcW w:w="16092" w:type="dxa"/>
            <w:gridSpan w:val="9"/>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i/>
                <w:iCs/>
                <w:color w:val="000000"/>
                <w:sz w:val="16"/>
                <w:szCs w:val="16"/>
                <w:lang w:eastAsia="ru-RU"/>
              </w:rPr>
              <w:t>Мероприятия по тепловым сетям и сооружениям на них</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xml:space="preserve">Строительство новых  участков подводящего трубопровода </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530,66</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547,11</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1 077,77</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Строительство новых  участков подводящего трубопровода</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635,86</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655,57</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1 291,43</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Строительство нового участка трубопровода от школы-интерната в юго-западном направлении</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859,93</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886,58</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1 746,51</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xml:space="preserve">Строительство нового участка подводящего трубопровода от ТК-3-8 </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249,23</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256,95</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506,18</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котельной до ТК-1</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654,65</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654,65</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ТК-1 до ТК-3-1</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1 169,53</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1 169,53</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ТК-3-1 до ТК-4-1</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1 522,82</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1 522,82</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ТК-4-1 до ТК-4-4</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1 337,60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1 337,60</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ТК-3-1 до ТК-3-8</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2 842,19</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2 842,19</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ТК-4-1 до ТК-4-7</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608,06</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608,06</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ТК-4-4 до ТК-4-5</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776,12</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776,12</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ТК-2-10 до ТК-2-22</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1 941,58</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1 941,58</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ТК-2-10 до ТК-11</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1 734,03</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1 734,03</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Перекладка существующего трубопровода от ТК-3 до ТК-5</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1 198,84</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1 198,84</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 xml:space="preserve">Выполнение наладки системы теплоснабжения </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1 840,96</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color w:val="000000"/>
                <w:sz w:val="16"/>
                <w:szCs w:val="16"/>
                <w:lang w:eastAsia="ru-RU"/>
              </w:rPr>
            </w:pPr>
            <w:r w:rsidRPr="00BA1766">
              <w:rPr>
                <w:rFonts w:eastAsia="Times New Roman" w:cs="Times New Roman"/>
                <w:color w:val="000000"/>
                <w:sz w:val="16"/>
                <w:szCs w:val="16"/>
                <w:lang w:eastAsia="ru-RU"/>
              </w:rPr>
              <w:t>1 840,96</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Итого по тепловым сетям и сооружениям на них</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11 643,43</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8 604,85</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20 248,28</w:t>
            </w:r>
          </w:p>
        </w:tc>
      </w:tr>
      <w:tr w:rsidR="00375EB8" w:rsidRPr="00BA1766" w:rsidTr="00375EB8">
        <w:trPr>
          <w:trHeight w:val="227"/>
          <w:jc w:val="center"/>
        </w:trPr>
        <w:tc>
          <w:tcPr>
            <w:tcW w:w="48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Итого по 2 варианту</w:t>
            </w:r>
          </w:p>
        </w:tc>
        <w:tc>
          <w:tcPr>
            <w:tcW w:w="1400"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13 421,63</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17 275,39</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0,00</w:t>
            </w:r>
          </w:p>
        </w:tc>
        <w:tc>
          <w:tcPr>
            <w:tcW w:w="1399" w:type="dxa"/>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16"/>
                <w:szCs w:val="16"/>
                <w:lang w:eastAsia="ru-RU"/>
              </w:rPr>
            </w:pPr>
            <w:r w:rsidRPr="00BA1766">
              <w:rPr>
                <w:rFonts w:eastAsia="Times New Roman" w:cs="Times New Roman"/>
                <w:b/>
                <w:bCs/>
                <w:color w:val="000000"/>
                <w:sz w:val="16"/>
                <w:szCs w:val="16"/>
                <w:lang w:eastAsia="ru-RU"/>
              </w:rPr>
              <w:t>30 697,02</w:t>
            </w:r>
          </w:p>
        </w:tc>
      </w:tr>
    </w:tbl>
    <w:p w:rsidR="00375EB8" w:rsidRPr="00BA1766" w:rsidRDefault="00375EB8" w:rsidP="00375EB8">
      <w:pPr>
        <w:jc w:val="center"/>
        <w:rPr>
          <w:rFonts w:cs="Times New Roman"/>
        </w:rPr>
      </w:pPr>
    </w:p>
    <w:p w:rsidR="00375EB8" w:rsidRPr="00BA1766" w:rsidRDefault="00375EB8" w:rsidP="00375EB8">
      <w:pPr>
        <w:ind w:firstLine="0"/>
        <w:jc w:val="center"/>
        <w:rPr>
          <w:rFonts w:cs="Times New Roman"/>
        </w:rPr>
      </w:pPr>
      <w:r w:rsidRPr="00BA1766">
        <w:rPr>
          <w:rFonts w:cs="Times New Roman"/>
          <w:noProof/>
          <w:lang w:eastAsia="ru-RU"/>
        </w:rPr>
        <w:lastRenderedPageBreak/>
        <w:drawing>
          <wp:inline distT="0" distB="0" distL="0" distR="0" wp14:anchorId="6D0D9C2F" wp14:editId="3E2DAD89">
            <wp:extent cx="8467107" cy="484052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83198" cy="4849721"/>
                    </a:xfrm>
                    <a:prstGeom prst="rect">
                      <a:avLst/>
                    </a:prstGeom>
                    <a:noFill/>
                  </pic:spPr>
                </pic:pic>
              </a:graphicData>
            </a:graphic>
          </wp:inline>
        </w:drawing>
      </w:r>
    </w:p>
    <w:p w:rsidR="00375EB8" w:rsidRPr="00BA1766" w:rsidRDefault="00375EB8" w:rsidP="00375EB8">
      <w:pPr>
        <w:pStyle w:val="af0"/>
      </w:pPr>
      <w:bookmarkStart w:id="102" w:name="_Toc5105542"/>
      <w:bookmarkStart w:id="103" w:name="_Toc5179152"/>
      <w:r w:rsidRPr="00BA1766">
        <w:t xml:space="preserve">Рисунок </w:t>
      </w:r>
      <w:r w:rsidR="003601D8">
        <w:fldChar w:fldCharType="begin"/>
      </w:r>
      <w:r w:rsidR="003601D8">
        <w:instrText xml:space="preserve"> STYLEREF 1 \s </w:instrText>
      </w:r>
      <w:r w:rsidR="003601D8">
        <w:fldChar w:fldCharType="separate"/>
      </w:r>
      <w:r w:rsidR="004552C0" w:rsidRPr="00BA1766">
        <w:rPr>
          <w:noProof/>
        </w:rPr>
        <w:t>9</w:t>
      </w:r>
      <w:r w:rsidR="003601D8">
        <w:rPr>
          <w:noProof/>
        </w:rPr>
        <w:fldChar w:fldCharType="end"/>
      </w:r>
      <w:r w:rsidR="004552C0" w:rsidRPr="00BA1766">
        <w:t>.</w:t>
      </w:r>
      <w:r w:rsidR="003601D8">
        <w:fldChar w:fldCharType="begin"/>
      </w:r>
      <w:r w:rsidR="003601D8">
        <w:instrText xml:space="preserve"> SEQ Рисунок \* ARABIC \s 1 </w:instrText>
      </w:r>
      <w:r w:rsidR="003601D8">
        <w:fldChar w:fldCharType="separate"/>
      </w:r>
      <w:r w:rsidR="004552C0" w:rsidRPr="00BA1766">
        <w:rPr>
          <w:noProof/>
        </w:rPr>
        <w:t>2</w:t>
      </w:r>
      <w:r w:rsidR="003601D8">
        <w:rPr>
          <w:noProof/>
        </w:rPr>
        <w:fldChar w:fldCharType="end"/>
      </w:r>
      <w:r w:rsidRPr="00BA1766">
        <w:t xml:space="preserve"> Динамика финансирования мероприятий по тепловым сетям, предусмотренных для теплоснабжающей организации в прогнозных ценах, без НДС.</w:t>
      </w:r>
      <w:bookmarkEnd w:id="102"/>
      <w:bookmarkEnd w:id="103"/>
    </w:p>
    <w:p w:rsidR="00152351" w:rsidRPr="00BA1766" w:rsidRDefault="00152351" w:rsidP="0076403B">
      <w:pPr>
        <w:rPr>
          <w:rFonts w:cs="Times New Roman"/>
        </w:rPr>
      </w:pPr>
    </w:p>
    <w:p w:rsidR="00DA5B99" w:rsidRPr="00BA1766" w:rsidRDefault="00DA5B99" w:rsidP="0076403B">
      <w:pPr>
        <w:pStyle w:val="20"/>
        <w:rPr>
          <w:rFonts w:cs="Times New Roman"/>
        </w:rPr>
        <w:sectPr w:rsidR="00DA5B99" w:rsidRPr="00BA1766" w:rsidSect="00DA5B99">
          <w:pgSz w:w="16838" w:h="11906" w:orient="landscape"/>
          <w:pgMar w:top="1134" w:right="395" w:bottom="1134" w:left="567" w:header="708" w:footer="708" w:gutter="0"/>
          <w:cols w:space="708"/>
          <w:docGrid w:linePitch="360"/>
        </w:sectPr>
      </w:pPr>
    </w:p>
    <w:p w:rsidR="00D97847" w:rsidRPr="00BA1766" w:rsidRDefault="00D97847" w:rsidP="0076403B">
      <w:pPr>
        <w:pStyle w:val="20"/>
        <w:rPr>
          <w:rFonts w:cs="Times New Roman"/>
        </w:rPr>
      </w:pPr>
      <w:bookmarkStart w:id="104" w:name="_Toc5179082"/>
      <w:r w:rsidRPr="00BA1766">
        <w:rPr>
          <w:rFonts w:cs="Times New Roman"/>
        </w:rPr>
        <w:lastRenderedPageBreak/>
        <w:t>Предложения по величине инвестиций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на каждом этапе</w:t>
      </w:r>
      <w:bookmarkEnd w:id="104"/>
    </w:p>
    <w:p w:rsidR="00152351" w:rsidRPr="00BA1766" w:rsidRDefault="00152351" w:rsidP="0076403B">
      <w:pPr>
        <w:rPr>
          <w:rFonts w:cs="Times New Roman"/>
        </w:rPr>
      </w:pPr>
      <w:r w:rsidRPr="00BA1766">
        <w:rPr>
          <w:rFonts w:cs="Times New Roman"/>
        </w:rPr>
        <w:t>Актуализированная схема теплоснабжения не содержит мероприятий по строительству, реконструкции и техническому перевооружению в связи с изменениями температурного графика и гидравлического режима работы системы теплоснабжения.</w:t>
      </w:r>
    </w:p>
    <w:p w:rsidR="00D97847" w:rsidRPr="00BA1766" w:rsidRDefault="00D97847" w:rsidP="0076403B">
      <w:pPr>
        <w:pStyle w:val="20"/>
        <w:rPr>
          <w:rFonts w:cs="Times New Roman"/>
        </w:rPr>
      </w:pPr>
      <w:bookmarkStart w:id="105" w:name="_Toc5179083"/>
      <w:r w:rsidRPr="00BA1766">
        <w:rPr>
          <w:rFonts w:cs="Times New Roman"/>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105"/>
    </w:p>
    <w:p w:rsidR="00375EB8" w:rsidRPr="00BA1766" w:rsidRDefault="00375EB8" w:rsidP="00375EB8">
      <w:pPr>
        <w:rPr>
          <w:rFonts w:cs="Times New Roman"/>
        </w:rPr>
      </w:pPr>
      <w:r w:rsidRPr="00BA1766">
        <w:rPr>
          <w:rFonts w:cs="Times New Roman"/>
        </w:rPr>
        <w:t xml:space="preserve">Мероприятия по переводу с открытой схемы горячего водоснабжения на закрытую не требуются. </w:t>
      </w:r>
    </w:p>
    <w:p w:rsidR="00D97847" w:rsidRPr="00BA1766" w:rsidRDefault="00D97847" w:rsidP="0076403B">
      <w:pPr>
        <w:pStyle w:val="20"/>
        <w:rPr>
          <w:rFonts w:cs="Times New Roman"/>
        </w:rPr>
      </w:pPr>
      <w:bookmarkStart w:id="106" w:name="_Toc5179084"/>
      <w:r w:rsidRPr="00BA1766">
        <w:rPr>
          <w:rFonts w:cs="Times New Roman"/>
        </w:rPr>
        <w:t>Оценка эффективности инвестиций по отдельным предложениям</w:t>
      </w:r>
      <w:bookmarkEnd w:id="106"/>
    </w:p>
    <w:p w:rsidR="00375EB8" w:rsidRPr="00BA1766" w:rsidRDefault="00375EB8" w:rsidP="00375EB8">
      <w:r w:rsidRPr="00BA1766">
        <w:t xml:space="preserve">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 </w:t>
      </w:r>
    </w:p>
    <w:p w:rsidR="00375EB8" w:rsidRPr="00BA1766" w:rsidRDefault="00375EB8" w:rsidP="00375EB8">
      <w:r w:rsidRPr="00BA1766">
        <w:t>Финансовая модель проекта построена на 15-летний срок – с 2019 по 2033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rsidR="00375EB8" w:rsidRPr="00BA1766" w:rsidRDefault="00375EB8" w:rsidP="00375EB8">
      <w:r w:rsidRPr="00BA1766">
        <w:t>При оценке эффективности инвестиционного проекта были использованы следующие материалы:</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t>Тарифная документация МУП «ТО УТВиВ № 1» МО Сургутский район;</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t>Бухгалтерская отчётность МУП «ТО УТВиВ № 1» МО Сургутский район;</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t xml:space="preserve">Прогноз социально-экономического развития российской федерации на 2019 год и на плановый период 2020 и 2021 годов, Минэкономразвития России; </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1011/пр;</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t>Прочие материалы, в том числе информационные ресурсы сети Интернет.</w:t>
      </w:r>
    </w:p>
    <w:p w:rsidR="00375EB8" w:rsidRPr="00BA1766" w:rsidRDefault="00375EB8" w:rsidP="00375EB8">
      <w:r w:rsidRPr="00BA1766">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375EB8" w:rsidRPr="00BA1766" w:rsidRDefault="00375EB8" w:rsidP="00375EB8">
      <w:r w:rsidRPr="00BA1766">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rsidR="00375EB8" w:rsidRPr="00BA1766" w:rsidRDefault="00375EB8" w:rsidP="00375EB8">
      <w:r w:rsidRPr="00BA1766">
        <w:t>Сроком окупаемости инвестиций является отрезок времени, за который поступления средств за счёт тарифов покроют затраты на инвестирование.</w:t>
      </w:r>
    </w:p>
    <w:p w:rsidR="00375EB8" w:rsidRPr="00BA1766" w:rsidRDefault="00375EB8" w:rsidP="00375EB8">
      <w:r w:rsidRPr="00BA1766">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rsidR="00375EB8" w:rsidRPr="00BA1766" w:rsidRDefault="00375EB8" w:rsidP="00375EB8">
      <w:pPr>
        <w:pStyle w:val="a6"/>
        <w:numPr>
          <w:ilvl w:val="0"/>
          <w:numId w:val="21"/>
        </w:numPr>
        <w:ind w:left="1134" w:hanging="426"/>
      </w:pPr>
      <w:r w:rsidRPr="00BA1766">
        <w:t>Финансовый план программ построен на основании данных управленческого учёта.</w:t>
      </w:r>
    </w:p>
    <w:p w:rsidR="00375EB8" w:rsidRPr="00BA1766" w:rsidRDefault="00375EB8" w:rsidP="00375EB8">
      <w:pPr>
        <w:pStyle w:val="a6"/>
        <w:numPr>
          <w:ilvl w:val="0"/>
          <w:numId w:val="21"/>
        </w:numPr>
        <w:ind w:left="1134" w:hanging="426"/>
      </w:pPr>
      <w:r w:rsidRPr="00BA1766">
        <w:lastRenderedPageBreak/>
        <w:t>Все расчёты, представленные в финансовом плане, приведены в рублях, в текущих (прогнозных) ценах.</w:t>
      </w:r>
    </w:p>
    <w:p w:rsidR="00375EB8" w:rsidRPr="00BA1766" w:rsidRDefault="00375EB8" w:rsidP="00375EB8">
      <w:pPr>
        <w:pStyle w:val="a6"/>
        <w:numPr>
          <w:ilvl w:val="0"/>
          <w:numId w:val="21"/>
        </w:numPr>
        <w:ind w:left="1134" w:hanging="426"/>
      </w:pPr>
      <w:r w:rsidRPr="00BA1766">
        <w:t>Горизонт планирования, принятый для целей финансового плана, равен 15 годам (с 2019 до 2033 года включительно) с момента осуществления первых инвестиций. Интервал планирования равен 1 году.</w:t>
      </w:r>
    </w:p>
    <w:p w:rsidR="00375EB8" w:rsidRPr="00BA1766" w:rsidRDefault="00375EB8" w:rsidP="00375EB8">
      <w:pPr>
        <w:pStyle w:val="a6"/>
        <w:numPr>
          <w:ilvl w:val="0"/>
          <w:numId w:val="21"/>
        </w:numPr>
        <w:ind w:left="1134" w:hanging="426"/>
      </w:pPr>
      <w:r w:rsidRPr="00BA1766">
        <w:t>Расчёты построены на допущении о том, что все денежные потоки возникают в середине прогнозного года.</w:t>
      </w:r>
    </w:p>
    <w:p w:rsidR="00375EB8" w:rsidRPr="00BA1766" w:rsidRDefault="00375EB8" w:rsidP="00375EB8">
      <w:pPr>
        <w:pStyle w:val="a6"/>
        <w:numPr>
          <w:ilvl w:val="0"/>
          <w:numId w:val="21"/>
        </w:numPr>
        <w:ind w:left="1134" w:hanging="426"/>
      </w:pPr>
      <w:r w:rsidRPr="00BA1766">
        <w:t>Расчёты предполагают наличие допустимых отклонений, связанных с округлением значений.</w:t>
      </w:r>
    </w:p>
    <w:p w:rsidR="00375EB8" w:rsidRPr="00BA1766" w:rsidRDefault="00375EB8" w:rsidP="00375EB8">
      <w:r w:rsidRPr="00BA1766">
        <w:t>Учитывая, что реализация инвестиционных программ подвержена влиянию факторов риска, при определении их эффективности была применена практика дисконтирования денежного потока. Ставка дисконтирования для программы была принята на уровне 12,2 % расчётным путём на основании учёта безрисковой ставки MOSPRIME 6M на 27.03.2019 и экспертных поправок на риски.</w:t>
      </w:r>
    </w:p>
    <w:p w:rsidR="00375EB8" w:rsidRPr="00BA1766" w:rsidRDefault="00375EB8" w:rsidP="00375EB8">
      <w:r w:rsidRPr="00BA1766">
        <w:t>Результаты прогнозируемой деятельности просчитаны и сведены в финансовые планы, которые включают в себя расчёты интегральных показателей коммерческой (финансовой) эффективности, в том числе:</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t>чистой приведённой стоимости (</w:t>
      </w:r>
      <w:r w:rsidRPr="00BA1766">
        <w:t>NPV)</w:t>
      </w:r>
      <w:r w:rsidRPr="00BA1766">
        <w:rPr>
          <w:rFonts w:eastAsia="Times New Roman" w:cs="Times New Roman"/>
          <w:szCs w:val="24"/>
        </w:rPr>
        <w:t>;</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t>внутренней нормы доходности (</w:t>
      </w:r>
      <w:r w:rsidRPr="00BA1766">
        <w:t>IRR)</w:t>
      </w:r>
      <w:r w:rsidRPr="00BA1766">
        <w:rPr>
          <w:rFonts w:eastAsia="Times New Roman" w:cs="Times New Roman"/>
          <w:szCs w:val="24"/>
        </w:rPr>
        <w:t>;</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t>индекс доходности инвестиций (</w:t>
      </w:r>
      <w:r w:rsidRPr="00BA1766">
        <w:t>PI);</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t>срока окупаемости капитальных вложений.</w:t>
      </w:r>
    </w:p>
    <w:p w:rsidR="00375EB8" w:rsidRPr="00BA1766" w:rsidRDefault="00375EB8" w:rsidP="00375EB8">
      <w:r w:rsidRPr="00BA1766">
        <w:t>Экономический смысл чистой текущей стоимости можно представить, как результат, получаемый немедленно после принятия решения об осуществлении данной программы, так как при её расчёте исключается воздействие фактора времени. Положительное значение NPV считается подтверждением целесообразности инвестирования денежных средств в программу, а отрицательное, напротив, свидетельствует о неэффективности их использования.</w:t>
      </w:r>
    </w:p>
    <w:p w:rsidR="00375EB8" w:rsidRPr="00BA1766" w:rsidRDefault="00375EB8" w:rsidP="00375EB8">
      <w:r w:rsidRPr="00BA1766">
        <w:t>Значение IRR может трактоваться как нижний гарантированный уровень прибыльности инвестиционных затрат. Если он превышает среднюю стоимость капитала в данном секторе инвестиционной активности и с учётом инвестиционного риска данной программы, последний может быть рекомендован к осуществлению.</w:t>
      </w:r>
    </w:p>
    <w:p w:rsidR="00375EB8" w:rsidRPr="00BA1766" w:rsidRDefault="00375EB8" w:rsidP="00375EB8">
      <w:r w:rsidRPr="00BA1766">
        <w:t xml:space="preserve">В связи с тем, что проекты Схемы теплоснабжения имеют длительные периоды окупаемости, что связано с тарифным регулированием, в проекте дополнительно представлены расчётные величины надбавок к экономически обоснованному тарифу, с целью определить показатели эффективности при </w:t>
      </w:r>
      <w:r w:rsidRPr="00BA1766">
        <w:rPr>
          <w:lang w:val="en-US"/>
        </w:rPr>
        <w:t>NPV</w:t>
      </w:r>
      <w:r w:rsidRPr="00BA1766">
        <w:t xml:space="preserve"> = 0. В таких условиях </w:t>
      </w:r>
      <w:r w:rsidRPr="00BA1766">
        <w:rPr>
          <w:lang w:val="en-US"/>
        </w:rPr>
        <w:t>IRR</w:t>
      </w:r>
      <w:r w:rsidRPr="00BA1766">
        <w:t xml:space="preserve"> проекта становится равным ставки дисконтирования, а сам проект – безубыточным.</w:t>
      </w:r>
    </w:p>
    <w:p w:rsidR="00375EB8" w:rsidRPr="00BA1766" w:rsidRDefault="00375EB8" w:rsidP="00375EB8">
      <w:bookmarkStart w:id="107" w:name="_Hlk503513349"/>
      <w:r w:rsidRPr="00BA1766">
        <w:t xml:space="preserve">Индекс доходности инвестиций </w:t>
      </w:r>
      <w:bookmarkEnd w:id="107"/>
      <w:r w:rsidRPr="00BA1766">
        <w:t>(PI) тесно связан с показателем чистой современной ценности инвестиций, но, в отличие от последнего, позволяет определить не абсолютную, а относительную характеристику эффективности инвестиций. Показатель PI наиболее целесообразно использовать для ранжирования имеющихся вариантов вложения средств в условиях ограниченного объёма инвестиционных ресурсов.</w:t>
      </w:r>
    </w:p>
    <w:p w:rsidR="00375EB8" w:rsidRPr="00BA1766" w:rsidRDefault="00375EB8" w:rsidP="00375EB8"/>
    <w:p w:rsidR="00375EB8" w:rsidRPr="00BA1766" w:rsidRDefault="00375EB8" w:rsidP="00375EB8"/>
    <w:p w:rsidR="00375EB8" w:rsidRPr="00BA1766" w:rsidRDefault="00375EB8" w:rsidP="00375EB8">
      <w:pPr>
        <w:sectPr w:rsidR="00375EB8" w:rsidRPr="00BA1766" w:rsidSect="00375EB8">
          <w:headerReference w:type="default" r:id="rId16"/>
          <w:pgSz w:w="11906" w:h="16838"/>
          <w:pgMar w:top="1134" w:right="850" w:bottom="1134" w:left="1701" w:header="709" w:footer="709" w:gutter="0"/>
          <w:cols w:space="708"/>
          <w:docGrid w:linePitch="360"/>
        </w:sectPr>
      </w:pPr>
    </w:p>
    <w:p w:rsidR="00375EB8" w:rsidRPr="00BA1766" w:rsidRDefault="00375EB8" w:rsidP="00375EB8">
      <w:pPr>
        <w:pStyle w:val="af0"/>
      </w:pPr>
      <w:bookmarkStart w:id="108" w:name="_Toc499478533"/>
      <w:bookmarkStart w:id="109" w:name="_Toc5179131"/>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9</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5</w:t>
      </w:r>
      <w:r w:rsidR="003601D8">
        <w:rPr>
          <w:noProof/>
        </w:rPr>
        <w:fldChar w:fldCharType="end"/>
      </w:r>
      <w:r w:rsidRPr="00BA1766">
        <w:t xml:space="preserve"> – Расчёт эффективности мероприятий Схемы по Варианту 1.</w:t>
      </w:r>
      <w:bookmarkEnd w:id="108"/>
      <w:bookmarkEnd w:id="109"/>
    </w:p>
    <w:p w:rsidR="00375EB8" w:rsidRPr="00BA1766" w:rsidRDefault="00375EB8" w:rsidP="00375EB8">
      <w:pPr>
        <w:spacing w:after="240"/>
        <w:ind w:firstLine="0"/>
        <w:jc w:val="center"/>
        <w:rPr>
          <w:rFonts w:cs="Times New Roman"/>
          <w:bCs/>
          <w:szCs w:val="24"/>
        </w:rPr>
      </w:pPr>
      <w:r w:rsidRPr="00BA1766">
        <w:rPr>
          <w:noProof/>
          <w:lang w:eastAsia="ru-RU"/>
        </w:rPr>
        <w:drawing>
          <wp:inline distT="0" distB="0" distL="0" distR="0" wp14:anchorId="79674159" wp14:editId="0942F8B5">
            <wp:extent cx="9001496" cy="5664530"/>
            <wp:effectExtent l="0" t="0" r="0" b="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06119" cy="5667439"/>
                    </a:xfrm>
                    <a:prstGeom prst="rect">
                      <a:avLst/>
                    </a:prstGeom>
                    <a:noFill/>
                    <a:ln>
                      <a:noFill/>
                    </a:ln>
                  </pic:spPr>
                </pic:pic>
              </a:graphicData>
            </a:graphic>
          </wp:inline>
        </w:drawing>
      </w:r>
    </w:p>
    <w:p w:rsidR="00375EB8" w:rsidRPr="00BA1766" w:rsidRDefault="00375EB8" w:rsidP="00375EB8">
      <w:pPr>
        <w:pStyle w:val="af0"/>
      </w:pPr>
      <w:bookmarkStart w:id="110" w:name="_Toc5179132"/>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9</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6</w:t>
      </w:r>
      <w:r w:rsidR="003601D8">
        <w:rPr>
          <w:noProof/>
        </w:rPr>
        <w:fldChar w:fldCharType="end"/>
      </w:r>
      <w:r w:rsidRPr="00BA1766">
        <w:t xml:space="preserve"> – Расчёт эффективности мероприятий Схемы по Варианту 1 с учётом выхода на </w:t>
      </w:r>
      <w:r w:rsidRPr="00BA1766">
        <w:rPr>
          <w:lang w:val="en-US"/>
        </w:rPr>
        <w:t>NPV</w:t>
      </w:r>
      <w:r w:rsidRPr="00BA1766">
        <w:t>=0.</w:t>
      </w:r>
      <w:bookmarkEnd w:id="110"/>
    </w:p>
    <w:p w:rsidR="00375EB8" w:rsidRPr="00BA1766" w:rsidRDefault="00375EB8" w:rsidP="00375EB8">
      <w:pPr>
        <w:spacing w:after="240"/>
        <w:ind w:firstLine="0"/>
        <w:jc w:val="center"/>
        <w:rPr>
          <w:rFonts w:cs="Times New Roman"/>
          <w:bCs/>
          <w:szCs w:val="24"/>
        </w:rPr>
      </w:pPr>
      <w:r w:rsidRPr="00BA1766">
        <w:rPr>
          <w:noProof/>
          <w:lang w:eastAsia="ru-RU"/>
        </w:rPr>
        <w:drawing>
          <wp:inline distT="0" distB="0" distL="0" distR="0" wp14:anchorId="694BF784" wp14:editId="226372E6">
            <wp:extent cx="8740239" cy="5700156"/>
            <wp:effectExtent l="0" t="0" r="3810"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44728" cy="5703083"/>
                    </a:xfrm>
                    <a:prstGeom prst="rect">
                      <a:avLst/>
                    </a:prstGeom>
                    <a:noFill/>
                    <a:ln>
                      <a:noFill/>
                    </a:ln>
                  </pic:spPr>
                </pic:pic>
              </a:graphicData>
            </a:graphic>
          </wp:inline>
        </w:drawing>
      </w:r>
    </w:p>
    <w:p w:rsidR="00375EB8" w:rsidRPr="00BA1766" w:rsidRDefault="00375EB8" w:rsidP="00375EB8">
      <w:pPr>
        <w:pStyle w:val="af0"/>
      </w:pPr>
      <w:bookmarkStart w:id="111" w:name="_Toc5179133"/>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9</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7</w:t>
      </w:r>
      <w:r w:rsidR="003601D8">
        <w:rPr>
          <w:noProof/>
        </w:rPr>
        <w:fldChar w:fldCharType="end"/>
      </w:r>
      <w:r w:rsidRPr="00BA1766">
        <w:t xml:space="preserve"> – Расчёт эффективности мероприятий Схемы по Варианту 2.</w:t>
      </w:r>
      <w:bookmarkEnd w:id="111"/>
    </w:p>
    <w:p w:rsidR="00375EB8" w:rsidRPr="00BA1766" w:rsidRDefault="00375EB8" w:rsidP="00375EB8">
      <w:pPr>
        <w:spacing w:after="240"/>
        <w:ind w:firstLine="0"/>
        <w:jc w:val="center"/>
        <w:rPr>
          <w:rFonts w:cs="Times New Roman"/>
          <w:bCs/>
          <w:szCs w:val="24"/>
        </w:rPr>
      </w:pPr>
      <w:r w:rsidRPr="00BA1766">
        <w:rPr>
          <w:noProof/>
          <w:lang w:eastAsia="ru-RU"/>
        </w:rPr>
        <w:drawing>
          <wp:inline distT="0" distB="0" distL="0" distR="0" wp14:anchorId="5C3BA344" wp14:editId="76F34D01">
            <wp:extent cx="8550234" cy="5688280"/>
            <wp:effectExtent l="0" t="0" r="3810" b="8255"/>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54625" cy="5691201"/>
                    </a:xfrm>
                    <a:prstGeom prst="rect">
                      <a:avLst/>
                    </a:prstGeom>
                    <a:noFill/>
                    <a:ln>
                      <a:noFill/>
                    </a:ln>
                  </pic:spPr>
                </pic:pic>
              </a:graphicData>
            </a:graphic>
          </wp:inline>
        </w:drawing>
      </w:r>
    </w:p>
    <w:p w:rsidR="00375EB8" w:rsidRPr="00BA1766" w:rsidRDefault="00375EB8" w:rsidP="00375EB8">
      <w:pPr>
        <w:pStyle w:val="af0"/>
      </w:pPr>
      <w:bookmarkStart w:id="112" w:name="_Toc5179134"/>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9</w:t>
      </w:r>
      <w:r w:rsidR="003601D8">
        <w:rPr>
          <w:noProof/>
        </w:rPr>
        <w:fldChar w:fldCharType="end"/>
      </w:r>
      <w:r w:rsidR="004552C0" w:rsidRPr="00BA1766">
        <w:t>.</w:t>
      </w:r>
      <w:r w:rsidR="003601D8">
        <w:fldChar w:fldCharType="begin"/>
      </w:r>
      <w:r w:rsidR="003601D8">
        <w:instrText xml:space="preserve"> SEQ Таблица \* ARABIC </w:instrText>
      </w:r>
      <w:r w:rsidR="003601D8">
        <w:instrText xml:space="preserve">\s 1 </w:instrText>
      </w:r>
      <w:r w:rsidR="003601D8">
        <w:fldChar w:fldCharType="separate"/>
      </w:r>
      <w:r w:rsidR="004552C0" w:rsidRPr="00BA1766">
        <w:rPr>
          <w:noProof/>
        </w:rPr>
        <w:t>8</w:t>
      </w:r>
      <w:r w:rsidR="003601D8">
        <w:rPr>
          <w:noProof/>
        </w:rPr>
        <w:fldChar w:fldCharType="end"/>
      </w:r>
      <w:r w:rsidRPr="00BA1766">
        <w:t xml:space="preserve"> – Расчёт эффективности мероприятий Схемы по Варианту 2 с учётом выхода на </w:t>
      </w:r>
      <w:r w:rsidRPr="00BA1766">
        <w:rPr>
          <w:lang w:val="en-US"/>
        </w:rPr>
        <w:t>NPV</w:t>
      </w:r>
      <w:r w:rsidRPr="00BA1766">
        <w:t>=0.</w:t>
      </w:r>
      <w:bookmarkEnd w:id="112"/>
    </w:p>
    <w:p w:rsidR="00375EB8" w:rsidRPr="00BA1766" w:rsidRDefault="00375EB8" w:rsidP="00375EB8">
      <w:pPr>
        <w:spacing w:after="240"/>
        <w:ind w:firstLine="0"/>
        <w:jc w:val="center"/>
        <w:rPr>
          <w:rFonts w:cs="Times New Roman"/>
          <w:bCs/>
          <w:szCs w:val="24"/>
        </w:rPr>
      </w:pPr>
      <w:r w:rsidRPr="00BA1766">
        <w:rPr>
          <w:noProof/>
          <w:lang w:eastAsia="ru-RU"/>
        </w:rPr>
        <w:drawing>
          <wp:inline distT="0" distB="0" distL="0" distR="0" wp14:anchorId="6EDE0F61" wp14:editId="5800EB5B">
            <wp:extent cx="8692737" cy="5640779"/>
            <wp:effectExtent l="0" t="0" r="0" b="0"/>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697201" cy="5643676"/>
                    </a:xfrm>
                    <a:prstGeom prst="rect">
                      <a:avLst/>
                    </a:prstGeom>
                    <a:noFill/>
                    <a:ln>
                      <a:noFill/>
                    </a:ln>
                  </pic:spPr>
                </pic:pic>
              </a:graphicData>
            </a:graphic>
          </wp:inline>
        </w:drawing>
      </w:r>
    </w:p>
    <w:p w:rsidR="00375EB8" w:rsidRPr="00BA1766" w:rsidRDefault="00375EB8" w:rsidP="00375EB8">
      <w:pPr>
        <w:ind w:firstLine="0"/>
        <w:jc w:val="center"/>
        <w:sectPr w:rsidR="00375EB8" w:rsidRPr="00BA1766" w:rsidSect="00375EB8">
          <w:pgSz w:w="16838" w:h="11906" w:orient="landscape"/>
          <w:pgMar w:top="1134" w:right="536" w:bottom="1134" w:left="567" w:header="709" w:footer="709" w:gutter="0"/>
          <w:cols w:space="708"/>
          <w:docGrid w:linePitch="360"/>
        </w:sectPr>
      </w:pPr>
    </w:p>
    <w:p w:rsidR="00375EB8" w:rsidRPr="00BA1766" w:rsidRDefault="00375EB8" w:rsidP="00375EB8">
      <w:r w:rsidRPr="00BA1766">
        <w:lastRenderedPageBreak/>
        <w:t>Обобщённые показатели экономической эффективности инвестиций, рассмотренных Вариантов представлены в таблице.</w:t>
      </w:r>
    </w:p>
    <w:p w:rsidR="00375EB8" w:rsidRPr="00BA1766" w:rsidRDefault="00375EB8" w:rsidP="00375EB8">
      <w:pPr>
        <w:pStyle w:val="af0"/>
      </w:pPr>
      <w:bookmarkStart w:id="113" w:name="_Toc5179135"/>
      <w:r w:rsidRPr="00BA1766">
        <w:t xml:space="preserve">Таблица </w:t>
      </w:r>
      <w:bookmarkStart w:id="114" w:name="TBl_Eff"/>
      <w:r w:rsidR="004552C0" w:rsidRPr="00BA1766">
        <w:fldChar w:fldCharType="begin"/>
      </w:r>
      <w:r w:rsidR="004552C0" w:rsidRPr="00BA1766">
        <w:instrText xml:space="preserve"> STYLEREF 1 \s </w:instrText>
      </w:r>
      <w:r w:rsidR="004552C0" w:rsidRPr="00BA1766">
        <w:fldChar w:fldCharType="separate"/>
      </w:r>
      <w:r w:rsidR="004552C0" w:rsidRPr="00BA1766">
        <w:rPr>
          <w:noProof/>
        </w:rPr>
        <w:t>9</w:t>
      </w:r>
      <w:r w:rsidR="004552C0" w:rsidRPr="00BA1766">
        <w:fldChar w:fldCharType="end"/>
      </w:r>
      <w:r w:rsidR="004552C0" w:rsidRPr="00BA1766">
        <w:t>.</w:t>
      </w:r>
      <w:r w:rsidR="003601D8">
        <w:fldChar w:fldCharType="begin"/>
      </w:r>
      <w:r w:rsidR="003601D8">
        <w:instrText xml:space="preserve"> S</w:instrText>
      </w:r>
      <w:r w:rsidR="003601D8">
        <w:instrText xml:space="preserve">EQ Таблица \* ARABIC \s 1 </w:instrText>
      </w:r>
      <w:r w:rsidR="003601D8">
        <w:fldChar w:fldCharType="separate"/>
      </w:r>
      <w:r w:rsidR="004552C0" w:rsidRPr="00BA1766">
        <w:rPr>
          <w:noProof/>
        </w:rPr>
        <w:t>9</w:t>
      </w:r>
      <w:r w:rsidR="003601D8">
        <w:rPr>
          <w:noProof/>
        </w:rPr>
        <w:fldChar w:fldCharType="end"/>
      </w:r>
      <w:bookmarkEnd w:id="114"/>
      <w:r w:rsidRPr="00BA1766">
        <w:t xml:space="preserve"> – Показатели эффективности рассматриваемых Вариантов, тыс. руб.</w:t>
      </w:r>
      <w:bookmarkEnd w:id="113"/>
    </w:p>
    <w:tbl>
      <w:tblPr>
        <w:tblW w:w="5000" w:type="pct"/>
        <w:jc w:val="center"/>
        <w:tblLayout w:type="fixed"/>
        <w:tblLook w:val="04A0" w:firstRow="1" w:lastRow="0" w:firstColumn="1" w:lastColumn="0" w:noHBand="0" w:noVBand="1"/>
      </w:tblPr>
      <w:tblGrid>
        <w:gridCol w:w="495"/>
        <w:gridCol w:w="3737"/>
        <w:gridCol w:w="997"/>
        <w:gridCol w:w="1068"/>
        <w:gridCol w:w="1068"/>
        <w:gridCol w:w="1068"/>
        <w:gridCol w:w="1138"/>
      </w:tblGrid>
      <w:tr w:rsidR="00375EB8" w:rsidRPr="00BA1766" w:rsidTr="00375EB8">
        <w:trPr>
          <w:trHeight w:val="227"/>
          <w:jc w:val="center"/>
        </w:trPr>
        <w:tc>
          <w:tcPr>
            <w:tcW w:w="5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 п/п</w:t>
            </w:r>
          </w:p>
        </w:tc>
        <w:tc>
          <w:tcPr>
            <w:tcW w:w="401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Наименование показателя</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Ед. изм.</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Без надбавки</w:t>
            </w:r>
          </w:p>
        </w:tc>
        <w:tc>
          <w:tcPr>
            <w:tcW w:w="2344" w:type="dxa"/>
            <w:gridSpan w:val="2"/>
            <w:tcBorders>
              <w:top w:val="single" w:sz="4" w:space="0" w:color="auto"/>
              <w:left w:val="nil"/>
              <w:bottom w:val="single" w:sz="4" w:space="0" w:color="auto"/>
              <w:right w:val="single" w:sz="4" w:space="0" w:color="auto"/>
            </w:tcBorders>
            <w:shd w:val="clear" w:color="auto" w:fill="auto"/>
            <w:noWrap/>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С надбавкой</w:t>
            </w:r>
          </w:p>
        </w:tc>
      </w:tr>
      <w:tr w:rsidR="00375EB8" w:rsidRPr="00BA1766" w:rsidTr="00375EB8">
        <w:trPr>
          <w:trHeight w:val="227"/>
          <w:jc w:val="center"/>
        </w:trPr>
        <w:tc>
          <w:tcPr>
            <w:tcW w:w="5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left"/>
              <w:rPr>
                <w:rFonts w:eastAsia="Times New Roman" w:cs="Times New Roman"/>
                <w:b/>
                <w:bCs/>
                <w:color w:val="000000"/>
                <w:sz w:val="20"/>
                <w:szCs w:val="20"/>
                <w:lang w:eastAsia="ru-RU"/>
              </w:rPr>
            </w:pPr>
          </w:p>
        </w:tc>
        <w:tc>
          <w:tcPr>
            <w:tcW w:w="401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left"/>
              <w:rPr>
                <w:rFonts w:eastAsia="Times New Roman" w:cs="Times New Roman"/>
                <w:b/>
                <w:bCs/>
                <w:color w:val="000000"/>
                <w:sz w:val="20"/>
                <w:szCs w:val="20"/>
                <w:lang w:eastAsia="ru-RU"/>
              </w:rPr>
            </w:pPr>
          </w:p>
        </w:tc>
        <w:tc>
          <w:tcPr>
            <w:tcW w:w="10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left"/>
              <w:rPr>
                <w:rFonts w:eastAsia="Times New Roman" w:cs="Times New Roman"/>
                <w:b/>
                <w:bCs/>
                <w:color w:val="000000"/>
                <w:sz w:val="20"/>
                <w:szCs w:val="20"/>
                <w:lang w:eastAsia="ru-RU"/>
              </w:rPr>
            </w:pPr>
          </w:p>
        </w:tc>
        <w:tc>
          <w:tcPr>
            <w:tcW w:w="1134"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 вариант</w:t>
            </w:r>
          </w:p>
        </w:tc>
        <w:tc>
          <w:tcPr>
            <w:tcW w:w="1134"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 вариант</w:t>
            </w:r>
          </w:p>
        </w:tc>
        <w:tc>
          <w:tcPr>
            <w:tcW w:w="1134"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 вариант</w:t>
            </w:r>
          </w:p>
        </w:tc>
        <w:tc>
          <w:tcPr>
            <w:tcW w:w="1210"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 вариант</w:t>
            </w:r>
          </w:p>
        </w:tc>
      </w:tr>
      <w:tr w:rsidR="00375EB8" w:rsidRPr="00BA1766" w:rsidTr="00375EB8">
        <w:trPr>
          <w:trHeight w:val="227"/>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015"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Горизонт планирования</w:t>
            </w:r>
          </w:p>
        </w:tc>
        <w:tc>
          <w:tcPr>
            <w:tcW w:w="1058"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2033</w:t>
            </w:r>
          </w:p>
        </w:tc>
        <w:tc>
          <w:tcPr>
            <w:tcW w:w="2344" w:type="dxa"/>
            <w:gridSpan w:val="2"/>
            <w:tcBorders>
              <w:top w:val="single" w:sz="4" w:space="0" w:color="auto"/>
              <w:left w:val="nil"/>
              <w:bottom w:val="single" w:sz="4" w:space="0" w:color="auto"/>
              <w:right w:val="single" w:sz="4" w:space="0" w:color="000000"/>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2033</w:t>
            </w:r>
          </w:p>
        </w:tc>
      </w:tr>
      <w:tr w:rsidR="00375EB8" w:rsidRPr="00BA1766" w:rsidTr="00375EB8">
        <w:trPr>
          <w:trHeight w:val="227"/>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015"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Ставка дисконтирования</w:t>
            </w:r>
          </w:p>
        </w:tc>
        <w:tc>
          <w:tcPr>
            <w:tcW w:w="1058"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12,2%</w:t>
            </w:r>
          </w:p>
        </w:tc>
        <w:tc>
          <w:tcPr>
            <w:tcW w:w="2344" w:type="dxa"/>
            <w:gridSpan w:val="2"/>
            <w:tcBorders>
              <w:top w:val="single" w:sz="4" w:space="0" w:color="auto"/>
              <w:left w:val="nil"/>
              <w:bottom w:val="single" w:sz="4" w:space="0" w:color="auto"/>
              <w:right w:val="single" w:sz="4" w:space="0" w:color="000000"/>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12,2%</w:t>
            </w:r>
          </w:p>
        </w:tc>
      </w:tr>
      <w:tr w:rsidR="00375EB8" w:rsidRPr="00BA1766" w:rsidTr="00375EB8">
        <w:trPr>
          <w:trHeight w:val="227"/>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w:t>
            </w:r>
          </w:p>
        </w:tc>
        <w:tc>
          <w:tcPr>
            <w:tcW w:w="9685" w:type="dxa"/>
            <w:gridSpan w:val="6"/>
            <w:tcBorders>
              <w:top w:val="single" w:sz="4" w:space="0" w:color="auto"/>
              <w:left w:val="nil"/>
              <w:bottom w:val="single" w:sz="4" w:space="0" w:color="auto"/>
              <w:right w:val="single" w:sz="4" w:space="0" w:color="000000"/>
            </w:tcBorders>
            <w:shd w:val="clear" w:color="auto" w:fill="auto"/>
            <w:vAlign w:val="center"/>
            <w:hideMark/>
          </w:tcPr>
          <w:p w:rsidR="00375EB8" w:rsidRPr="00BA1766" w:rsidRDefault="00375EB8" w:rsidP="00B14760">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Статические показатели</w:t>
            </w:r>
          </w:p>
        </w:tc>
      </w:tr>
      <w:tr w:rsidR="00375EB8" w:rsidRPr="00BA1766" w:rsidTr="00375EB8">
        <w:trPr>
          <w:trHeight w:val="227"/>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w:t>
            </w:r>
          </w:p>
        </w:tc>
        <w:tc>
          <w:tcPr>
            <w:tcW w:w="4015"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 xml:space="preserve">Срок окупаемости программы без учёта дисконтирования с начала реализации программы (с момента осуществления инвестиций) </w:t>
            </w:r>
            <w:r w:rsidRPr="00BA1766">
              <w:rPr>
                <w:rFonts w:eastAsia="Times New Roman" w:cs="Times New Roman"/>
                <w:b/>
                <w:bCs/>
                <w:color w:val="000000"/>
                <w:sz w:val="20"/>
                <w:szCs w:val="20"/>
                <w:lang w:eastAsia="ru-RU"/>
              </w:rPr>
              <w:t>(PBP)</w:t>
            </w:r>
          </w:p>
        </w:tc>
        <w:tc>
          <w:tcPr>
            <w:tcW w:w="1058"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лет</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color w:val="000000"/>
                <w:sz w:val="20"/>
                <w:szCs w:val="20"/>
              </w:rPr>
            </w:pPr>
            <w:r w:rsidRPr="00BA1766">
              <w:rPr>
                <w:color w:val="000000"/>
                <w:sz w:val="20"/>
                <w:szCs w:val="20"/>
              </w:rPr>
              <w:t>7,0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1,5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5,4</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5,0</w:t>
            </w:r>
          </w:p>
        </w:tc>
      </w:tr>
      <w:tr w:rsidR="00375EB8" w:rsidRPr="00BA1766" w:rsidTr="00375EB8">
        <w:trPr>
          <w:trHeight w:val="227"/>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w:t>
            </w:r>
          </w:p>
        </w:tc>
        <w:tc>
          <w:tcPr>
            <w:tcW w:w="9685" w:type="dxa"/>
            <w:gridSpan w:val="6"/>
            <w:tcBorders>
              <w:top w:val="single" w:sz="4" w:space="0" w:color="auto"/>
              <w:left w:val="nil"/>
              <w:bottom w:val="single" w:sz="4" w:space="0" w:color="auto"/>
              <w:right w:val="single" w:sz="4" w:space="0" w:color="000000"/>
            </w:tcBorders>
            <w:shd w:val="clear" w:color="auto" w:fill="auto"/>
            <w:vAlign w:val="center"/>
            <w:hideMark/>
          </w:tcPr>
          <w:p w:rsidR="00375EB8" w:rsidRPr="00BA1766" w:rsidRDefault="00375EB8" w:rsidP="00B14760">
            <w:pPr>
              <w:widowControl/>
              <w:ind w:firstLine="0"/>
              <w:jc w:val="left"/>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Дисконтные показатели</w:t>
            </w:r>
          </w:p>
        </w:tc>
      </w:tr>
      <w:tr w:rsidR="00375EB8" w:rsidRPr="00BA1766" w:rsidTr="00375EB8">
        <w:trPr>
          <w:trHeight w:val="227"/>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w:t>
            </w:r>
          </w:p>
        </w:tc>
        <w:tc>
          <w:tcPr>
            <w:tcW w:w="4015"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 xml:space="preserve">Чистый дисконтированный доход проекта </w:t>
            </w:r>
            <w:r w:rsidRPr="00BA1766">
              <w:rPr>
                <w:rFonts w:eastAsia="Times New Roman" w:cs="Times New Roman"/>
                <w:b/>
                <w:bCs/>
                <w:color w:val="000000"/>
                <w:sz w:val="20"/>
                <w:szCs w:val="20"/>
                <w:lang w:eastAsia="ru-RU"/>
              </w:rPr>
              <w:t>(NPV)</w:t>
            </w:r>
          </w:p>
        </w:tc>
        <w:tc>
          <w:tcPr>
            <w:tcW w:w="1058"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тыс. руб.</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color w:val="000000"/>
                <w:sz w:val="20"/>
                <w:szCs w:val="20"/>
              </w:rPr>
            </w:pPr>
            <w:r w:rsidRPr="00BA1766">
              <w:rPr>
                <w:color w:val="000000"/>
                <w:sz w:val="20"/>
                <w:szCs w:val="20"/>
              </w:rPr>
              <w:t>-26 526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2 722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0</w:t>
            </w:r>
          </w:p>
        </w:tc>
        <w:tc>
          <w:tcPr>
            <w:tcW w:w="1210" w:type="dxa"/>
            <w:tcBorders>
              <w:top w:val="single" w:sz="4" w:space="0" w:color="auto"/>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0</w:t>
            </w:r>
          </w:p>
        </w:tc>
      </w:tr>
      <w:tr w:rsidR="00375EB8" w:rsidRPr="00BA1766" w:rsidTr="00375EB8">
        <w:trPr>
          <w:trHeight w:val="227"/>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2.2.</w:t>
            </w:r>
          </w:p>
        </w:tc>
        <w:tc>
          <w:tcPr>
            <w:tcW w:w="4015"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 xml:space="preserve">Внутренняя норма доходности проекта </w:t>
            </w:r>
            <w:r w:rsidRPr="00BA1766">
              <w:rPr>
                <w:rFonts w:eastAsia="Times New Roman" w:cs="Times New Roman"/>
                <w:b/>
                <w:bCs/>
                <w:color w:val="000000"/>
                <w:sz w:val="20"/>
                <w:szCs w:val="20"/>
                <w:lang w:eastAsia="ru-RU"/>
              </w:rPr>
              <w:t>(IRR)</w:t>
            </w:r>
          </w:p>
        </w:tc>
        <w:tc>
          <w:tcPr>
            <w:tcW w:w="1058"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w:t>
            </w:r>
          </w:p>
        </w:tc>
        <w:tc>
          <w:tcPr>
            <w:tcW w:w="1134"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68,05%</w:t>
            </w:r>
          </w:p>
        </w:tc>
        <w:tc>
          <w:tcPr>
            <w:tcW w:w="1134"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13,16%</w:t>
            </w:r>
          </w:p>
        </w:tc>
        <w:tc>
          <w:tcPr>
            <w:tcW w:w="1210"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14,85%</w:t>
            </w:r>
          </w:p>
        </w:tc>
      </w:tr>
      <w:tr w:rsidR="00375EB8" w:rsidRPr="00BA1766" w:rsidTr="00375EB8">
        <w:trPr>
          <w:trHeight w:val="227"/>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2.2.</w:t>
            </w:r>
          </w:p>
        </w:tc>
        <w:tc>
          <w:tcPr>
            <w:tcW w:w="4015"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 xml:space="preserve">Индекс доходности инвестиций </w:t>
            </w:r>
            <w:r w:rsidRPr="00BA1766">
              <w:rPr>
                <w:rFonts w:eastAsia="Times New Roman" w:cs="Times New Roman"/>
                <w:b/>
                <w:bCs/>
                <w:color w:val="000000"/>
                <w:sz w:val="20"/>
                <w:szCs w:val="20"/>
                <w:lang w:eastAsia="ru-RU"/>
              </w:rPr>
              <w:t>(PI)</w:t>
            </w:r>
          </w:p>
        </w:tc>
        <w:tc>
          <w:tcPr>
            <w:tcW w:w="1058"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-356,7</w:t>
            </w:r>
          </w:p>
        </w:tc>
        <w:tc>
          <w:tcPr>
            <w:tcW w:w="1134"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105,4</w:t>
            </w:r>
          </w:p>
        </w:tc>
        <w:tc>
          <w:tcPr>
            <w:tcW w:w="1134"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1,0</w:t>
            </w:r>
          </w:p>
        </w:tc>
        <w:tc>
          <w:tcPr>
            <w:tcW w:w="1210"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1,0</w:t>
            </w:r>
          </w:p>
        </w:tc>
      </w:tr>
      <w:tr w:rsidR="00375EB8" w:rsidRPr="00BA1766" w:rsidTr="00375EB8">
        <w:trPr>
          <w:trHeight w:val="227"/>
          <w:jc w:val="center"/>
        </w:trPr>
        <w:tc>
          <w:tcPr>
            <w:tcW w:w="516" w:type="dxa"/>
            <w:tcBorders>
              <w:top w:val="nil"/>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2.2.</w:t>
            </w:r>
          </w:p>
        </w:tc>
        <w:tc>
          <w:tcPr>
            <w:tcW w:w="4015"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 xml:space="preserve">Срок окупаемости программы с учётом дисконтирования с начала реализации программы (с момента осуществления инвестиций) </w:t>
            </w:r>
            <w:r w:rsidRPr="00BA1766">
              <w:rPr>
                <w:rFonts w:eastAsia="Times New Roman" w:cs="Times New Roman"/>
                <w:b/>
                <w:bCs/>
                <w:color w:val="000000"/>
                <w:sz w:val="20"/>
                <w:szCs w:val="20"/>
                <w:lang w:eastAsia="ru-RU"/>
              </w:rPr>
              <w:t>(DPBP)</w:t>
            </w:r>
          </w:p>
        </w:tc>
        <w:tc>
          <w:tcPr>
            <w:tcW w:w="1058"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лет</w:t>
            </w:r>
          </w:p>
        </w:tc>
        <w:tc>
          <w:tcPr>
            <w:tcW w:w="1134" w:type="dxa"/>
            <w:tcBorders>
              <w:top w:val="nil"/>
              <w:left w:val="single" w:sz="4" w:space="0" w:color="auto"/>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7,0</w:t>
            </w:r>
          </w:p>
        </w:tc>
        <w:tc>
          <w:tcPr>
            <w:tcW w:w="1134"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1,7</w:t>
            </w:r>
          </w:p>
        </w:tc>
        <w:tc>
          <w:tcPr>
            <w:tcW w:w="1134"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7,0</w:t>
            </w:r>
          </w:p>
        </w:tc>
        <w:tc>
          <w:tcPr>
            <w:tcW w:w="1210" w:type="dxa"/>
            <w:tcBorders>
              <w:top w:val="nil"/>
              <w:left w:val="nil"/>
              <w:bottom w:val="single" w:sz="4" w:space="0" w:color="auto"/>
              <w:right w:val="single" w:sz="4" w:space="0" w:color="auto"/>
            </w:tcBorders>
            <w:shd w:val="clear" w:color="auto" w:fill="auto"/>
            <w:vAlign w:val="center"/>
            <w:hideMark/>
          </w:tcPr>
          <w:p w:rsidR="00375EB8" w:rsidRPr="00BA1766" w:rsidRDefault="00375EB8" w:rsidP="00B14760">
            <w:pPr>
              <w:ind w:firstLine="0"/>
              <w:jc w:val="center"/>
              <w:rPr>
                <w:color w:val="000000"/>
                <w:sz w:val="20"/>
                <w:szCs w:val="20"/>
              </w:rPr>
            </w:pPr>
            <w:r w:rsidRPr="00BA1766">
              <w:rPr>
                <w:color w:val="000000"/>
                <w:sz w:val="20"/>
                <w:szCs w:val="20"/>
              </w:rPr>
              <w:t>7,0</w:t>
            </w:r>
          </w:p>
        </w:tc>
      </w:tr>
    </w:tbl>
    <w:p w:rsidR="00375EB8" w:rsidRPr="00BA1766" w:rsidRDefault="00375EB8" w:rsidP="00375EB8">
      <w:pPr>
        <w:ind w:firstLine="0"/>
        <w:jc w:val="center"/>
      </w:pPr>
    </w:p>
    <w:p w:rsidR="00375EB8" w:rsidRPr="00BA1766" w:rsidRDefault="00375EB8" w:rsidP="00375EB8">
      <w:r w:rsidRPr="00BA1766">
        <w:t>На основании выполненных расчётов можно сделать следующие выводы: с учётом длительного периода окупаемости проектов Схемы теплоснабжения эффективность может быть оценена по более высоким показателям (пусть и отрицательным). В данном случае более эффективным является проект по Варианту 2.</w:t>
      </w:r>
    </w:p>
    <w:p w:rsidR="00375EB8" w:rsidRPr="00BA1766" w:rsidRDefault="00375EB8" w:rsidP="00375EB8">
      <w:r w:rsidRPr="00BA1766">
        <w:t>Отрицательный NPV связан с применением в настоящей работе ограничения по темпам роста тарифов на тепловую энергию, а также тем, что основная часть капитальных вложений будет направлена на строительство и реконструкцию тепловых сетей, окупаемость которых очень продолжительна ввиду долгого срока эксплуатации, что не позволяет достичь окупаемости с учётом дисконтирования.</w:t>
      </w:r>
    </w:p>
    <w:p w:rsidR="00375EB8" w:rsidRPr="00BA1766" w:rsidRDefault="00375EB8" w:rsidP="00375EB8">
      <w:r w:rsidRPr="00BA1766">
        <w:t>При этом в случае предоставления организациям дополнительных мер бюджетной поддержки (подробнее о вариантах поддержки – в заключении) организации смогут сократить объёмы привлекаемых кредитов либо сократить сроки их возврата, что может способствовать достижению положительных показателей эффективности инвестиций.</w:t>
      </w:r>
    </w:p>
    <w:p w:rsidR="00375EB8" w:rsidRPr="00BA1766" w:rsidRDefault="00375EB8" w:rsidP="00375EB8">
      <w:r w:rsidRPr="00BA1766">
        <w:t>Строительство объектов теплоснабжения сопряжено с возможностью возникновения рисковых ситуаций, которые могут снизить эффективность проекта. Эти риски могут возникнуть в результате увеличения размера капитальных вложений, роста цен на потребляемые ресурсы, снижения объёма продаж. Инвестор должен знать наиболее существенные риски, оценку последствий их проявления, возможные способы снижения, с целью эффективного управления рисками в процессе реализации проекта.</w:t>
      </w:r>
    </w:p>
    <w:p w:rsidR="00375EB8" w:rsidRPr="00BA1766" w:rsidRDefault="00375EB8" w:rsidP="00375EB8">
      <w:r w:rsidRPr="00BA1766">
        <w:t>Для оценки рисков снижения эффективности инвестиций в строительство объектов теплоснабжения с учётом изменений различных параметров проекта может использоваться один из наиболее распространённых методов – метод анализа чувствительности проекта. Этот метод позволяет определить, как изменение важнейших параметров проекта влияет на изменение критериев оценки эффективности и на значение выходных показателей проекта, позволяет проанализировать устойчивость проекта к возможным изменениям внутренних показателей проекта: изменение объёма продаж ресурса, текущих расходов.</w:t>
      </w:r>
    </w:p>
    <w:p w:rsidR="00375EB8" w:rsidRPr="00BA1766" w:rsidRDefault="00375EB8" w:rsidP="00375EB8">
      <w:r w:rsidRPr="00BA1766">
        <w:t>Анализ чувствительности проводился по отношению к следующим параметрам:</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t>изменение выручки от продаж;</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t>изменение инвестиционных затрат;</w:t>
      </w:r>
    </w:p>
    <w:p w:rsidR="00375EB8" w:rsidRPr="00BA1766" w:rsidRDefault="00375EB8" w:rsidP="00375EB8">
      <w:pPr>
        <w:numPr>
          <w:ilvl w:val="3"/>
          <w:numId w:val="19"/>
        </w:numPr>
        <w:ind w:left="1276" w:right="2" w:hanging="397"/>
        <w:contextualSpacing/>
        <w:rPr>
          <w:rFonts w:eastAsia="Times New Roman" w:cs="Times New Roman"/>
          <w:szCs w:val="24"/>
        </w:rPr>
      </w:pPr>
      <w:r w:rsidRPr="00BA1766">
        <w:rPr>
          <w:rFonts w:eastAsia="Times New Roman" w:cs="Times New Roman"/>
          <w:szCs w:val="24"/>
        </w:rPr>
        <w:lastRenderedPageBreak/>
        <w:t>изменение операционных затрат.</w:t>
      </w:r>
    </w:p>
    <w:p w:rsidR="00375EB8" w:rsidRPr="00BA1766" w:rsidRDefault="00375EB8" w:rsidP="00375EB8">
      <w:r w:rsidRPr="00BA1766">
        <w:t xml:space="preserve">Анализ приводится для наиболее перспективного проекта (Вариант 2 с учётом выхода на </w:t>
      </w:r>
      <w:r w:rsidRPr="00BA1766">
        <w:rPr>
          <w:lang w:val="en-US"/>
        </w:rPr>
        <w:t>NPV</w:t>
      </w:r>
      <w:r w:rsidRPr="00BA1766">
        <w:t xml:space="preserve"> = 0 при </w:t>
      </w:r>
      <w:r w:rsidRPr="00BA1766">
        <w:rPr>
          <w:lang w:val="en-US"/>
        </w:rPr>
        <w:t>IRR</w:t>
      </w:r>
      <w:r w:rsidRPr="00BA1766">
        <w:t>=ставке дисконта, 12,2 %).</w:t>
      </w:r>
    </w:p>
    <w:p w:rsidR="00375EB8" w:rsidRPr="00BA1766" w:rsidRDefault="00375EB8" w:rsidP="00375EB8">
      <w:r w:rsidRPr="00BA1766">
        <w:t xml:space="preserve">В таблице </w:t>
      </w:r>
      <w:r w:rsidRPr="00BA1766">
        <w:fldChar w:fldCharType="begin"/>
      </w:r>
      <w:r w:rsidRPr="00BA1766">
        <w:instrText xml:space="preserve"> REF TBl_Krit \h  \* MERGEFORMAT </w:instrText>
      </w:r>
      <w:r w:rsidRPr="00BA1766">
        <w:fldChar w:fldCharType="separate"/>
      </w:r>
      <w:r w:rsidRPr="00BA1766">
        <w:rPr>
          <w:rFonts w:cs="Times New Roman"/>
          <w:noProof/>
          <w:szCs w:val="24"/>
        </w:rPr>
        <w:t>6</w:t>
      </w:r>
      <w:r w:rsidRPr="00BA1766">
        <w:fldChar w:fldCharType="end"/>
      </w:r>
      <w:r w:rsidRPr="00BA1766">
        <w:t xml:space="preserve"> приведены критические значения изменений анализируемых параметров, при которых NPV проекта становится равным «0», то есть проект становиться не рентабельным. Самыми значимыми факторами для проекта являются изменение инвестиционных затрат и выручки от продаж, так как запас прочности проекта по ним самый минимальный. Графики чувствительности вариантов проекта на изменения вышеуказанных основных параметров представлен на рисунке </w:t>
      </w:r>
      <w:r w:rsidRPr="00BA1766">
        <w:fldChar w:fldCharType="begin"/>
      </w:r>
      <w:r w:rsidRPr="00BA1766">
        <w:instrText xml:space="preserve"> REF Pch_Krit \h  \* MERGEFORMAT </w:instrText>
      </w:r>
      <w:r w:rsidRPr="00BA1766">
        <w:fldChar w:fldCharType="separate"/>
      </w:r>
      <w:r w:rsidRPr="00BA1766">
        <w:rPr>
          <w:rFonts w:cs="Times New Roman"/>
          <w:noProof/>
          <w:szCs w:val="24"/>
        </w:rPr>
        <w:t>1</w:t>
      </w:r>
      <w:r w:rsidRPr="00BA1766">
        <w:fldChar w:fldCharType="end"/>
      </w:r>
      <w:r w:rsidRPr="00BA1766">
        <w:t>. Интерпретация – чем более пологой выглядит кривая показателя, тем большее влияние он оказывает на конечный результат.</w:t>
      </w:r>
    </w:p>
    <w:p w:rsidR="00375EB8" w:rsidRPr="00BA1766" w:rsidRDefault="00375EB8" w:rsidP="00375EB8">
      <w:pPr>
        <w:pStyle w:val="af0"/>
      </w:pPr>
      <w:bookmarkStart w:id="115" w:name="_Toc5179136"/>
      <w:r w:rsidRPr="00BA1766">
        <w:t xml:space="preserve">Таблица </w:t>
      </w:r>
      <w:bookmarkStart w:id="116" w:name="TBl_Krit"/>
      <w:r w:rsidR="004552C0" w:rsidRPr="00BA1766">
        <w:fldChar w:fldCharType="begin"/>
      </w:r>
      <w:r w:rsidR="004552C0" w:rsidRPr="00BA1766">
        <w:instrText xml:space="preserve"> STYLEREF 1 \s </w:instrText>
      </w:r>
      <w:r w:rsidR="004552C0" w:rsidRPr="00BA1766">
        <w:fldChar w:fldCharType="separate"/>
      </w:r>
      <w:r w:rsidR="004552C0" w:rsidRPr="00BA1766">
        <w:rPr>
          <w:noProof/>
        </w:rPr>
        <w:t>9</w:t>
      </w:r>
      <w:r w:rsidR="004552C0" w:rsidRPr="00BA1766">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10</w:t>
      </w:r>
      <w:r w:rsidR="003601D8">
        <w:rPr>
          <w:noProof/>
        </w:rPr>
        <w:fldChar w:fldCharType="end"/>
      </w:r>
      <w:bookmarkEnd w:id="116"/>
      <w:r w:rsidRPr="00BA1766">
        <w:t xml:space="preserve"> – Критические значения изменений анализируемых параметров проекта</w:t>
      </w:r>
      <w:bookmarkEnd w:id="115"/>
    </w:p>
    <w:tbl>
      <w:tblPr>
        <w:tblW w:w="31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6"/>
        <w:gridCol w:w="1914"/>
      </w:tblGrid>
      <w:tr w:rsidR="00375EB8" w:rsidRPr="00BA1766" w:rsidTr="00B14760">
        <w:trPr>
          <w:trHeight w:val="227"/>
          <w:jc w:val="center"/>
        </w:trPr>
        <w:tc>
          <w:tcPr>
            <w:tcW w:w="3436" w:type="pct"/>
            <w:shd w:val="clear" w:color="auto" w:fill="auto"/>
            <w:vAlign w:val="center"/>
            <w:hideMark/>
          </w:tcPr>
          <w:p w:rsidR="00375EB8" w:rsidRPr="00BA1766" w:rsidRDefault="00375EB8" w:rsidP="00B14760">
            <w:pPr>
              <w:widowControl/>
              <w:ind w:firstLine="0"/>
              <w:jc w:val="center"/>
              <w:rPr>
                <w:rFonts w:eastAsia="Times New Roman" w:cs="Times New Roman"/>
                <w:color w:val="000000"/>
                <w:szCs w:val="24"/>
                <w:lang w:eastAsia="ru-RU"/>
              </w:rPr>
            </w:pPr>
            <w:r w:rsidRPr="00BA1766">
              <w:rPr>
                <w:rFonts w:eastAsia="Times New Roman" w:cs="Times New Roman"/>
                <w:color w:val="000000"/>
                <w:szCs w:val="24"/>
                <w:lang w:eastAsia="ru-RU"/>
              </w:rPr>
              <w:t>Наименование</w:t>
            </w:r>
          </w:p>
        </w:tc>
        <w:tc>
          <w:tcPr>
            <w:tcW w:w="1564" w:type="pct"/>
            <w:tcBorders>
              <w:bottom w:val="single" w:sz="4" w:space="0" w:color="auto"/>
            </w:tcBorders>
            <w:shd w:val="clear" w:color="auto" w:fill="auto"/>
            <w:vAlign w:val="center"/>
            <w:hideMark/>
          </w:tcPr>
          <w:p w:rsidR="00375EB8" w:rsidRPr="00BA1766" w:rsidRDefault="00375EB8" w:rsidP="00B14760">
            <w:pPr>
              <w:widowControl/>
              <w:ind w:firstLine="0"/>
              <w:jc w:val="center"/>
              <w:rPr>
                <w:rFonts w:eastAsia="Times New Roman" w:cs="Times New Roman"/>
                <w:color w:val="000000"/>
                <w:szCs w:val="24"/>
                <w:lang w:eastAsia="ru-RU"/>
              </w:rPr>
            </w:pPr>
            <w:r w:rsidRPr="00BA1766">
              <w:rPr>
                <w:rFonts w:eastAsia="Times New Roman" w:cs="Times New Roman"/>
                <w:color w:val="000000"/>
                <w:szCs w:val="24"/>
                <w:lang w:eastAsia="ru-RU"/>
              </w:rPr>
              <w:t>Значение</w:t>
            </w:r>
          </w:p>
        </w:tc>
      </w:tr>
      <w:tr w:rsidR="00375EB8" w:rsidRPr="00BA1766" w:rsidTr="00B14760">
        <w:trPr>
          <w:trHeight w:val="227"/>
          <w:jc w:val="center"/>
        </w:trPr>
        <w:tc>
          <w:tcPr>
            <w:tcW w:w="3436" w:type="pct"/>
            <w:shd w:val="clear" w:color="auto" w:fill="auto"/>
            <w:vAlign w:val="center"/>
            <w:hideMark/>
          </w:tcPr>
          <w:p w:rsidR="00375EB8" w:rsidRPr="00BA1766" w:rsidRDefault="00375EB8" w:rsidP="00B14760">
            <w:pPr>
              <w:widowControl/>
              <w:ind w:firstLine="0"/>
              <w:jc w:val="left"/>
              <w:rPr>
                <w:rFonts w:eastAsia="Times New Roman" w:cs="Times New Roman"/>
                <w:color w:val="000000"/>
                <w:szCs w:val="24"/>
                <w:lang w:eastAsia="ru-RU"/>
              </w:rPr>
            </w:pPr>
            <w:r w:rsidRPr="00BA1766">
              <w:rPr>
                <w:rFonts w:eastAsia="Times New Roman" w:cs="Times New Roman"/>
                <w:color w:val="000000"/>
                <w:szCs w:val="24"/>
                <w:lang w:eastAsia="ru-RU"/>
              </w:rPr>
              <w:t>Изменение выручки от продаж</w:t>
            </w:r>
          </w:p>
        </w:tc>
        <w:tc>
          <w:tcPr>
            <w:tcW w:w="1564" w:type="pct"/>
            <w:tcBorders>
              <w:top w:val="single" w:sz="4" w:space="0" w:color="auto"/>
              <w:left w:val="single" w:sz="4" w:space="0" w:color="808080"/>
              <w:bottom w:val="single" w:sz="4" w:space="0" w:color="auto"/>
              <w:right w:val="single" w:sz="4" w:space="0" w:color="auto"/>
            </w:tcBorders>
            <w:shd w:val="clear" w:color="auto" w:fill="auto"/>
            <w:vAlign w:val="center"/>
            <w:hideMark/>
          </w:tcPr>
          <w:p w:rsidR="00375EB8" w:rsidRPr="00BA1766" w:rsidRDefault="00375EB8" w:rsidP="00B14760">
            <w:pPr>
              <w:widowControl/>
              <w:ind w:firstLine="0"/>
              <w:jc w:val="right"/>
            </w:pPr>
            <w:r w:rsidRPr="00BA1766">
              <w:t>1,29%</w:t>
            </w:r>
          </w:p>
        </w:tc>
      </w:tr>
      <w:tr w:rsidR="00375EB8" w:rsidRPr="00BA1766" w:rsidTr="00B14760">
        <w:trPr>
          <w:trHeight w:val="227"/>
          <w:jc w:val="center"/>
        </w:trPr>
        <w:tc>
          <w:tcPr>
            <w:tcW w:w="3436" w:type="pct"/>
            <w:shd w:val="clear" w:color="auto" w:fill="auto"/>
            <w:vAlign w:val="center"/>
            <w:hideMark/>
          </w:tcPr>
          <w:p w:rsidR="00375EB8" w:rsidRPr="00BA1766" w:rsidRDefault="00375EB8" w:rsidP="00B14760">
            <w:pPr>
              <w:widowControl/>
              <w:ind w:firstLine="0"/>
              <w:jc w:val="left"/>
              <w:rPr>
                <w:rFonts w:eastAsia="Times New Roman" w:cs="Times New Roman"/>
                <w:color w:val="000000"/>
                <w:szCs w:val="24"/>
                <w:lang w:eastAsia="ru-RU"/>
              </w:rPr>
            </w:pPr>
            <w:r w:rsidRPr="00BA1766">
              <w:rPr>
                <w:rFonts w:eastAsia="Times New Roman" w:cs="Times New Roman"/>
                <w:color w:val="000000"/>
                <w:szCs w:val="24"/>
                <w:lang w:eastAsia="ru-RU"/>
              </w:rPr>
              <w:t>Изменение инвестиционных затрат</w:t>
            </w:r>
          </w:p>
        </w:tc>
        <w:tc>
          <w:tcPr>
            <w:tcW w:w="1564" w:type="pct"/>
            <w:tcBorders>
              <w:top w:val="single" w:sz="4" w:space="0" w:color="auto"/>
              <w:left w:val="single" w:sz="4" w:space="0" w:color="808080"/>
              <w:bottom w:val="single" w:sz="4" w:space="0" w:color="auto"/>
              <w:right w:val="single" w:sz="4" w:space="0" w:color="auto"/>
            </w:tcBorders>
            <w:shd w:val="clear" w:color="auto" w:fill="auto"/>
            <w:vAlign w:val="center"/>
            <w:hideMark/>
          </w:tcPr>
          <w:p w:rsidR="00375EB8" w:rsidRPr="00BA1766" w:rsidRDefault="00375EB8" w:rsidP="00B14760">
            <w:pPr>
              <w:jc w:val="right"/>
            </w:pPr>
            <w:r w:rsidRPr="00BA1766">
              <w:t>-5,76%</w:t>
            </w:r>
          </w:p>
        </w:tc>
      </w:tr>
      <w:tr w:rsidR="00375EB8" w:rsidRPr="00BA1766" w:rsidTr="00B14760">
        <w:trPr>
          <w:trHeight w:val="227"/>
          <w:jc w:val="center"/>
        </w:trPr>
        <w:tc>
          <w:tcPr>
            <w:tcW w:w="3436" w:type="pct"/>
            <w:shd w:val="clear" w:color="auto" w:fill="auto"/>
            <w:vAlign w:val="center"/>
            <w:hideMark/>
          </w:tcPr>
          <w:p w:rsidR="00375EB8" w:rsidRPr="00BA1766" w:rsidRDefault="00375EB8" w:rsidP="00B14760">
            <w:pPr>
              <w:widowControl/>
              <w:ind w:firstLine="0"/>
              <w:jc w:val="left"/>
              <w:rPr>
                <w:rFonts w:eastAsia="Times New Roman" w:cs="Times New Roman"/>
                <w:color w:val="000000"/>
                <w:szCs w:val="24"/>
                <w:lang w:eastAsia="ru-RU"/>
              </w:rPr>
            </w:pPr>
            <w:r w:rsidRPr="00BA1766">
              <w:rPr>
                <w:rFonts w:eastAsia="Times New Roman" w:cs="Times New Roman"/>
                <w:color w:val="000000"/>
                <w:szCs w:val="24"/>
                <w:lang w:eastAsia="ru-RU"/>
              </w:rPr>
              <w:t>Изменение операционных затрат</w:t>
            </w:r>
          </w:p>
        </w:tc>
        <w:tc>
          <w:tcPr>
            <w:tcW w:w="1564" w:type="pct"/>
            <w:tcBorders>
              <w:top w:val="single" w:sz="4" w:space="0" w:color="auto"/>
              <w:left w:val="single" w:sz="4" w:space="0" w:color="808080"/>
              <w:bottom w:val="single" w:sz="4" w:space="0" w:color="auto"/>
              <w:right w:val="single" w:sz="4" w:space="0" w:color="auto"/>
            </w:tcBorders>
            <w:shd w:val="clear" w:color="auto" w:fill="auto"/>
            <w:vAlign w:val="center"/>
            <w:hideMark/>
          </w:tcPr>
          <w:p w:rsidR="00375EB8" w:rsidRPr="00BA1766" w:rsidRDefault="00375EB8" w:rsidP="00B14760">
            <w:pPr>
              <w:jc w:val="right"/>
            </w:pPr>
            <w:r w:rsidRPr="00BA1766">
              <w:t>6,77%</w:t>
            </w:r>
          </w:p>
        </w:tc>
      </w:tr>
    </w:tbl>
    <w:p w:rsidR="00375EB8" w:rsidRPr="00BA1766" w:rsidRDefault="00375EB8" w:rsidP="00375EB8">
      <w:pPr>
        <w:ind w:firstLine="0"/>
        <w:jc w:val="center"/>
        <w:rPr>
          <w:lang w:eastAsia="ru-RU"/>
        </w:rPr>
      </w:pPr>
      <w:r w:rsidRPr="00BA1766">
        <w:rPr>
          <w:noProof/>
          <w:lang w:eastAsia="ru-RU"/>
        </w:rPr>
        <w:drawing>
          <wp:inline distT="0" distB="0" distL="0" distR="0" wp14:anchorId="3651EA49" wp14:editId="7F95BF64">
            <wp:extent cx="4680000" cy="2410957"/>
            <wp:effectExtent l="0" t="0" r="6350" b="889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4680000" cy="2410957"/>
                    </a:xfrm>
                    <a:prstGeom prst="rect">
                      <a:avLst/>
                    </a:prstGeom>
                    <a:noFill/>
                  </pic:spPr>
                </pic:pic>
              </a:graphicData>
            </a:graphic>
          </wp:inline>
        </w:drawing>
      </w:r>
    </w:p>
    <w:p w:rsidR="00D97847" w:rsidRPr="00BA1766" w:rsidRDefault="004552C0" w:rsidP="004552C0">
      <w:pPr>
        <w:pStyle w:val="af0"/>
      </w:pPr>
      <w:bookmarkStart w:id="117" w:name="_Toc5179153"/>
      <w:r w:rsidRPr="00BA1766">
        <w:t xml:space="preserve">Рисунок </w:t>
      </w:r>
      <w:r w:rsidR="003601D8">
        <w:fldChar w:fldCharType="begin"/>
      </w:r>
      <w:r w:rsidR="003601D8">
        <w:instrText xml:space="preserve"> STYLEREF 1 \s </w:instrText>
      </w:r>
      <w:r w:rsidR="003601D8">
        <w:fldChar w:fldCharType="separate"/>
      </w:r>
      <w:r w:rsidRPr="00BA1766">
        <w:rPr>
          <w:noProof/>
        </w:rPr>
        <w:t>9</w:t>
      </w:r>
      <w:r w:rsidR="003601D8">
        <w:rPr>
          <w:noProof/>
        </w:rPr>
        <w:fldChar w:fldCharType="end"/>
      </w:r>
      <w:r w:rsidRPr="00BA1766">
        <w:t>.</w:t>
      </w:r>
      <w:r w:rsidR="003601D8">
        <w:fldChar w:fldCharType="begin"/>
      </w:r>
      <w:r w:rsidR="003601D8">
        <w:instrText xml:space="preserve"> SEQ Рисунок \* ARABIC \s 1 </w:instrText>
      </w:r>
      <w:r w:rsidR="003601D8">
        <w:fldChar w:fldCharType="separate"/>
      </w:r>
      <w:r w:rsidRPr="00BA1766">
        <w:rPr>
          <w:noProof/>
        </w:rPr>
        <w:t>3</w:t>
      </w:r>
      <w:r w:rsidR="003601D8">
        <w:rPr>
          <w:noProof/>
        </w:rPr>
        <w:fldChar w:fldCharType="end"/>
      </w:r>
      <w:r w:rsidRPr="00BA1766">
        <w:t xml:space="preserve"> Чувствительность проекта к изменениям.</w:t>
      </w:r>
      <w:bookmarkEnd w:id="117"/>
    </w:p>
    <w:p w:rsidR="004552C0" w:rsidRPr="00BA1766" w:rsidRDefault="004552C0" w:rsidP="004552C0"/>
    <w:p w:rsidR="00E33FBE" w:rsidRPr="00BA1766" w:rsidRDefault="00E33FBE" w:rsidP="0076403B">
      <w:pPr>
        <w:pStyle w:val="11"/>
        <w:rPr>
          <w:rFonts w:cs="Times New Roman"/>
        </w:rPr>
      </w:pPr>
      <w:bookmarkStart w:id="118" w:name="_Toc5179085"/>
      <w:r w:rsidRPr="00BA1766">
        <w:rPr>
          <w:rFonts w:cs="Times New Roman"/>
        </w:rPr>
        <w:lastRenderedPageBreak/>
        <w:t>Решение об определении единой теплоснабжающей организации (организаций)</w:t>
      </w:r>
      <w:bookmarkEnd w:id="118"/>
    </w:p>
    <w:p w:rsidR="00D97847" w:rsidRPr="00BA1766" w:rsidRDefault="00D97847" w:rsidP="0076403B">
      <w:pPr>
        <w:pStyle w:val="20"/>
        <w:rPr>
          <w:rFonts w:cs="Times New Roman"/>
        </w:rPr>
      </w:pPr>
      <w:bookmarkStart w:id="119" w:name="_Toc5179086"/>
      <w:r w:rsidRPr="00BA1766">
        <w:rPr>
          <w:rFonts w:cs="Times New Roman"/>
        </w:rPr>
        <w:t>Решение об определении единой теплоснабжающей организации (организаций)</w:t>
      </w:r>
      <w:bookmarkEnd w:id="119"/>
    </w:p>
    <w:p w:rsidR="003853CD" w:rsidRPr="00BA1766" w:rsidRDefault="003853CD" w:rsidP="0076403B">
      <w:pPr>
        <w:rPr>
          <w:rFonts w:cs="Times New Roman"/>
        </w:rPr>
      </w:pPr>
      <w:r w:rsidRPr="00BA1766">
        <w:rPr>
          <w:rFonts w:cs="Times New Roman"/>
        </w:rPr>
        <w:t>На основании постановления администрации Сургутского района Ханты-Мансийского автономного округа-Югры от 24 декабря 2014 года №4956 «О присвоении статуса единой теплоснабжающей организации» на территории с.п. Русскинская определена единая теплоснабжающая организация – муниципальное унитарное предприятие «Территориальное объединенное управление тепловодоснабжения и водоотведения №1».</w:t>
      </w:r>
    </w:p>
    <w:p w:rsidR="00D97847" w:rsidRPr="00BA1766" w:rsidRDefault="00D97847" w:rsidP="0076403B">
      <w:pPr>
        <w:pStyle w:val="20"/>
        <w:rPr>
          <w:rFonts w:cs="Times New Roman"/>
        </w:rPr>
      </w:pPr>
      <w:bookmarkStart w:id="120" w:name="_Toc5179087"/>
      <w:r w:rsidRPr="00BA1766">
        <w:rPr>
          <w:rFonts w:cs="Times New Roman"/>
        </w:rPr>
        <w:t>Реестр зон деятельности единой теплоснабжающей организации (организаций)</w:t>
      </w:r>
      <w:bookmarkEnd w:id="120"/>
    </w:p>
    <w:p w:rsidR="00F83A7B" w:rsidRPr="00BA1766" w:rsidRDefault="00F83A7B" w:rsidP="0076403B">
      <w:pPr>
        <w:rPr>
          <w:rFonts w:cs="Times New Roman"/>
        </w:rPr>
      </w:pPr>
      <w:r w:rsidRPr="00BA1766">
        <w:rPr>
          <w:rFonts w:cs="Times New Roman"/>
        </w:rPr>
        <w:t xml:space="preserve">Реестр единых теплоснабжающих организаций, действующих на территории </w:t>
      </w:r>
      <w:r w:rsidR="0076403B" w:rsidRPr="00BA1766">
        <w:rPr>
          <w:rFonts w:cs="Times New Roman"/>
        </w:rPr>
        <w:t>с.п. Русскинская</w:t>
      </w:r>
      <w:r w:rsidRPr="00BA1766">
        <w:rPr>
          <w:rFonts w:cs="Times New Roman"/>
        </w:rPr>
        <w:t xml:space="preserve"> Яр представлен в таблице </w:t>
      </w:r>
      <w:r w:rsidR="006222F1" w:rsidRPr="00BA1766">
        <w:rPr>
          <w:rFonts w:cs="Times New Roman"/>
        </w:rPr>
        <w:t>10.1</w:t>
      </w:r>
      <w:r w:rsidRPr="00BA1766">
        <w:rPr>
          <w:rFonts w:cs="Times New Roman"/>
        </w:rPr>
        <w:t>.</w:t>
      </w:r>
    </w:p>
    <w:p w:rsidR="00F83A7B" w:rsidRPr="00BA1766" w:rsidRDefault="00F83A7B" w:rsidP="0076403B">
      <w:pPr>
        <w:pStyle w:val="af0"/>
      </w:pPr>
      <w:bookmarkStart w:id="121" w:name="_Toc5179137"/>
      <w:r w:rsidRPr="00BA1766">
        <w:t xml:space="preserve">Таблица </w:t>
      </w:r>
      <w:r w:rsidR="003601D8">
        <w:fldChar w:fldCharType="begin"/>
      </w:r>
      <w:r w:rsidR="003601D8">
        <w:instrText xml:space="preserve"> STYLEREF 1 \s </w:instrText>
      </w:r>
      <w:r w:rsidR="003601D8">
        <w:fldChar w:fldCharType="separate"/>
      </w:r>
      <w:r w:rsidR="004552C0" w:rsidRPr="00BA1766">
        <w:rPr>
          <w:noProof/>
        </w:rPr>
        <w:t>10</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1</w:t>
      </w:r>
      <w:r w:rsidR="003601D8">
        <w:rPr>
          <w:noProof/>
        </w:rPr>
        <w:fldChar w:fldCharType="end"/>
      </w:r>
      <w:r w:rsidRPr="00BA1766">
        <w:t xml:space="preserve"> Реестр ЕТО</w:t>
      </w:r>
      <w:bookmarkEnd w:id="121"/>
    </w:p>
    <w:tbl>
      <w:tblPr>
        <w:tblW w:w="9300"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2780"/>
        <w:gridCol w:w="2780"/>
        <w:gridCol w:w="2780"/>
      </w:tblGrid>
      <w:tr w:rsidR="00AF3DE9" w:rsidRPr="00BA1766" w:rsidTr="00AF3DE9">
        <w:trPr>
          <w:trHeight w:val="765"/>
        </w:trPr>
        <w:tc>
          <w:tcPr>
            <w:tcW w:w="960"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п/п</w:t>
            </w:r>
          </w:p>
        </w:tc>
        <w:tc>
          <w:tcPr>
            <w:tcW w:w="2780"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Наименование ЕТО</w:t>
            </w:r>
          </w:p>
        </w:tc>
        <w:tc>
          <w:tcPr>
            <w:tcW w:w="2780"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Системы теплоснабжения, входящие в зону действия ЕТО</w:t>
            </w:r>
          </w:p>
        </w:tc>
        <w:tc>
          <w:tcPr>
            <w:tcW w:w="2780"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Перечень источников, входящих в систему теплоснабжения</w:t>
            </w:r>
          </w:p>
        </w:tc>
      </w:tr>
      <w:tr w:rsidR="00AF3DE9" w:rsidRPr="00BA1766" w:rsidTr="00AF3DE9">
        <w:trPr>
          <w:trHeight w:val="510"/>
        </w:trPr>
        <w:tc>
          <w:tcPr>
            <w:tcW w:w="960"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w:t>
            </w:r>
          </w:p>
        </w:tc>
        <w:tc>
          <w:tcPr>
            <w:tcW w:w="2780"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МУП «Территориально объединенное управление тепловодоснабжения и водоотведения №1»"</w:t>
            </w:r>
          </w:p>
        </w:tc>
        <w:tc>
          <w:tcPr>
            <w:tcW w:w="2780"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Система теплоснабжения с.п. Русскинская</w:t>
            </w:r>
          </w:p>
        </w:tc>
        <w:tc>
          <w:tcPr>
            <w:tcW w:w="2780"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№1</w:t>
            </w:r>
          </w:p>
        </w:tc>
      </w:tr>
      <w:tr w:rsidR="00AF3DE9" w:rsidRPr="00BA1766" w:rsidTr="00AF3DE9">
        <w:trPr>
          <w:trHeight w:val="5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2780"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Блочно-модульная газовая котельная ОАО «ЮТЭК»</w:t>
            </w:r>
          </w:p>
        </w:tc>
      </w:tr>
    </w:tbl>
    <w:p w:rsidR="00D97847" w:rsidRPr="00BA1766" w:rsidRDefault="00D97847" w:rsidP="0076403B">
      <w:pPr>
        <w:rPr>
          <w:rFonts w:cs="Times New Roman"/>
        </w:rPr>
      </w:pPr>
    </w:p>
    <w:p w:rsidR="00D97847" w:rsidRPr="00BA1766" w:rsidRDefault="00D97847" w:rsidP="0076403B">
      <w:pPr>
        <w:pStyle w:val="20"/>
        <w:rPr>
          <w:rFonts w:cs="Times New Roman"/>
        </w:rPr>
      </w:pPr>
      <w:bookmarkStart w:id="122" w:name="_Toc5179088"/>
      <w:r w:rsidRPr="00BA1766">
        <w:rPr>
          <w:rFonts w:cs="Times New Roman"/>
        </w:rPr>
        <w:t>Основания, в том числе критерии, в соответствии с которыми теплоснабжающая организация определена единой теплоснабжающей организацией</w:t>
      </w:r>
      <w:bookmarkEnd w:id="122"/>
    </w:p>
    <w:p w:rsidR="006222F1" w:rsidRPr="00BA1766" w:rsidRDefault="006222F1" w:rsidP="0076403B">
      <w:pPr>
        <w:rPr>
          <w:rFonts w:cs="Times New Roman"/>
        </w:rPr>
      </w:pPr>
      <w:r w:rsidRPr="00BA1766">
        <w:rPr>
          <w:rFonts w:cs="Times New Roman"/>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rsidR="006222F1" w:rsidRPr="00BA1766" w:rsidRDefault="006222F1" w:rsidP="0076403B">
      <w:pPr>
        <w:rPr>
          <w:rFonts w:cs="Times New Roman"/>
        </w:rPr>
      </w:pPr>
      <w:r w:rsidRPr="00BA1766">
        <w:rPr>
          <w:rFonts w:cs="Times New Roman"/>
        </w:rPr>
        <w:t xml:space="preserve">В соответствии с требованиями документа: </w:t>
      </w:r>
    </w:p>
    <w:p w:rsidR="006222F1" w:rsidRPr="00BA1766" w:rsidRDefault="006222F1" w:rsidP="0076403B">
      <w:pPr>
        <w:rPr>
          <w:rFonts w:cs="Times New Roman"/>
        </w:rPr>
      </w:pPr>
      <w:r w:rsidRPr="00BA1766">
        <w:rPr>
          <w:rFonts w:cs="Times New Roman"/>
        </w:rPr>
        <w:t xml:space="preserve">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 </w:t>
      </w:r>
    </w:p>
    <w:p w:rsidR="006222F1" w:rsidRPr="00BA1766" w:rsidRDefault="006222F1" w:rsidP="0076403B">
      <w:pPr>
        <w:rPr>
          <w:rFonts w:cs="Times New Roman"/>
        </w:rPr>
      </w:pPr>
      <w:r w:rsidRPr="00BA1766">
        <w:rPr>
          <w:rFonts w:cs="Times New Roman"/>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6222F1" w:rsidRPr="00BA1766" w:rsidRDefault="006222F1" w:rsidP="0076403B">
      <w:pPr>
        <w:rPr>
          <w:rFonts w:cs="Times New Roman"/>
        </w:rPr>
      </w:pPr>
      <w:r w:rsidRPr="00BA1766">
        <w:rPr>
          <w:rFonts w:cs="Times New Roman"/>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6222F1" w:rsidRPr="00BA1766" w:rsidRDefault="006222F1" w:rsidP="0076403B">
      <w:pPr>
        <w:rPr>
          <w:rFonts w:cs="Times New Roman"/>
        </w:rPr>
      </w:pPr>
      <w:r w:rsidRPr="00BA1766">
        <w:rPr>
          <w:rFonts w:cs="Times New Roman"/>
        </w:rPr>
        <w:lastRenderedPageBreak/>
        <w:t>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"Интернет" (далее - официальный сайт).</w:t>
      </w:r>
    </w:p>
    <w:p w:rsidR="006222F1" w:rsidRPr="00BA1766" w:rsidRDefault="006222F1" w:rsidP="0076403B">
      <w:pPr>
        <w:rPr>
          <w:rFonts w:cs="Times New Roman"/>
        </w:rPr>
      </w:pPr>
      <w:r w:rsidRPr="00BA1766">
        <w:rPr>
          <w:rFonts w:cs="Times New Roman"/>
        </w:rPr>
        <w:t>В случае если на территории поселения, городского округа существуют несколько систем теплоснабжения, уполномоченные органы вправе:</w:t>
      </w:r>
    </w:p>
    <w:p w:rsidR="006222F1" w:rsidRPr="00BA1766" w:rsidRDefault="006222F1" w:rsidP="0076403B">
      <w:pPr>
        <w:rPr>
          <w:rFonts w:cs="Times New Roman"/>
        </w:rPr>
      </w:pPr>
      <w:r w:rsidRPr="00BA1766">
        <w:rPr>
          <w:rFonts w:cs="Times New Roman"/>
        </w:rPr>
        <w:t>•</w:t>
      </w:r>
      <w:r w:rsidRPr="00BA1766">
        <w:rPr>
          <w:rFonts w:cs="Times New Roman"/>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6222F1" w:rsidRPr="00BA1766" w:rsidRDefault="006222F1" w:rsidP="0076403B">
      <w:pPr>
        <w:rPr>
          <w:rFonts w:cs="Times New Roman"/>
        </w:rPr>
      </w:pPr>
      <w:r w:rsidRPr="00BA1766">
        <w:rPr>
          <w:rFonts w:cs="Times New Roman"/>
        </w:rPr>
        <w:t>•</w:t>
      </w:r>
      <w:r w:rsidRPr="00BA1766">
        <w:rPr>
          <w:rFonts w:cs="Times New Roman"/>
        </w:rPr>
        <w:tab/>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6222F1" w:rsidRPr="00BA1766" w:rsidRDefault="006222F1" w:rsidP="0076403B">
      <w:pPr>
        <w:rPr>
          <w:rFonts w:cs="Times New Roman"/>
        </w:rPr>
      </w:pPr>
      <w:r w:rsidRPr="00BA1766">
        <w:rPr>
          <w:rFonts w:cs="Times New Roman"/>
        </w:rPr>
        <w:t xml:space="preserve">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w:t>
      </w:r>
    </w:p>
    <w:p w:rsidR="006222F1" w:rsidRPr="00BA1766" w:rsidRDefault="006222F1" w:rsidP="0076403B">
      <w:pPr>
        <w:rPr>
          <w:rFonts w:cs="Times New Roman"/>
        </w:rPr>
      </w:pPr>
      <w:r w:rsidRPr="00BA1766">
        <w:rPr>
          <w:rFonts w:cs="Times New Roman"/>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rsidR="006222F1" w:rsidRPr="00BA1766" w:rsidRDefault="006222F1" w:rsidP="0076403B">
      <w:pPr>
        <w:rPr>
          <w:rFonts w:cs="Times New Roman"/>
        </w:rPr>
      </w:pPr>
      <w:r w:rsidRPr="00BA1766">
        <w:rPr>
          <w:rFonts w:cs="Times New Roman"/>
        </w:rPr>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w:t>
      </w:r>
    </w:p>
    <w:p w:rsidR="006222F1" w:rsidRPr="00BA1766" w:rsidRDefault="006222F1" w:rsidP="0076403B">
      <w:pPr>
        <w:rPr>
          <w:rFonts w:cs="Times New Roman"/>
        </w:rPr>
      </w:pPr>
      <w:r w:rsidRPr="00BA1766">
        <w:rPr>
          <w:rFonts w:cs="Times New Roman"/>
        </w:rPr>
        <w:t>Критерии определения единой теплоснабжающей организации:</w:t>
      </w:r>
    </w:p>
    <w:p w:rsidR="006222F1" w:rsidRPr="00BA1766" w:rsidRDefault="006222F1" w:rsidP="0076403B">
      <w:pPr>
        <w:rPr>
          <w:rFonts w:cs="Times New Roman"/>
        </w:rPr>
      </w:pPr>
      <w:r w:rsidRPr="00BA1766">
        <w:rPr>
          <w:rFonts w:cs="Times New Roman"/>
        </w:rPr>
        <w:t>•</w:t>
      </w:r>
      <w:r w:rsidRPr="00BA1766">
        <w:rPr>
          <w:rFonts w:cs="Times New Roman"/>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6222F1" w:rsidRPr="00BA1766" w:rsidRDefault="006222F1" w:rsidP="0076403B">
      <w:pPr>
        <w:rPr>
          <w:rFonts w:cs="Times New Roman"/>
        </w:rPr>
      </w:pPr>
      <w:r w:rsidRPr="00BA1766">
        <w:rPr>
          <w:rFonts w:cs="Times New Roman"/>
        </w:rPr>
        <w:t>•</w:t>
      </w:r>
      <w:r w:rsidRPr="00BA1766">
        <w:rPr>
          <w:rFonts w:cs="Times New Roman"/>
        </w:rPr>
        <w:tab/>
        <w:t>размер собственного капитала;</w:t>
      </w:r>
    </w:p>
    <w:p w:rsidR="006222F1" w:rsidRPr="00BA1766" w:rsidRDefault="006222F1" w:rsidP="0076403B">
      <w:pPr>
        <w:rPr>
          <w:rFonts w:cs="Times New Roman"/>
        </w:rPr>
      </w:pPr>
      <w:r w:rsidRPr="00BA1766">
        <w:rPr>
          <w:rFonts w:cs="Times New Roman"/>
        </w:rPr>
        <w:t>•</w:t>
      </w:r>
      <w:r w:rsidRPr="00BA1766">
        <w:rPr>
          <w:rFonts w:cs="Times New Roman"/>
        </w:rPr>
        <w:tab/>
        <w:t>способность в лучшей мере обеспечить надежность теплоснабжения в соответствующей системе теплоснабжения.</w:t>
      </w:r>
    </w:p>
    <w:p w:rsidR="006222F1" w:rsidRPr="00BA1766" w:rsidRDefault="006222F1" w:rsidP="0076403B">
      <w:pPr>
        <w:rPr>
          <w:rFonts w:cs="Times New Roman"/>
        </w:rPr>
      </w:pPr>
      <w:r w:rsidRPr="00BA1766">
        <w:rPr>
          <w:rFonts w:cs="Times New Roman"/>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rsidR="006222F1" w:rsidRPr="00BA1766" w:rsidRDefault="006222F1" w:rsidP="0076403B">
      <w:pPr>
        <w:rPr>
          <w:rFonts w:cs="Times New Roman"/>
        </w:rPr>
      </w:pPr>
      <w:r w:rsidRPr="00BA1766">
        <w:rPr>
          <w:rFonts w:cs="Times New Roman"/>
        </w:rPr>
        <w:t>Единая теплоснабжающая организация обязана:</w:t>
      </w:r>
    </w:p>
    <w:p w:rsidR="006222F1" w:rsidRPr="00BA1766" w:rsidRDefault="006222F1" w:rsidP="0076403B">
      <w:pPr>
        <w:rPr>
          <w:rFonts w:cs="Times New Roman"/>
        </w:rPr>
      </w:pPr>
      <w:r w:rsidRPr="00BA1766">
        <w:rPr>
          <w:rFonts w:cs="Times New Roman"/>
        </w:rPr>
        <w:t>•</w:t>
      </w:r>
      <w:r w:rsidRPr="00BA1766">
        <w:rPr>
          <w:rFonts w:cs="Times New Roman"/>
        </w:rPr>
        <w:tab/>
        <w:t>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6222F1" w:rsidRPr="00BA1766" w:rsidRDefault="006222F1" w:rsidP="0076403B">
      <w:pPr>
        <w:rPr>
          <w:rFonts w:cs="Times New Roman"/>
        </w:rPr>
      </w:pPr>
      <w:r w:rsidRPr="00BA1766">
        <w:rPr>
          <w:rFonts w:cs="Times New Roman"/>
        </w:rPr>
        <w:t>•</w:t>
      </w:r>
      <w:r w:rsidRPr="00BA1766">
        <w:rPr>
          <w:rFonts w:cs="Times New Roman"/>
        </w:rPr>
        <w:tab/>
        <w:t>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w:t>
      </w:r>
    </w:p>
    <w:p w:rsidR="006222F1" w:rsidRPr="00BA1766" w:rsidRDefault="006222F1" w:rsidP="0076403B">
      <w:pPr>
        <w:rPr>
          <w:rFonts w:cs="Times New Roman"/>
        </w:rPr>
      </w:pPr>
      <w:r w:rsidRPr="00BA1766">
        <w:rPr>
          <w:rFonts w:cs="Times New Roman"/>
        </w:rPr>
        <w:t>•</w:t>
      </w:r>
      <w:r w:rsidRPr="00BA1766">
        <w:rPr>
          <w:rFonts w:cs="Times New Roman"/>
        </w:rPr>
        <w:tab/>
        <w:t>надлежащим образом исполнять обязательства перед иными теплоснабжающими и теплосетевыми организациями в зоне своей деятельности;</w:t>
      </w:r>
    </w:p>
    <w:p w:rsidR="00D97847" w:rsidRPr="00BA1766" w:rsidRDefault="006222F1" w:rsidP="0076403B">
      <w:pPr>
        <w:rPr>
          <w:rFonts w:cs="Times New Roman"/>
        </w:rPr>
      </w:pPr>
      <w:r w:rsidRPr="00BA1766">
        <w:rPr>
          <w:rFonts w:cs="Times New Roman"/>
        </w:rPr>
        <w:t>•</w:t>
      </w:r>
      <w:r w:rsidRPr="00BA1766">
        <w:rPr>
          <w:rFonts w:cs="Times New Roman"/>
        </w:rPr>
        <w:tab/>
        <w:t>осуществлять контроль режимов потребления тепловой энергии в зоне своей деятельности.</w:t>
      </w:r>
    </w:p>
    <w:p w:rsidR="00F33BC5" w:rsidRPr="00BA1766" w:rsidRDefault="00F33BC5" w:rsidP="0076403B">
      <w:pPr>
        <w:rPr>
          <w:rFonts w:cs="Times New Roman"/>
        </w:rPr>
      </w:pPr>
    </w:p>
    <w:p w:rsidR="00F33BC5" w:rsidRPr="00BA1766" w:rsidRDefault="00F33BC5" w:rsidP="0076403B">
      <w:pPr>
        <w:pStyle w:val="af0"/>
        <w:sectPr w:rsidR="00F33BC5" w:rsidRPr="00BA1766" w:rsidSect="00DA5B99">
          <w:pgSz w:w="11906" w:h="16838"/>
          <w:pgMar w:top="1134" w:right="850" w:bottom="1134" w:left="1701" w:header="708" w:footer="708" w:gutter="0"/>
          <w:cols w:space="708"/>
          <w:docGrid w:linePitch="360"/>
        </w:sectPr>
      </w:pPr>
    </w:p>
    <w:p w:rsidR="006222F1" w:rsidRPr="00BA1766" w:rsidRDefault="006222F1" w:rsidP="0076403B">
      <w:pPr>
        <w:pStyle w:val="af0"/>
      </w:pPr>
      <w:bookmarkStart w:id="123" w:name="_Toc5179138"/>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10</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2</w:t>
      </w:r>
      <w:r w:rsidR="003601D8">
        <w:rPr>
          <w:noProof/>
        </w:rPr>
        <w:fldChar w:fldCharType="end"/>
      </w:r>
      <w:r w:rsidRPr="00BA1766">
        <w:t xml:space="preserve"> Критерии выбора ЕТО</w:t>
      </w:r>
      <w:bookmarkEnd w:id="123"/>
    </w:p>
    <w:tbl>
      <w:tblPr>
        <w:tblW w:w="15848"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7"/>
        <w:gridCol w:w="1266"/>
        <w:gridCol w:w="1085"/>
        <w:gridCol w:w="1465"/>
        <w:gridCol w:w="1212"/>
        <w:gridCol w:w="1012"/>
        <w:gridCol w:w="982"/>
        <w:gridCol w:w="1465"/>
        <w:gridCol w:w="780"/>
        <w:gridCol w:w="1210"/>
        <w:gridCol w:w="1012"/>
        <w:gridCol w:w="982"/>
        <w:gridCol w:w="1465"/>
        <w:gridCol w:w="905"/>
      </w:tblGrid>
      <w:tr w:rsidR="00AF3DE9" w:rsidRPr="00BA1766" w:rsidTr="00AF3DE9">
        <w:trPr>
          <w:trHeight w:val="765"/>
        </w:trPr>
        <w:tc>
          <w:tcPr>
            <w:tcW w:w="1008"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Код зоны деятельности</w:t>
            </w:r>
          </w:p>
        </w:tc>
        <w:tc>
          <w:tcPr>
            <w:tcW w:w="7020" w:type="dxa"/>
            <w:gridSpan w:val="6"/>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Источники тепловой энергии</w:t>
            </w:r>
          </w:p>
        </w:tc>
        <w:tc>
          <w:tcPr>
            <w:tcW w:w="5449" w:type="dxa"/>
            <w:gridSpan w:val="5"/>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Тепловые сети</w:t>
            </w:r>
          </w:p>
        </w:tc>
        <w:tc>
          <w:tcPr>
            <w:tcW w:w="1465"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Утвержденная Единая теплоснабжающая организация</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Основание для присвоения статуса ЕТО (№ пункта ПП РФ от 08.08.2012 г. №808)</w:t>
            </w:r>
          </w:p>
        </w:tc>
      </w:tr>
      <w:tr w:rsidR="00AF3DE9" w:rsidRPr="00BA1766" w:rsidTr="00AF3DE9">
        <w:trPr>
          <w:trHeight w:val="10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1266"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Энергоисточники в зоне деятельности</w:t>
            </w:r>
          </w:p>
        </w:tc>
        <w:tc>
          <w:tcPr>
            <w:tcW w:w="1085"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Располагаемая тепловая мощность, Гкал/ч</w:t>
            </w:r>
          </w:p>
        </w:tc>
        <w:tc>
          <w:tcPr>
            <w:tcW w:w="1465"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Наименование организации</w:t>
            </w:r>
          </w:p>
        </w:tc>
        <w:tc>
          <w:tcPr>
            <w:tcW w:w="1210"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Вид имущественного права</w:t>
            </w:r>
          </w:p>
        </w:tc>
        <w:tc>
          <w:tcPr>
            <w:tcW w:w="1012"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Размер собственного капитала, тыс. руб.</w:t>
            </w:r>
          </w:p>
        </w:tc>
        <w:tc>
          <w:tcPr>
            <w:tcW w:w="982"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Информация о подаче заявки на присвоение статуса ЕТО</w:t>
            </w:r>
          </w:p>
        </w:tc>
        <w:tc>
          <w:tcPr>
            <w:tcW w:w="1465"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Наименование организации</w:t>
            </w:r>
          </w:p>
        </w:tc>
        <w:tc>
          <w:tcPr>
            <w:tcW w:w="780"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Ёмкость тепловых сетей, м3</w:t>
            </w:r>
          </w:p>
        </w:tc>
        <w:tc>
          <w:tcPr>
            <w:tcW w:w="1210"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Вид имущественного права</w:t>
            </w:r>
          </w:p>
        </w:tc>
        <w:tc>
          <w:tcPr>
            <w:tcW w:w="1012"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Размер собственного капитала, тыс. руб.</w:t>
            </w:r>
          </w:p>
        </w:tc>
        <w:tc>
          <w:tcPr>
            <w:tcW w:w="982"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Информация о подаче заявки на присвоение статуса ЕТО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r>
      <w:tr w:rsidR="00AF3DE9" w:rsidRPr="00BA1766" w:rsidTr="00AF3DE9">
        <w:trPr>
          <w:trHeight w:val="1020"/>
        </w:trPr>
        <w:tc>
          <w:tcPr>
            <w:tcW w:w="1008"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w:t>
            </w:r>
          </w:p>
        </w:tc>
        <w:tc>
          <w:tcPr>
            <w:tcW w:w="1266"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№1</w:t>
            </w:r>
          </w:p>
        </w:tc>
        <w:tc>
          <w:tcPr>
            <w:tcW w:w="1085"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8,54</w:t>
            </w:r>
          </w:p>
        </w:tc>
        <w:tc>
          <w:tcPr>
            <w:tcW w:w="1465"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МУП «Территориально объединенное управление тепловодоснабжения и водоотведения №1»"</w:t>
            </w:r>
          </w:p>
        </w:tc>
        <w:tc>
          <w:tcPr>
            <w:tcW w:w="1210"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Муниципальная собственность, хозяйственное ведение</w:t>
            </w:r>
          </w:p>
        </w:tc>
        <w:tc>
          <w:tcPr>
            <w:tcW w:w="1012"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1565843</w:t>
            </w:r>
          </w:p>
        </w:tc>
        <w:tc>
          <w:tcPr>
            <w:tcW w:w="982"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Заявка не подавалась</w:t>
            </w:r>
          </w:p>
        </w:tc>
        <w:tc>
          <w:tcPr>
            <w:tcW w:w="1465"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МУП «Территориально объединенное управление тепловодоснабжения и водоотведения №1»"</w:t>
            </w:r>
          </w:p>
        </w:tc>
        <w:tc>
          <w:tcPr>
            <w:tcW w:w="780"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1567,5</w:t>
            </w:r>
          </w:p>
        </w:tc>
        <w:tc>
          <w:tcPr>
            <w:tcW w:w="1210"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Муниципальная собственность, хозяйственное ведение</w:t>
            </w:r>
          </w:p>
        </w:tc>
        <w:tc>
          <w:tcPr>
            <w:tcW w:w="1012"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1565843</w:t>
            </w:r>
          </w:p>
        </w:tc>
        <w:tc>
          <w:tcPr>
            <w:tcW w:w="982"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Заявка не подавалась</w:t>
            </w:r>
          </w:p>
        </w:tc>
        <w:tc>
          <w:tcPr>
            <w:tcW w:w="1465"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МУП «Территориально объединенное управление тепловодоснабжения и водоотведения №1»"</w:t>
            </w:r>
          </w:p>
        </w:tc>
        <w:tc>
          <w:tcPr>
            <w:tcW w:w="906"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Пункт 11</w:t>
            </w:r>
          </w:p>
        </w:tc>
      </w:tr>
      <w:tr w:rsidR="00AF3DE9" w:rsidRPr="00BA1766" w:rsidTr="00AF3DE9">
        <w:trPr>
          <w:trHeight w:val="10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1266"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Блочно-модульная газовая котельная ОАО «ЮТЭК»</w:t>
            </w:r>
          </w:p>
        </w:tc>
        <w:tc>
          <w:tcPr>
            <w:tcW w:w="1085"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3,68</w:t>
            </w:r>
          </w:p>
        </w:tc>
        <w:tc>
          <w:tcPr>
            <w:tcW w:w="1465"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МУП «Территориально объединенное управление тепловодоснабжения и водоотведения №1»"</w:t>
            </w:r>
          </w:p>
        </w:tc>
        <w:tc>
          <w:tcPr>
            <w:tcW w:w="1210"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Аренда. Разрешение на допуск в эксплуатацию энергоустановки Р-1493/5811 от 22.08.2018</w:t>
            </w:r>
          </w:p>
        </w:tc>
        <w:tc>
          <w:tcPr>
            <w:tcW w:w="1012" w:type="dxa"/>
            <w:tcBorders>
              <w:top w:val="single" w:sz="4" w:space="0" w:color="auto"/>
              <w:left w:val="single" w:sz="4" w:space="0" w:color="auto"/>
              <w:bottom w:val="single" w:sz="4" w:space="0" w:color="auto"/>
              <w:right w:val="single" w:sz="4" w:space="0" w:color="auto"/>
            </w:tcBorders>
            <w:vAlign w:val="center"/>
          </w:tcPr>
          <w:p w:rsidR="00AF3DE9" w:rsidRPr="00BA1766" w:rsidRDefault="00AF3DE9" w:rsidP="0076403B">
            <w:pPr>
              <w:widowControl/>
              <w:ind w:firstLine="0"/>
              <w:jc w:val="center"/>
              <w:rPr>
                <w:rFonts w:eastAsia="Times New Roman" w:cs="Times New Roman"/>
                <w:color w:val="000000"/>
                <w:sz w:val="20"/>
                <w:szCs w:val="20"/>
                <w:lang w:eastAsia="ru-RU"/>
              </w:rPr>
            </w:pPr>
          </w:p>
        </w:tc>
        <w:tc>
          <w:tcPr>
            <w:tcW w:w="982"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Заявка не подавалась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r>
    </w:tbl>
    <w:p w:rsidR="006222F1" w:rsidRPr="00BA1766" w:rsidRDefault="006222F1" w:rsidP="0076403B">
      <w:pPr>
        <w:rPr>
          <w:rFonts w:cs="Times New Roman"/>
        </w:rPr>
      </w:pPr>
    </w:p>
    <w:p w:rsidR="00F33BC5" w:rsidRPr="00BA1766" w:rsidRDefault="00F33BC5" w:rsidP="0076403B">
      <w:pPr>
        <w:pStyle w:val="20"/>
        <w:rPr>
          <w:rFonts w:cs="Times New Roman"/>
        </w:rPr>
        <w:sectPr w:rsidR="00F33BC5" w:rsidRPr="00BA1766" w:rsidSect="00F33BC5">
          <w:pgSz w:w="16838" w:h="11906" w:orient="landscape"/>
          <w:pgMar w:top="1134" w:right="536" w:bottom="1134" w:left="567" w:header="708" w:footer="708" w:gutter="0"/>
          <w:cols w:space="708"/>
          <w:docGrid w:linePitch="360"/>
        </w:sectPr>
      </w:pPr>
    </w:p>
    <w:p w:rsidR="00D97847" w:rsidRPr="00BA1766" w:rsidRDefault="00D97847" w:rsidP="0076403B">
      <w:pPr>
        <w:pStyle w:val="20"/>
        <w:rPr>
          <w:rFonts w:cs="Times New Roman"/>
        </w:rPr>
      </w:pPr>
      <w:bookmarkStart w:id="124" w:name="_Toc5179089"/>
      <w:r w:rsidRPr="00BA1766">
        <w:rPr>
          <w:rFonts w:cs="Times New Roman"/>
        </w:rPr>
        <w:lastRenderedPageBreak/>
        <w:t>Информация о поданных теплоснабжающими организациями заявках на присвоение статуса единой теплоснабжающей организации</w:t>
      </w:r>
      <w:bookmarkEnd w:id="124"/>
    </w:p>
    <w:p w:rsidR="00F33BC5" w:rsidRPr="00BA1766" w:rsidRDefault="00F33BC5" w:rsidP="0076403B">
      <w:pPr>
        <w:rPr>
          <w:rFonts w:cs="Times New Roman"/>
        </w:rPr>
      </w:pPr>
      <w:r w:rsidRPr="00BA1766">
        <w:rPr>
          <w:rFonts w:cs="Times New Roman"/>
        </w:rPr>
        <w:t>Заявки теплоснабжающих организаций за период актуализации схемы теплоснабжения с.п. Русскинская не подавались.</w:t>
      </w:r>
    </w:p>
    <w:p w:rsidR="00D97847" w:rsidRPr="00BA1766" w:rsidRDefault="00F33BC5" w:rsidP="0076403B">
      <w:pPr>
        <w:rPr>
          <w:rFonts w:cs="Times New Roman"/>
        </w:rPr>
      </w:pPr>
      <w:r w:rsidRPr="00BA1766">
        <w:rPr>
          <w:rFonts w:cs="Times New Roman"/>
        </w:rPr>
        <w:t>На основании постановления администрации Сургутского района Ханты-Мансийского автономного округа-Югры от 24 декабря 2014 года №4956 «О присвоении статуса единой теплоснабжающей организации» на территории с.п. Русскинская определена единая теплоснабжающая организация – муниципальное унитарное предприятие «Территориальное объединенное управление тепловодоснабжения и водоотведения №1».</w:t>
      </w:r>
    </w:p>
    <w:p w:rsidR="00D97847" w:rsidRPr="00BA1766" w:rsidRDefault="00D97847" w:rsidP="0076403B">
      <w:pPr>
        <w:pStyle w:val="20"/>
        <w:rPr>
          <w:rFonts w:cs="Times New Roman"/>
        </w:rPr>
      </w:pPr>
      <w:bookmarkStart w:id="125" w:name="_Toc5179090"/>
      <w:r w:rsidRPr="00BA1766">
        <w:rPr>
          <w:rFonts w:cs="Times New Roman"/>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25"/>
    </w:p>
    <w:p w:rsidR="00F33BC5" w:rsidRPr="00BA1766" w:rsidRDefault="00F33BC5" w:rsidP="0076403B">
      <w:pPr>
        <w:rPr>
          <w:rFonts w:cs="Times New Roman"/>
        </w:rPr>
      </w:pPr>
      <w:r w:rsidRPr="00BA1766">
        <w:rPr>
          <w:rFonts w:cs="Times New Roman"/>
        </w:rPr>
        <w:t>Реестр систем теплоснабжения, действующих на территории с.п. Русскинская представлен в таблице 10.3.</w:t>
      </w:r>
    </w:p>
    <w:p w:rsidR="00F33BC5" w:rsidRPr="00BA1766" w:rsidRDefault="00F33BC5" w:rsidP="0076403B">
      <w:pPr>
        <w:pStyle w:val="af0"/>
      </w:pPr>
      <w:bookmarkStart w:id="126" w:name="_Toc5179139"/>
      <w:r w:rsidRPr="00BA1766">
        <w:t xml:space="preserve">Таблица </w:t>
      </w:r>
      <w:r w:rsidR="003601D8">
        <w:fldChar w:fldCharType="begin"/>
      </w:r>
      <w:r w:rsidR="003601D8">
        <w:instrText xml:space="preserve"> STYLEREF 1 \s </w:instrText>
      </w:r>
      <w:r w:rsidR="003601D8">
        <w:fldChar w:fldCharType="separate"/>
      </w:r>
      <w:r w:rsidR="004552C0" w:rsidRPr="00BA1766">
        <w:rPr>
          <w:noProof/>
        </w:rPr>
        <w:t>10</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3</w:t>
      </w:r>
      <w:r w:rsidR="003601D8">
        <w:rPr>
          <w:noProof/>
        </w:rPr>
        <w:fldChar w:fldCharType="end"/>
      </w:r>
      <w:r w:rsidRPr="00BA1766">
        <w:t xml:space="preserve"> Реестр систем теплоснабжения.</w:t>
      </w:r>
      <w:bookmarkEnd w:id="12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2175"/>
        <w:gridCol w:w="2175"/>
        <w:gridCol w:w="2122"/>
        <w:gridCol w:w="2364"/>
      </w:tblGrid>
      <w:tr w:rsidR="00AF3DE9" w:rsidRPr="00BA1766" w:rsidTr="00AF3DE9">
        <w:trPr>
          <w:trHeight w:val="227"/>
          <w:jc w:val="center"/>
        </w:trPr>
        <w:tc>
          <w:tcPr>
            <w:tcW w:w="735"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п/п</w:t>
            </w:r>
          </w:p>
        </w:tc>
        <w:tc>
          <w:tcPr>
            <w:tcW w:w="2175"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Система теплоснабжения</w:t>
            </w:r>
          </w:p>
        </w:tc>
        <w:tc>
          <w:tcPr>
            <w:tcW w:w="2175"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Перечень источников, входящих в систему теплоснабжения</w:t>
            </w:r>
          </w:p>
        </w:tc>
        <w:tc>
          <w:tcPr>
            <w:tcW w:w="2122"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Установленная тепловая мощность, Гкал/час</w:t>
            </w:r>
          </w:p>
        </w:tc>
        <w:tc>
          <w:tcPr>
            <w:tcW w:w="2364"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Перечень организаций, входящих в систему теплоснабжения</w:t>
            </w:r>
          </w:p>
        </w:tc>
      </w:tr>
      <w:tr w:rsidR="00AF3DE9" w:rsidRPr="00BA1766" w:rsidTr="00AF3DE9">
        <w:trPr>
          <w:trHeight w:val="227"/>
          <w:jc w:val="center"/>
        </w:trPr>
        <w:tc>
          <w:tcPr>
            <w:tcW w:w="735"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w:t>
            </w:r>
          </w:p>
        </w:tc>
        <w:tc>
          <w:tcPr>
            <w:tcW w:w="2175"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Система теплоснабжения с.п. Русскинская</w:t>
            </w:r>
          </w:p>
        </w:tc>
        <w:tc>
          <w:tcPr>
            <w:tcW w:w="2175"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Котельная №1</w:t>
            </w:r>
          </w:p>
        </w:tc>
        <w:tc>
          <w:tcPr>
            <w:tcW w:w="2122"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9,6</w:t>
            </w:r>
          </w:p>
        </w:tc>
        <w:tc>
          <w:tcPr>
            <w:tcW w:w="2364" w:type="dxa"/>
            <w:vMerge w:val="restart"/>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МУП «Территориально объединенное управление тепловодоснабжения и водоотведения №1»"</w:t>
            </w:r>
          </w:p>
        </w:tc>
      </w:tr>
      <w:tr w:rsidR="00AF3DE9" w:rsidRPr="00BA1766" w:rsidTr="00AF3DE9">
        <w:trPr>
          <w:trHeight w:val="22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c>
          <w:tcPr>
            <w:tcW w:w="2175"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Блочно-модульная газовая котельная ОАО «ЮТЭК»</w:t>
            </w:r>
          </w:p>
        </w:tc>
        <w:tc>
          <w:tcPr>
            <w:tcW w:w="2122"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5,16</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p>
        </w:tc>
      </w:tr>
    </w:tbl>
    <w:p w:rsidR="00D97847" w:rsidRPr="00BA1766" w:rsidRDefault="00D97847" w:rsidP="0076403B">
      <w:pPr>
        <w:rPr>
          <w:rFonts w:cs="Times New Roman"/>
        </w:rPr>
      </w:pPr>
    </w:p>
    <w:p w:rsidR="00E33FBE" w:rsidRPr="00BA1766" w:rsidRDefault="00E33FBE" w:rsidP="0076403B">
      <w:pPr>
        <w:pStyle w:val="11"/>
        <w:rPr>
          <w:rFonts w:cs="Times New Roman"/>
        </w:rPr>
      </w:pPr>
      <w:bookmarkStart w:id="127" w:name="_Toc5179091"/>
      <w:r w:rsidRPr="00BA1766">
        <w:rPr>
          <w:rFonts w:cs="Times New Roman"/>
        </w:rPr>
        <w:lastRenderedPageBreak/>
        <w:t>Решения о распределении тепловой нагрузки между источниками тепловой энергии</w:t>
      </w:r>
      <w:bookmarkEnd w:id="127"/>
    </w:p>
    <w:p w:rsidR="006A750D" w:rsidRPr="00BA1766" w:rsidRDefault="00A1002A" w:rsidP="0076403B">
      <w:pPr>
        <w:pStyle w:val="20"/>
        <w:rPr>
          <w:rFonts w:cs="Times New Roman"/>
        </w:rPr>
      </w:pPr>
      <w:bookmarkStart w:id="128" w:name="_Toc5179092"/>
      <w:r w:rsidRPr="00BA1766">
        <w:rPr>
          <w:rFonts w:cs="Times New Roman"/>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128"/>
    </w:p>
    <w:p w:rsidR="00F33BC5" w:rsidRPr="00BA1766" w:rsidRDefault="00F33BC5" w:rsidP="0076403B">
      <w:pPr>
        <w:rPr>
          <w:rFonts w:cs="Times New Roman"/>
          <w:lang w:eastAsia="ru-RU"/>
        </w:rPr>
      </w:pPr>
      <w:r w:rsidRPr="00BA1766">
        <w:rPr>
          <w:rFonts w:cs="Times New Roman"/>
          <w:lang w:eastAsia="ru-RU"/>
        </w:rPr>
        <w:t xml:space="preserve">На территории с.п. Русскинская действует </w:t>
      </w:r>
      <w:r w:rsidR="00AF3DE9" w:rsidRPr="00BA1766">
        <w:rPr>
          <w:rFonts w:cs="Times New Roman"/>
          <w:lang w:eastAsia="ru-RU"/>
        </w:rPr>
        <w:t xml:space="preserve">два </w:t>
      </w:r>
      <w:r w:rsidRPr="00BA1766">
        <w:rPr>
          <w:rFonts w:cs="Times New Roman"/>
          <w:lang w:eastAsia="ru-RU"/>
        </w:rPr>
        <w:t>источник</w:t>
      </w:r>
      <w:r w:rsidR="00AF3DE9" w:rsidRPr="00BA1766">
        <w:rPr>
          <w:rFonts w:cs="Times New Roman"/>
          <w:lang w:eastAsia="ru-RU"/>
        </w:rPr>
        <w:t>а</w:t>
      </w:r>
      <w:r w:rsidRPr="00BA1766">
        <w:rPr>
          <w:rFonts w:cs="Times New Roman"/>
          <w:lang w:eastAsia="ru-RU"/>
        </w:rPr>
        <w:t xml:space="preserve"> централизованного теплоснабжения – Котельная №1 МУП «ТО УТВиВ №1»</w:t>
      </w:r>
      <w:r w:rsidR="00AF3DE9" w:rsidRPr="00BA1766">
        <w:rPr>
          <w:rFonts w:cs="Times New Roman"/>
          <w:lang w:eastAsia="ru-RU"/>
        </w:rPr>
        <w:t xml:space="preserve"> и блочно-модульная котельная ОАО «ЮТЭК»</w:t>
      </w:r>
      <w:r w:rsidRPr="00BA1766">
        <w:rPr>
          <w:rFonts w:cs="Times New Roman"/>
          <w:lang w:eastAsia="ru-RU"/>
        </w:rPr>
        <w:t xml:space="preserve">. </w:t>
      </w:r>
      <w:r w:rsidR="00AF3DE9" w:rsidRPr="00BA1766">
        <w:rPr>
          <w:rFonts w:cs="Times New Roman"/>
          <w:lang w:eastAsia="ru-RU"/>
        </w:rPr>
        <w:t>Данные котельные работают совмествно на единую тепловую сеть.</w:t>
      </w:r>
    </w:p>
    <w:p w:rsidR="00F33BC5" w:rsidRPr="00BA1766" w:rsidRDefault="00F33BC5" w:rsidP="0076403B">
      <w:pPr>
        <w:rPr>
          <w:rFonts w:cs="Times New Roman"/>
          <w:lang w:eastAsia="ru-RU"/>
        </w:rPr>
      </w:pPr>
      <w:r w:rsidRPr="00BA1766">
        <w:rPr>
          <w:rFonts w:cs="Times New Roman"/>
          <w:lang w:eastAsia="ru-RU"/>
        </w:rPr>
        <w:t>Зоны действия котель</w:t>
      </w:r>
      <w:r w:rsidR="00AF3DE9" w:rsidRPr="00BA1766">
        <w:rPr>
          <w:rFonts w:cs="Times New Roman"/>
          <w:lang w:eastAsia="ru-RU"/>
        </w:rPr>
        <w:t>ных</w:t>
      </w:r>
      <w:r w:rsidRPr="00BA1766">
        <w:rPr>
          <w:rFonts w:cs="Times New Roman"/>
          <w:lang w:eastAsia="ru-RU"/>
        </w:rPr>
        <w:t xml:space="preserve"> меняются только при подключении новых потребителей, либо при отключении и сносе ветхих жилых домов. Строительство новых источников тепловой нагрузки не планируется. Перераспределение тепловой нагрузки между источниками не планируется.</w:t>
      </w:r>
    </w:p>
    <w:p w:rsidR="00A1002A" w:rsidRPr="00BA1766" w:rsidRDefault="006A750D" w:rsidP="0076403B">
      <w:pPr>
        <w:pStyle w:val="20"/>
        <w:rPr>
          <w:rFonts w:cs="Times New Roman"/>
        </w:rPr>
      </w:pPr>
      <w:bookmarkStart w:id="129" w:name="_Toc5179093"/>
      <w:r w:rsidRPr="00BA1766">
        <w:rPr>
          <w:rFonts w:cs="Times New Roman"/>
        </w:rPr>
        <w:t>С</w:t>
      </w:r>
      <w:r w:rsidR="00A1002A" w:rsidRPr="00BA1766">
        <w:rPr>
          <w:rFonts w:cs="Times New Roman"/>
        </w:rPr>
        <w:t>роки выполнения перераспределения для каждого этапа.</w:t>
      </w:r>
      <w:bookmarkEnd w:id="129"/>
    </w:p>
    <w:p w:rsidR="00F33BC5" w:rsidRPr="00BA1766" w:rsidRDefault="00F33BC5" w:rsidP="0076403B">
      <w:pPr>
        <w:rPr>
          <w:rFonts w:cs="Times New Roman"/>
          <w:lang w:eastAsia="ru-RU"/>
        </w:rPr>
      </w:pPr>
      <w:r w:rsidRPr="00BA1766">
        <w:rPr>
          <w:rFonts w:cs="Times New Roman"/>
          <w:lang w:eastAsia="ru-RU"/>
        </w:rPr>
        <w:t>Мероприятия по перераспределению тепловой нагрузки котельных на период до 2033 года на территории с.п. Русскинская не планируются.</w:t>
      </w:r>
    </w:p>
    <w:p w:rsidR="00A1002A" w:rsidRPr="00BA1766" w:rsidRDefault="00A1002A" w:rsidP="0076403B">
      <w:pPr>
        <w:rPr>
          <w:rFonts w:cs="Times New Roman"/>
        </w:rPr>
      </w:pPr>
    </w:p>
    <w:p w:rsidR="00E33FBE" w:rsidRPr="00BA1766" w:rsidRDefault="00E33FBE" w:rsidP="0076403B">
      <w:pPr>
        <w:pStyle w:val="11"/>
        <w:rPr>
          <w:rFonts w:cs="Times New Roman"/>
        </w:rPr>
      </w:pPr>
      <w:bookmarkStart w:id="130" w:name="_Toc5179094"/>
      <w:r w:rsidRPr="00BA1766">
        <w:rPr>
          <w:rFonts w:cs="Times New Roman"/>
        </w:rPr>
        <w:lastRenderedPageBreak/>
        <w:t>Решения по бесхозяйным тепловым сетям</w:t>
      </w:r>
      <w:bookmarkEnd w:id="130"/>
    </w:p>
    <w:p w:rsidR="006A750D" w:rsidRPr="00BA1766" w:rsidRDefault="00A1002A" w:rsidP="0076403B">
      <w:pPr>
        <w:pStyle w:val="20"/>
        <w:rPr>
          <w:rFonts w:cs="Times New Roman"/>
        </w:rPr>
      </w:pPr>
      <w:bookmarkStart w:id="131" w:name="_Toc5179095"/>
      <w:r w:rsidRPr="00BA1766">
        <w:rPr>
          <w:rFonts w:cs="Times New Roman"/>
        </w:rPr>
        <w:t>Перечень выявленных бесхозяйных тепловых сетей</w:t>
      </w:r>
      <w:bookmarkEnd w:id="131"/>
    </w:p>
    <w:p w:rsidR="00F33BC5" w:rsidRPr="00BA1766" w:rsidRDefault="00F33BC5" w:rsidP="0076403B">
      <w:pPr>
        <w:rPr>
          <w:rFonts w:cs="Times New Roman"/>
        </w:rPr>
      </w:pPr>
      <w:r w:rsidRPr="00BA1766">
        <w:rPr>
          <w:rFonts w:cs="Times New Roman"/>
        </w:rPr>
        <w:t>Бесхозяйные тепловые сети на территории с.п. Русскинская переданы на праве хозяйственного ведения муниципальному унитарному предприятию «Территориально объединенное управление тепловодоснабжения и водоотведения №1» в соответствии с Постановлением администрации Сургутского района Ханты-Мансийского автономного округа-Югры №5081 от 19 декабря 2018 года «О муниципальном имуществе».</w:t>
      </w:r>
    </w:p>
    <w:p w:rsidR="00F33BC5" w:rsidRPr="00BA1766" w:rsidRDefault="00F33BC5" w:rsidP="0076403B">
      <w:pPr>
        <w:pStyle w:val="af0"/>
      </w:pPr>
      <w:bookmarkStart w:id="132" w:name="_Toc5179140"/>
      <w:r w:rsidRPr="00BA1766">
        <w:t xml:space="preserve">Таблица </w:t>
      </w:r>
      <w:r w:rsidR="003601D8">
        <w:fldChar w:fldCharType="begin"/>
      </w:r>
      <w:r w:rsidR="003601D8">
        <w:instrText xml:space="preserve"> STYLEREF 1 \s </w:instrText>
      </w:r>
      <w:r w:rsidR="003601D8">
        <w:fldChar w:fldCharType="separate"/>
      </w:r>
      <w:r w:rsidR="004552C0" w:rsidRPr="00BA1766">
        <w:rPr>
          <w:noProof/>
        </w:rPr>
        <w:t>12</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1</w:t>
      </w:r>
      <w:r w:rsidR="003601D8">
        <w:rPr>
          <w:noProof/>
        </w:rPr>
        <w:fldChar w:fldCharType="end"/>
      </w:r>
      <w:r w:rsidRPr="00BA1766">
        <w:t xml:space="preserve"> Перечень имущества, передаваемого с баланса департамента управления муниципальным имуществом и жилищной политики администрации Сургутского района и закрепляемого на праве хозяйственного ведения за МУП «ТО УТВиВ №1» с.п. Русскинская.</w:t>
      </w:r>
      <w:bookmarkEnd w:id="132"/>
    </w:p>
    <w:tbl>
      <w:tblPr>
        <w:tblStyle w:val="a5"/>
        <w:tblW w:w="5000" w:type="pct"/>
        <w:tblLook w:val="04A0" w:firstRow="1" w:lastRow="0" w:firstColumn="1" w:lastColumn="0" w:noHBand="0" w:noVBand="1"/>
      </w:tblPr>
      <w:tblGrid>
        <w:gridCol w:w="675"/>
        <w:gridCol w:w="5529"/>
        <w:gridCol w:w="1701"/>
        <w:gridCol w:w="1666"/>
      </w:tblGrid>
      <w:tr w:rsidR="00F33BC5" w:rsidRPr="00BA1766" w:rsidTr="00F33BC5">
        <w:trPr>
          <w:trHeight w:val="227"/>
          <w:tblHeader/>
        </w:trPr>
        <w:tc>
          <w:tcPr>
            <w:tcW w:w="675" w:type="dxa"/>
            <w:tcBorders>
              <w:top w:val="single" w:sz="4" w:space="0" w:color="auto"/>
              <w:left w:val="single" w:sz="4" w:space="0" w:color="auto"/>
              <w:bottom w:val="single" w:sz="4" w:space="0" w:color="auto"/>
              <w:right w:val="single" w:sz="4" w:space="0" w:color="auto"/>
            </w:tcBorders>
            <w:hideMark/>
          </w:tcPr>
          <w:p w:rsidR="00F33BC5" w:rsidRPr="00BA1766" w:rsidRDefault="00F33BC5" w:rsidP="0076403B">
            <w:pPr>
              <w:ind w:firstLine="0"/>
              <w:jc w:val="center"/>
              <w:rPr>
                <w:rFonts w:cs="Times New Roman"/>
                <w:sz w:val="20"/>
                <w:szCs w:val="20"/>
              </w:rPr>
            </w:pPr>
            <w:r w:rsidRPr="00BA1766">
              <w:rPr>
                <w:rFonts w:cs="Times New Roman"/>
                <w:sz w:val="20"/>
                <w:szCs w:val="20"/>
              </w:rPr>
              <w:t>№ п/п</w:t>
            </w:r>
          </w:p>
        </w:tc>
        <w:tc>
          <w:tcPr>
            <w:tcW w:w="5529" w:type="dxa"/>
            <w:tcBorders>
              <w:top w:val="single" w:sz="4" w:space="0" w:color="auto"/>
              <w:left w:val="single" w:sz="4" w:space="0" w:color="auto"/>
              <w:bottom w:val="single" w:sz="4" w:space="0" w:color="auto"/>
              <w:right w:val="single" w:sz="4" w:space="0" w:color="auto"/>
            </w:tcBorders>
            <w:hideMark/>
          </w:tcPr>
          <w:p w:rsidR="00F33BC5" w:rsidRPr="00BA1766" w:rsidRDefault="00F33BC5" w:rsidP="0076403B">
            <w:pPr>
              <w:ind w:firstLine="0"/>
              <w:jc w:val="center"/>
              <w:rPr>
                <w:rFonts w:cs="Times New Roman"/>
                <w:sz w:val="20"/>
                <w:szCs w:val="20"/>
              </w:rPr>
            </w:pPr>
            <w:r w:rsidRPr="00BA1766">
              <w:rPr>
                <w:rFonts w:cs="Times New Roman"/>
                <w:sz w:val="20"/>
                <w:szCs w:val="20"/>
              </w:rPr>
              <w:t>Наименование объекта, адрес</w:t>
            </w:r>
          </w:p>
        </w:tc>
        <w:tc>
          <w:tcPr>
            <w:tcW w:w="1701" w:type="dxa"/>
            <w:tcBorders>
              <w:top w:val="single" w:sz="4" w:space="0" w:color="auto"/>
              <w:left w:val="single" w:sz="4" w:space="0" w:color="auto"/>
              <w:bottom w:val="single" w:sz="4" w:space="0" w:color="auto"/>
              <w:right w:val="single" w:sz="4" w:space="0" w:color="auto"/>
            </w:tcBorders>
            <w:hideMark/>
          </w:tcPr>
          <w:p w:rsidR="00F33BC5" w:rsidRPr="00BA1766" w:rsidRDefault="00F33BC5" w:rsidP="0076403B">
            <w:pPr>
              <w:ind w:firstLine="0"/>
              <w:jc w:val="center"/>
              <w:rPr>
                <w:rFonts w:cs="Times New Roman"/>
                <w:sz w:val="20"/>
                <w:szCs w:val="20"/>
              </w:rPr>
            </w:pPr>
            <w:r w:rsidRPr="00BA1766">
              <w:rPr>
                <w:rFonts w:cs="Times New Roman"/>
                <w:sz w:val="20"/>
                <w:szCs w:val="20"/>
              </w:rPr>
              <w:t>Протяженность, м</w:t>
            </w:r>
          </w:p>
        </w:tc>
        <w:tc>
          <w:tcPr>
            <w:tcW w:w="1666" w:type="dxa"/>
            <w:tcBorders>
              <w:top w:val="single" w:sz="4" w:space="0" w:color="auto"/>
              <w:left w:val="single" w:sz="4" w:space="0" w:color="auto"/>
              <w:bottom w:val="single" w:sz="4" w:space="0" w:color="auto"/>
              <w:right w:val="single" w:sz="4" w:space="0" w:color="auto"/>
            </w:tcBorders>
            <w:hideMark/>
          </w:tcPr>
          <w:p w:rsidR="00F33BC5" w:rsidRPr="00BA1766" w:rsidRDefault="00F33BC5" w:rsidP="0076403B">
            <w:pPr>
              <w:ind w:firstLine="0"/>
              <w:jc w:val="center"/>
              <w:rPr>
                <w:rFonts w:cs="Times New Roman"/>
                <w:sz w:val="20"/>
                <w:szCs w:val="20"/>
              </w:rPr>
            </w:pPr>
            <w:r w:rsidRPr="00BA1766">
              <w:rPr>
                <w:rFonts w:cs="Times New Roman"/>
                <w:sz w:val="20"/>
                <w:szCs w:val="20"/>
              </w:rPr>
              <w:t>Стоимость, руб.</w:t>
            </w:r>
          </w:p>
        </w:tc>
      </w:tr>
      <w:tr w:rsidR="00F33BC5" w:rsidRPr="00BA1766" w:rsidTr="00F33BC5">
        <w:trPr>
          <w:trHeight w:val="227"/>
        </w:trPr>
        <w:tc>
          <w:tcPr>
            <w:tcW w:w="675" w:type="dxa"/>
            <w:tcBorders>
              <w:top w:val="single" w:sz="4" w:space="0" w:color="auto"/>
              <w:left w:val="single" w:sz="4" w:space="0" w:color="auto"/>
              <w:bottom w:val="single" w:sz="4" w:space="0" w:color="auto"/>
              <w:right w:val="single" w:sz="4" w:space="0" w:color="auto"/>
            </w:tcBorders>
            <w:hideMark/>
          </w:tcPr>
          <w:p w:rsidR="00F33BC5" w:rsidRPr="00BA1766" w:rsidRDefault="00F33BC5" w:rsidP="0076403B">
            <w:pPr>
              <w:ind w:firstLine="0"/>
              <w:jc w:val="center"/>
              <w:rPr>
                <w:rFonts w:cs="Times New Roman"/>
                <w:sz w:val="20"/>
                <w:szCs w:val="20"/>
              </w:rPr>
            </w:pPr>
            <w:r w:rsidRPr="00BA1766">
              <w:rPr>
                <w:rFonts w:cs="Times New Roman"/>
                <w:sz w:val="20"/>
                <w:szCs w:val="20"/>
              </w:rPr>
              <w:t>1</w:t>
            </w:r>
          </w:p>
        </w:tc>
        <w:tc>
          <w:tcPr>
            <w:tcW w:w="5529" w:type="dxa"/>
            <w:tcBorders>
              <w:top w:val="single" w:sz="4" w:space="0" w:color="auto"/>
              <w:left w:val="single" w:sz="4" w:space="0" w:color="auto"/>
              <w:bottom w:val="single" w:sz="4" w:space="0" w:color="auto"/>
              <w:right w:val="single" w:sz="4" w:space="0" w:color="auto"/>
            </w:tcBorders>
            <w:hideMark/>
          </w:tcPr>
          <w:p w:rsidR="00F33BC5" w:rsidRPr="00BA1766" w:rsidRDefault="00F33BC5" w:rsidP="0076403B">
            <w:pPr>
              <w:ind w:firstLine="0"/>
              <w:jc w:val="left"/>
              <w:rPr>
                <w:rFonts w:cs="Times New Roman"/>
                <w:sz w:val="20"/>
                <w:szCs w:val="20"/>
              </w:rPr>
            </w:pPr>
            <w:r w:rsidRPr="00BA1766">
              <w:rPr>
                <w:rFonts w:cs="Times New Roman"/>
                <w:sz w:val="20"/>
                <w:szCs w:val="20"/>
              </w:rPr>
              <w:t>Сети ТС, ХВС от ТК2-10 по ул. Геологов до ТК27 по ул. Новоселов кадастровый №86:03:0000000:137465</w:t>
            </w:r>
          </w:p>
        </w:tc>
        <w:tc>
          <w:tcPr>
            <w:tcW w:w="1701" w:type="dxa"/>
            <w:tcBorders>
              <w:top w:val="single" w:sz="4" w:space="0" w:color="auto"/>
              <w:left w:val="single" w:sz="4" w:space="0" w:color="auto"/>
              <w:bottom w:val="single" w:sz="4" w:space="0" w:color="auto"/>
              <w:right w:val="single" w:sz="4" w:space="0" w:color="auto"/>
            </w:tcBorders>
            <w:hideMark/>
          </w:tcPr>
          <w:p w:rsidR="00F33BC5" w:rsidRPr="00BA1766" w:rsidRDefault="00F33BC5" w:rsidP="0076403B">
            <w:pPr>
              <w:ind w:firstLine="0"/>
              <w:jc w:val="center"/>
              <w:rPr>
                <w:rFonts w:cs="Times New Roman"/>
                <w:sz w:val="20"/>
                <w:szCs w:val="20"/>
              </w:rPr>
            </w:pPr>
            <w:r w:rsidRPr="00BA1766">
              <w:rPr>
                <w:rFonts w:cs="Times New Roman"/>
                <w:sz w:val="20"/>
                <w:szCs w:val="20"/>
              </w:rPr>
              <w:t>928</w:t>
            </w:r>
          </w:p>
        </w:tc>
        <w:tc>
          <w:tcPr>
            <w:tcW w:w="1666" w:type="dxa"/>
            <w:tcBorders>
              <w:top w:val="single" w:sz="4" w:space="0" w:color="auto"/>
              <w:left w:val="single" w:sz="4" w:space="0" w:color="auto"/>
              <w:bottom w:val="single" w:sz="4" w:space="0" w:color="auto"/>
              <w:right w:val="single" w:sz="4" w:space="0" w:color="auto"/>
            </w:tcBorders>
            <w:hideMark/>
          </w:tcPr>
          <w:p w:rsidR="00F33BC5" w:rsidRPr="00BA1766" w:rsidRDefault="00F33BC5" w:rsidP="0076403B">
            <w:pPr>
              <w:ind w:firstLine="0"/>
              <w:jc w:val="center"/>
              <w:rPr>
                <w:rFonts w:cs="Times New Roman"/>
                <w:sz w:val="20"/>
                <w:szCs w:val="20"/>
              </w:rPr>
            </w:pPr>
            <w:r w:rsidRPr="00BA1766">
              <w:rPr>
                <w:rFonts w:cs="Times New Roman"/>
                <w:sz w:val="20"/>
                <w:szCs w:val="20"/>
              </w:rPr>
              <w:t>2850000,00</w:t>
            </w:r>
          </w:p>
        </w:tc>
      </w:tr>
    </w:tbl>
    <w:p w:rsidR="00F33BC5" w:rsidRPr="00BA1766" w:rsidRDefault="00F33BC5" w:rsidP="0076403B">
      <w:pPr>
        <w:rPr>
          <w:rFonts w:cs="Times New Roman"/>
        </w:rPr>
      </w:pPr>
    </w:p>
    <w:p w:rsidR="00A1002A" w:rsidRPr="00BA1766" w:rsidRDefault="006A750D" w:rsidP="0076403B">
      <w:pPr>
        <w:pStyle w:val="20"/>
        <w:rPr>
          <w:rFonts w:cs="Times New Roman"/>
        </w:rPr>
      </w:pPr>
      <w:bookmarkStart w:id="133" w:name="_Toc5179096"/>
      <w:r w:rsidRPr="00BA1766">
        <w:rPr>
          <w:rFonts w:cs="Times New Roman"/>
        </w:rPr>
        <w:t>П</w:t>
      </w:r>
      <w:r w:rsidR="00A1002A" w:rsidRPr="00BA1766">
        <w:rPr>
          <w:rFonts w:cs="Times New Roman"/>
        </w:rPr>
        <w:t>еречень организаций, уполномоченных на их эксплуатацию в порядке, установленном Федеральным законом "О теплоснабжении"</w:t>
      </w:r>
      <w:bookmarkEnd w:id="133"/>
    </w:p>
    <w:p w:rsidR="00F33BC5" w:rsidRPr="00BA1766" w:rsidRDefault="00F33BC5" w:rsidP="0076403B">
      <w:pPr>
        <w:rPr>
          <w:rFonts w:cs="Times New Roman"/>
        </w:rPr>
      </w:pPr>
      <w:r w:rsidRPr="00BA1766">
        <w:rPr>
          <w:rFonts w:cs="Times New Roman"/>
        </w:rPr>
        <w:t>На территории с.п. Русскинская действует одна теплоснабжающая организация – МУП «ТО УТВиВ №1».</w:t>
      </w:r>
    </w:p>
    <w:p w:rsidR="00F33BC5" w:rsidRPr="00BA1766" w:rsidRDefault="00F33BC5" w:rsidP="0076403B">
      <w:pPr>
        <w:rPr>
          <w:rFonts w:cs="Times New Roman"/>
        </w:rPr>
      </w:pPr>
      <w:r w:rsidRPr="00BA1766">
        <w:rPr>
          <w:rFonts w:cs="Times New Roman"/>
        </w:rPr>
        <w:t>Все бесхозяйные сети переданы на праве хозяйственного ведения МУП «ТО УТВиВ №1». Перечень тепловых сетей представлен в таблице 12.1.</w:t>
      </w:r>
    </w:p>
    <w:p w:rsidR="00A1002A" w:rsidRPr="00BA1766" w:rsidRDefault="00A1002A" w:rsidP="0076403B">
      <w:pPr>
        <w:rPr>
          <w:rFonts w:cs="Times New Roman"/>
        </w:rPr>
      </w:pPr>
    </w:p>
    <w:p w:rsidR="00E33FBE" w:rsidRPr="00BA1766" w:rsidRDefault="00E33FBE" w:rsidP="0076403B">
      <w:pPr>
        <w:pStyle w:val="11"/>
        <w:rPr>
          <w:rFonts w:cs="Times New Roman"/>
        </w:rPr>
      </w:pPr>
      <w:bookmarkStart w:id="134" w:name="_Toc5179097"/>
      <w:r w:rsidRPr="00BA1766">
        <w:rPr>
          <w:rFonts w:cs="Times New Roman"/>
        </w:rPr>
        <w:lastRenderedPageBreak/>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bookmarkEnd w:id="134"/>
    </w:p>
    <w:p w:rsidR="00D97847" w:rsidRPr="00BA1766" w:rsidRDefault="00D97847" w:rsidP="0076403B">
      <w:pPr>
        <w:pStyle w:val="20"/>
        <w:rPr>
          <w:rFonts w:cs="Times New Roman"/>
        </w:rPr>
      </w:pPr>
      <w:bookmarkStart w:id="135" w:name="_Toc5179098"/>
      <w:r w:rsidRPr="00BA1766">
        <w:rPr>
          <w:rFonts w:cs="Times New Roman"/>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35"/>
    </w:p>
    <w:p w:rsidR="00636C63" w:rsidRPr="00BA1766" w:rsidRDefault="00636C63" w:rsidP="0076403B">
      <w:pPr>
        <w:rPr>
          <w:rFonts w:cs="Times New Roman"/>
        </w:rPr>
      </w:pPr>
      <w:r w:rsidRPr="00BA1766">
        <w:rPr>
          <w:rFonts w:cs="Times New Roman"/>
        </w:rPr>
        <w:t>В настоящее время на территории сельского поселения Русскинская газ используется в качестве топлива на выработку тепловой энергии:</w:t>
      </w:r>
    </w:p>
    <w:p w:rsidR="00636C63" w:rsidRPr="00BA1766" w:rsidRDefault="00636C63" w:rsidP="0076403B">
      <w:pPr>
        <w:rPr>
          <w:rFonts w:cs="Times New Roman"/>
        </w:rPr>
      </w:pPr>
      <w:r w:rsidRPr="00BA1766">
        <w:rPr>
          <w:rFonts w:cs="Times New Roman"/>
        </w:rPr>
        <w:t>- существующей котельной д. Русскинская для отопления жилищно-коммунального сектора;</w:t>
      </w:r>
    </w:p>
    <w:p w:rsidR="00636C63" w:rsidRPr="00BA1766" w:rsidRDefault="00636C63" w:rsidP="0076403B">
      <w:pPr>
        <w:rPr>
          <w:rFonts w:cs="Times New Roman"/>
        </w:rPr>
      </w:pPr>
      <w:r w:rsidRPr="00BA1766">
        <w:rPr>
          <w:rFonts w:cs="Times New Roman"/>
        </w:rPr>
        <w:t>- индивидуальной крышной котельной для отопления и горячего водоснабжения 48-квартирного жилого дома по ул. Новоселов.</w:t>
      </w:r>
    </w:p>
    <w:p w:rsidR="00636C63" w:rsidRPr="00BA1766" w:rsidRDefault="00636C63" w:rsidP="0076403B">
      <w:pPr>
        <w:rPr>
          <w:rFonts w:cs="Times New Roman"/>
        </w:rPr>
      </w:pPr>
      <w:r w:rsidRPr="00BA1766">
        <w:rPr>
          <w:rFonts w:cs="Times New Roman"/>
        </w:rPr>
        <w:t>Газоснабжение осуществляется от распределительного газопровода высокого давления II категории (Ру=0,6 МПа), Дн 108 мм, от точки врезки № 32 Русскинского месторождения, расположенного за границами поселения до ГРП (газорегуляторный пункт), расположенного на территории котельной и до ГРП-1 крышной котельной жилого дома по ул. Новоселов. От ГРП котельной проложен газопровод низкого давления (Ру=0,003 МПа) до здания котельной.</w:t>
      </w:r>
    </w:p>
    <w:p w:rsidR="00636C63" w:rsidRPr="00BA1766" w:rsidRDefault="00636C63" w:rsidP="0076403B">
      <w:pPr>
        <w:rPr>
          <w:rFonts w:cs="Times New Roman"/>
        </w:rPr>
      </w:pPr>
      <w:r w:rsidRPr="00BA1766">
        <w:rPr>
          <w:rFonts w:cs="Times New Roman"/>
        </w:rPr>
        <w:t>Сжиженный газ на территории сельского поселения не используется.</w:t>
      </w:r>
    </w:p>
    <w:p w:rsidR="00636C63" w:rsidRPr="00BA1766" w:rsidRDefault="00636C63" w:rsidP="0076403B">
      <w:pPr>
        <w:rPr>
          <w:rFonts w:cs="Times New Roman"/>
        </w:rPr>
      </w:pPr>
      <w:r w:rsidRPr="00BA1766">
        <w:rPr>
          <w:rFonts w:cs="Times New Roman"/>
        </w:rPr>
        <w:t xml:space="preserve">На перспективное строительство (1 очередь строительства и расчетный срок) предлагается газоснабжение индивидуальных источников теплоснабжения объектов жилищного строительства. </w:t>
      </w:r>
    </w:p>
    <w:p w:rsidR="00D97847" w:rsidRPr="00BA1766" w:rsidRDefault="00636C63" w:rsidP="0076403B">
      <w:pPr>
        <w:rPr>
          <w:rFonts w:cs="Times New Roman"/>
        </w:rPr>
      </w:pPr>
      <w:r w:rsidRPr="00BA1766">
        <w:rPr>
          <w:rFonts w:cs="Times New Roman"/>
        </w:rPr>
        <w:t>Согласно генеральному плану поселения на первую очередь строительства газификации подлежат участки среднеэтажной застройки № 9, 10 и участок индивидуального строительства № 11; на расчетный срок – участки среднеэтажной застройки № 5, 6, 7, 8 и индивидуального жилищного строительства - участки №1, 2, 3, 4.</w:t>
      </w:r>
    </w:p>
    <w:p w:rsidR="00636C63" w:rsidRPr="00BA1766" w:rsidRDefault="00636C63" w:rsidP="0076403B">
      <w:pPr>
        <w:rPr>
          <w:rFonts w:cs="Times New Roman"/>
        </w:rPr>
      </w:pPr>
      <w:r w:rsidRPr="00BA1766">
        <w:rPr>
          <w:rFonts w:cs="Times New Roman"/>
        </w:rPr>
        <w:t>Генеральным планом сельского поселения предусматриваются следующие мероприятия:</w:t>
      </w:r>
    </w:p>
    <w:p w:rsidR="00636C63" w:rsidRPr="00BA1766" w:rsidRDefault="00636C63" w:rsidP="0076403B">
      <w:pPr>
        <w:pStyle w:val="a6"/>
        <w:numPr>
          <w:ilvl w:val="0"/>
          <w:numId w:val="18"/>
        </w:numPr>
        <w:rPr>
          <w:rFonts w:cs="Times New Roman"/>
        </w:rPr>
      </w:pPr>
      <w:r w:rsidRPr="00BA1766">
        <w:rPr>
          <w:rFonts w:cs="Times New Roman"/>
        </w:rPr>
        <w:t>На первую очередь (до 2020 г.):</w:t>
      </w:r>
    </w:p>
    <w:p w:rsidR="00636C63" w:rsidRPr="00BA1766" w:rsidRDefault="001F0ED3" w:rsidP="0076403B">
      <w:pPr>
        <w:rPr>
          <w:rFonts w:cs="Times New Roman"/>
        </w:rPr>
      </w:pPr>
      <w:r w:rsidRPr="00BA1766">
        <w:rPr>
          <w:rFonts w:cs="Times New Roman"/>
        </w:rPr>
        <w:t xml:space="preserve">- </w:t>
      </w:r>
      <w:r w:rsidR="00636C63" w:rsidRPr="00BA1766">
        <w:rPr>
          <w:rFonts w:cs="Times New Roman"/>
        </w:rPr>
        <w:t>строительство новых ГРП-2 и ГРП-3 на перспективную жилую застройку 1 очереди и индивидуальную жилую застройку расчетного срока;</w:t>
      </w:r>
    </w:p>
    <w:p w:rsidR="00636C63" w:rsidRPr="00BA1766" w:rsidRDefault="001F0ED3" w:rsidP="0076403B">
      <w:pPr>
        <w:rPr>
          <w:rFonts w:cs="Times New Roman"/>
        </w:rPr>
      </w:pPr>
      <w:r w:rsidRPr="00BA1766">
        <w:rPr>
          <w:rFonts w:cs="Times New Roman"/>
        </w:rPr>
        <w:t xml:space="preserve">- </w:t>
      </w:r>
      <w:r w:rsidR="00636C63" w:rsidRPr="00BA1766">
        <w:rPr>
          <w:rFonts w:cs="Times New Roman"/>
        </w:rPr>
        <w:t>прокладка газопроводов высокого давления II категории к проектируемому ГРП-2 и ГРП-3;</w:t>
      </w:r>
    </w:p>
    <w:p w:rsidR="00636C63" w:rsidRPr="00BA1766" w:rsidRDefault="001F0ED3" w:rsidP="0076403B">
      <w:pPr>
        <w:rPr>
          <w:rFonts w:cs="Times New Roman"/>
        </w:rPr>
      </w:pPr>
      <w:r w:rsidRPr="00BA1766">
        <w:rPr>
          <w:rFonts w:cs="Times New Roman"/>
        </w:rPr>
        <w:t xml:space="preserve">- </w:t>
      </w:r>
      <w:r w:rsidR="00636C63" w:rsidRPr="00BA1766">
        <w:rPr>
          <w:rFonts w:cs="Times New Roman"/>
        </w:rPr>
        <w:t>прокладка газопроводов низкого давления по территории населенного пункта к проектируемым жилым домам.</w:t>
      </w:r>
    </w:p>
    <w:p w:rsidR="00636C63" w:rsidRPr="00BA1766" w:rsidRDefault="00636C63" w:rsidP="0076403B">
      <w:pPr>
        <w:pStyle w:val="a6"/>
        <w:numPr>
          <w:ilvl w:val="0"/>
          <w:numId w:val="18"/>
        </w:numPr>
        <w:rPr>
          <w:rFonts w:cs="Times New Roman"/>
        </w:rPr>
      </w:pPr>
      <w:r w:rsidRPr="00BA1766">
        <w:rPr>
          <w:rFonts w:cs="Times New Roman"/>
        </w:rPr>
        <w:t>На расчетный срок (до 2035 г.)</w:t>
      </w:r>
    </w:p>
    <w:p w:rsidR="00636C63" w:rsidRPr="00BA1766" w:rsidRDefault="001F0ED3" w:rsidP="0076403B">
      <w:pPr>
        <w:rPr>
          <w:rFonts w:cs="Times New Roman"/>
        </w:rPr>
      </w:pPr>
      <w:r w:rsidRPr="00BA1766">
        <w:rPr>
          <w:rFonts w:cs="Times New Roman"/>
        </w:rPr>
        <w:t xml:space="preserve">- </w:t>
      </w:r>
      <w:r w:rsidR="00636C63" w:rsidRPr="00BA1766">
        <w:rPr>
          <w:rFonts w:cs="Times New Roman"/>
        </w:rPr>
        <w:t>прокладка газопроводов низкого давления по территории населенного пункта к проектируемым индивидуальным жилым домам.</w:t>
      </w:r>
    </w:p>
    <w:p w:rsidR="00636C63" w:rsidRPr="00BA1766" w:rsidRDefault="00636C63" w:rsidP="0076403B">
      <w:pPr>
        <w:rPr>
          <w:rFonts w:cs="Times New Roman"/>
        </w:rPr>
      </w:pPr>
      <w:r w:rsidRPr="00BA1766">
        <w:rPr>
          <w:rFonts w:cs="Times New Roman"/>
        </w:rPr>
        <w:t>Источниками подачи газа потребителям сельского поселения будут являться новые ГРП-2 и ГРП-3, которые будут включены в существующую систему газоснабжения деревни. Существующий ГРП-1 к жилому дому по ул. Новоселов так же включается в проектируемую систему газораспределения.</w:t>
      </w:r>
    </w:p>
    <w:p w:rsidR="00636C63" w:rsidRPr="00BA1766" w:rsidRDefault="00636C63" w:rsidP="0076403B">
      <w:pPr>
        <w:rPr>
          <w:rFonts w:cs="Times New Roman"/>
        </w:rPr>
      </w:pPr>
      <w:r w:rsidRPr="00BA1766">
        <w:rPr>
          <w:rFonts w:cs="Times New Roman"/>
        </w:rPr>
        <w:t>Прокладка газопроводов предусматривается подземная, с установкой контрольно-измерительных приборов. При пересечении автомобильных дорог – в защитных футлярах закрытым способом. Более детальная проработка осуществляется на стадии разработки рабочего проекта после получения технических условий в соответствующих инстанциях.</w:t>
      </w:r>
    </w:p>
    <w:p w:rsidR="00636C63" w:rsidRPr="00BA1766" w:rsidRDefault="00636C63" w:rsidP="0076403B">
      <w:pPr>
        <w:rPr>
          <w:rFonts w:cs="Times New Roman"/>
        </w:rPr>
      </w:pPr>
      <w:r w:rsidRPr="00BA1766">
        <w:rPr>
          <w:rFonts w:cs="Times New Roman"/>
        </w:rPr>
        <w:t xml:space="preserve">Газорегуляторные пункты принять в зависимости от входного и выходного давления и производительности. </w:t>
      </w:r>
    </w:p>
    <w:p w:rsidR="00636C63" w:rsidRPr="00BA1766" w:rsidRDefault="00636C63" w:rsidP="0076403B">
      <w:pPr>
        <w:rPr>
          <w:rFonts w:cs="Times New Roman"/>
        </w:rPr>
      </w:pPr>
      <w:r w:rsidRPr="00BA1766">
        <w:rPr>
          <w:rFonts w:cs="Times New Roman"/>
        </w:rPr>
        <w:t xml:space="preserve">Газ в индивидуальных жилых домах предполагается использовать на отопление, </w:t>
      </w:r>
      <w:r w:rsidRPr="00BA1766">
        <w:rPr>
          <w:rFonts w:cs="Times New Roman"/>
        </w:rPr>
        <w:lastRenderedPageBreak/>
        <w:t xml:space="preserve">горячее водоснабжение и пищеприготовление. </w:t>
      </w:r>
      <w:r w:rsidRPr="00BA1766">
        <w:rPr>
          <w:rFonts w:cs="Times New Roman"/>
        </w:rPr>
        <w:tab/>
        <w:t>Отопление индивидуальных жилых домов проектируемой застройки рекомендуется осуществлять от газовых котлов VKО (фирмы «Viallant», Германия) мощностью 17-22 кВт; 22-27 кВт; 27-35 кВт (в соответствии с расчетными тепловыми нагрузками).</w:t>
      </w:r>
    </w:p>
    <w:p w:rsidR="00636C63" w:rsidRPr="00BA1766" w:rsidRDefault="00636C63" w:rsidP="0076403B">
      <w:pPr>
        <w:rPr>
          <w:rFonts w:cs="Times New Roman"/>
        </w:rPr>
      </w:pPr>
      <w:r w:rsidRPr="00BA1766">
        <w:rPr>
          <w:rFonts w:cs="Times New Roman"/>
        </w:rPr>
        <w:t>Горячее водоснабжение – от проточных газовых водонагревателей AtmoMag (фирмы «Viallant», Германия) мощностью 24 кВт.</w:t>
      </w:r>
    </w:p>
    <w:p w:rsidR="00D97847" w:rsidRPr="00BA1766" w:rsidRDefault="00D97847" w:rsidP="0076403B">
      <w:pPr>
        <w:pStyle w:val="20"/>
        <w:rPr>
          <w:rFonts w:cs="Times New Roman"/>
        </w:rPr>
      </w:pPr>
      <w:bookmarkStart w:id="136" w:name="_Toc5179099"/>
      <w:r w:rsidRPr="00BA1766">
        <w:rPr>
          <w:rFonts w:cs="Times New Roman"/>
        </w:rPr>
        <w:t>Описание проблем организации газоснабжения источников тепловой энергии</w:t>
      </w:r>
      <w:bookmarkEnd w:id="136"/>
    </w:p>
    <w:p w:rsidR="001F0ED3" w:rsidRPr="00BA1766" w:rsidRDefault="001F0ED3" w:rsidP="0076403B">
      <w:pPr>
        <w:rPr>
          <w:rFonts w:cs="Times New Roman"/>
        </w:rPr>
      </w:pPr>
      <w:r w:rsidRPr="00BA1766">
        <w:rPr>
          <w:rFonts w:cs="Times New Roman"/>
        </w:rPr>
        <w:t>Проектным и фактическим топливом для котельной д. Русскинская является попутный газ со средней теплотой сгорания 8500 ккал/м3, подача газа в котельную осуществляется от месторождения по магистральному газопроводу высокого давления диаметром Дн 108 мм. Проблем в поставке топлива не происходило.</w:t>
      </w:r>
    </w:p>
    <w:p w:rsidR="00D97847" w:rsidRPr="00BA1766" w:rsidRDefault="00D97847" w:rsidP="0076403B">
      <w:pPr>
        <w:pStyle w:val="20"/>
        <w:rPr>
          <w:rFonts w:cs="Times New Roman"/>
        </w:rPr>
      </w:pPr>
      <w:bookmarkStart w:id="137" w:name="_Toc5179100"/>
      <w:r w:rsidRPr="00BA1766">
        <w:rPr>
          <w:rFonts w:cs="Times New Roman"/>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37"/>
    </w:p>
    <w:p w:rsidR="001F0ED3" w:rsidRPr="00BA1766" w:rsidRDefault="001F0ED3" w:rsidP="0076403B">
      <w:pPr>
        <w:rPr>
          <w:rFonts w:cs="Times New Roman"/>
        </w:rPr>
      </w:pPr>
      <w:r w:rsidRPr="00BA1766">
        <w:rPr>
          <w:rFonts w:cs="Times New Roman"/>
        </w:rPr>
        <w:t>В актуализированной схеме теплоснабжения с.п. Русскинская отсутствуют мероприятия по изменению газоснабжения существующей системы теплоснабжения.</w:t>
      </w:r>
    </w:p>
    <w:p w:rsidR="00D97847" w:rsidRPr="00BA1766" w:rsidRDefault="001F0ED3" w:rsidP="0076403B">
      <w:pPr>
        <w:rPr>
          <w:rFonts w:cs="Times New Roman"/>
        </w:rPr>
      </w:pPr>
      <w:r w:rsidRPr="00BA1766">
        <w:rPr>
          <w:rFonts w:cs="Times New Roman"/>
        </w:rPr>
        <w:t>Корректировка программы газификации с.п. Русскинская не требуется.</w:t>
      </w:r>
    </w:p>
    <w:p w:rsidR="00D97847" w:rsidRPr="00BA1766" w:rsidRDefault="00D97847" w:rsidP="0076403B">
      <w:pPr>
        <w:pStyle w:val="20"/>
        <w:rPr>
          <w:rFonts w:cs="Times New Roman"/>
        </w:rPr>
      </w:pPr>
      <w:bookmarkStart w:id="138" w:name="_Toc5179101"/>
      <w:r w:rsidRPr="00BA1766">
        <w:rPr>
          <w:rFonts w:cs="Times New Roman"/>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138"/>
    </w:p>
    <w:p w:rsidR="001F0ED3" w:rsidRPr="00BA1766" w:rsidRDefault="001F0ED3" w:rsidP="0076403B">
      <w:pPr>
        <w:rPr>
          <w:rFonts w:cs="Times New Roman"/>
        </w:rPr>
      </w:pPr>
      <w:r w:rsidRPr="00BA1766">
        <w:rPr>
          <w:rFonts w:cs="Times New Roman"/>
        </w:rPr>
        <w:t>На территории с.п. Русскинская источников с комбинированной выработкой электрической и тепловой энергии нет.</w:t>
      </w:r>
    </w:p>
    <w:p w:rsidR="001F0ED3" w:rsidRPr="00BA1766" w:rsidRDefault="001F0ED3" w:rsidP="0076403B">
      <w:pPr>
        <w:rPr>
          <w:rFonts w:cs="Times New Roman"/>
        </w:rPr>
      </w:pPr>
      <w:r w:rsidRPr="00BA1766">
        <w:rPr>
          <w:rFonts w:cs="Times New Roman"/>
        </w:rPr>
        <w:t>В соответствии со «Схемой и программой развития Единой энергетической системы России на 2018-2024 годы» утвержденной приказом Минэнерго России от 28 февраля 2018г. №121 мероприятий по строительству, реконструкции, техническому перевооружению генерирующих объектов на территории с.п. Русскинская не планируется.</w:t>
      </w:r>
    </w:p>
    <w:p w:rsidR="00D97847" w:rsidRPr="00BA1766" w:rsidRDefault="00D97847" w:rsidP="0076403B">
      <w:pPr>
        <w:pStyle w:val="20"/>
        <w:rPr>
          <w:rFonts w:cs="Times New Roman"/>
        </w:rPr>
      </w:pPr>
      <w:bookmarkStart w:id="139" w:name="_Toc5179102"/>
      <w:r w:rsidRPr="00BA1766">
        <w:rPr>
          <w:rFonts w:cs="Times New Roman"/>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139"/>
    </w:p>
    <w:p w:rsidR="001F0ED3" w:rsidRPr="00BA1766" w:rsidRDefault="001F0ED3" w:rsidP="0076403B">
      <w:pPr>
        <w:rPr>
          <w:rFonts w:cs="Times New Roman"/>
        </w:rPr>
      </w:pPr>
      <w:r w:rsidRPr="00BA1766">
        <w:rPr>
          <w:rFonts w:cs="Times New Roman"/>
        </w:rPr>
        <w:t>В актуализированной схеме теплоснабжения отсутствуют мероприятия по строительству, реконструкции и техническому перевооружению генерирующих объектов.</w:t>
      </w:r>
    </w:p>
    <w:p w:rsidR="001F0ED3" w:rsidRPr="00BA1766" w:rsidRDefault="001F0ED3" w:rsidP="0076403B">
      <w:pPr>
        <w:rPr>
          <w:rFonts w:cs="Times New Roman"/>
        </w:rPr>
      </w:pPr>
      <w:r w:rsidRPr="00BA1766">
        <w:rPr>
          <w:rFonts w:cs="Times New Roman"/>
        </w:rPr>
        <w:t xml:space="preserve">Внесение изменений в «Схему и программу развития Единой энергетической системы России на 2018-2014 годы» не требуется. </w:t>
      </w:r>
    </w:p>
    <w:p w:rsidR="00D97847" w:rsidRPr="00BA1766" w:rsidRDefault="00D97847" w:rsidP="0076403B">
      <w:pPr>
        <w:pStyle w:val="20"/>
        <w:rPr>
          <w:rFonts w:cs="Times New Roman"/>
        </w:rPr>
      </w:pPr>
      <w:bookmarkStart w:id="140" w:name="_Toc5179103"/>
      <w:r w:rsidRPr="00BA1766">
        <w:rPr>
          <w:rFonts w:cs="Times New Roman"/>
        </w:rPr>
        <w:lastRenderedPageBreak/>
        <w:t>Описание решений (вырабатываемых с учетом положений утвержденной схемы водоснабжения поселения, городского округа, города федерального значения, утвержденной единой схемы водоснабжения и водоотведения Республики Крым) о развитии соответствующей системы водоснабжения в части, относящейся к системам теплоснабжения</w:t>
      </w:r>
      <w:bookmarkEnd w:id="140"/>
    </w:p>
    <w:p w:rsidR="001F0ED3" w:rsidRPr="00BA1766" w:rsidRDefault="001F0ED3" w:rsidP="0076403B">
      <w:pPr>
        <w:rPr>
          <w:rFonts w:cs="Times New Roman"/>
        </w:rPr>
      </w:pPr>
      <w:r w:rsidRPr="00BA1766">
        <w:rPr>
          <w:rFonts w:cs="Times New Roman"/>
        </w:rPr>
        <w:t xml:space="preserve">В утверждённой «Схеме водоснабжения и водоотведения сельского поселения Русскинская Сургутского района ХМАО-Югры на период до 2033 года (Актуализация на 2019 год)» описана система горячего водоснабжения с.п. Русскинская. </w:t>
      </w:r>
    </w:p>
    <w:p w:rsidR="001F0ED3" w:rsidRPr="00BA1766" w:rsidRDefault="001F0ED3" w:rsidP="0076403B">
      <w:pPr>
        <w:rPr>
          <w:rFonts w:cs="Times New Roman"/>
        </w:rPr>
      </w:pPr>
      <w:r w:rsidRPr="00BA1766">
        <w:rPr>
          <w:rFonts w:cs="Times New Roman"/>
        </w:rPr>
        <w:t>На территории с. п. Русскинская отсутствует централизованная система горячего водоснабжения.</w:t>
      </w:r>
    </w:p>
    <w:p w:rsidR="001F0ED3" w:rsidRPr="00BA1766" w:rsidRDefault="001F0ED3" w:rsidP="0076403B">
      <w:pPr>
        <w:rPr>
          <w:rFonts w:cs="Times New Roman"/>
        </w:rPr>
      </w:pPr>
      <w:r w:rsidRPr="00BA1766">
        <w:rPr>
          <w:rFonts w:cs="Times New Roman"/>
        </w:rPr>
        <w:t xml:space="preserve">Горячая вода готовится в жилых домах с помощью электронагревателей </w:t>
      </w:r>
    </w:p>
    <w:p w:rsidR="00D97847" w:rsidRPr="00BA1766" w:rsidRDefault="001F0ED3" w:rsidP="0076403B">
      <w:pPr>
        <w:rPr>
          <w:rFonts w:cs="Times New Roman"/>
        </w:rPr>
      </w:pPr>
      <w:r w:rsidRPr="00BA1766">
        <w:rPr>
          <w:rFonts w:cs="Times New Roman"/>
        </w:rPr>
        <w:t>В перспективе подключение новых потребителей планируется так же по закрытой системе горячего водоснабжения.</w:t>
      </w:r>
    </w:p>
    <w:p w:rsidR="00D97847" w:rsidRPr="00BA1766" w:rsidRDefault="00D97847" w:rsidP="0076403B">
      <w:pPr>
        <w:pStyle w:val="20"/>
        <w:rPr>
          <w:rFonts w:cs="Times New Roman"/>
        </w:rPr>
      </w:pPr>
      <w:bookmarkStart w:id="141" w:name="_Toc5179104"/>
      <w:r w:rsidRPr="00BA1766">
        <w:rPr>
          <w:rFonts w:cs="Times New Roman"/>
        </w:rPr>
        <w:t>Предложения по корректировке утвержденной (разработке) схемы водоснабжения поселения, городского округа, города федерального значения, единой схемы водоснабжения и водоотведения Республики Крым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41"/>
    </w:p>
    <w:p w:rsidR="001F0ED3" w:rsidRPr="00BA1766" w:rsidRDefault="001F0ED3" w:rsidP="0076403B">
      <w:pPr>
        <w:rPr>
          <w:rFonts w:cs="Times New Roman"/>
        </w:rPr>
      </w:pPr>
      <w:r w:rsidRPr="00BA1766">
        <w:rPr>
          <w:rFonts w:cs="Times New Roman"/>
        </w:rPr>
        <w:t>Мероприятия по переводу с открытой системы на закрытую систему горячего водоснабжения в актуализированной схеме теплоснабжения не планируются в связи с отсутствием необходимости.</w:t>
      </w:r>
    </w:p>
    <w:p w:rsidR="001F0ED3" w:rsidRPr="00BA1766" w:rsidRDefault="001F0ED3" w:rsidP="0076403B">
      <w:pPr>
        <w:rPr>
          <w:rFonts w:cs="Times New Roman"/>
        </w:rPr>
      </w:pPr>
      <w:r w:rsidRPr="00BA1766">
        <w:rPr>
          <w:rFonts w:cs="Times New Roman"/>
        </w:rPr>
        <w:t>Корректировка «Схемы водоснабжения и водоотведения сельского поселения Русскинская Сургутского района ХМАО-Югры на период до 2033 года (Актуализация на 2019 год)», в плане решений принятых в актуализированной схеме теплоснабжения, не требуется.</w:t>
      </w:r>
    </w:p>
    <w:p w:rsidR="00D97847" w:rsidRPr="00BA1766" w:rsidRDefault="00D97847" w:rsidP="0076403B">
      <w:pPr>
        <w:rPr>
          <w:rFonts w:cs="Times New Roman"/>
        </w:rPr>
      </w:pPr>
    </w:p>
    <w:p w:rsidR="00E33FBE" w:rsidRPr="00BA1766" w:rsidRDefault="00E33FBE" w:rsidP="0076403B">
      <w:pPr>
        <w:pStyle w:val="11"/>
        <w:rPr>
          <w:rFonts w:cs="Times New Roman"/>
        </w:rPr>
      </w:pPr>
      <w:bookmarkStart w:id="142" w:name="_Toc5179105"/>
      <w:r w:rsidRPr="00BA1766">
        <w:rPr>
          <w:rFonts w:cs="Times New Roman"/>
        </w:rPr>
        <w:lastRenderedPageBreak/>
        <w:t>Индикаторы развития систем теплоснабжения поселения</w:t>
      </w:r>
      <w:bookmarkEnd w:id="142"/>
    </w:p>
    <w:p w:rsidR="00A1002A" w:rsidRPr="00BA1766" w:rsidRDefault="00A1002A" w:rsidP="0076403B">
      <w:pPr>
        <w:pStyle w:val="20"/>
        <w:rPr>
          <w:rFonts w:cs="Times New Roman"/>
        </w:rPr>
      </w:pPr>
      <w:bookmarkStart w:id="143" w:name="_Toc5179106"/>
      <w:r w:rsidRPr="00BA1766">
        <w:rPr>
          <w:rFonts w:cs="Times New Roman"/>
        </w:rPr>
        <w:t>Существующие и перспективные значения индикаторов развития систем теплоснабжения</w:t>
      </w:r>
      <w:bookmarkEnd w:id="143"/>
    </w:p>
    <w:p w:rsidR="001F0ED3" w:rsidRPr="00BA1766" w:rsidRDefault="001F0ED3" w:rsidP="0076403B">
      <w:pPr>
        <w:rPr>
          <w:rFonts w:cs="Times New Roman"/>
        </w:rPr>
      </w:pPr>
      <w:r w:rsidRPr="00BA1766">
        <w:rPr>
          <w:rFonts w:cs="Times New Roman"/>
        </w:rPr>
        <w:t>Индикаторы развития систем теплоснабжения разрабатываются в соответствии c ПП РФ №154 «Требования к схемам теплоснабжения, порядку их разработки и утверждения» и пунктом 79 ПП РФ № 405 «О внесении изменений в некоторые акты Правительства Российской Федерации».</w:t>
      </w:r>
    </w:p>
    <w:p w:rsidR="001F0ED3" w:rsidRPr="00BA1766" w:rsidRDefault="001F0ED3" w:rsidP="0076403B">
      <w:pPr>
        <w:rPr>
          <w:rFonts w:cs="Times New Roman"/>
        </w:rPr>
      </w:pPr>
      <w:r w:rsidRPr="00BA1766">
        <w:rPr>
          <w:rFonts w:cs="Times New Roman"/>
        </w:rPr>
        <w:t>В результате разработки в соответствии с пунктом 79 ПП РФ № 405 должны быть приведены результаты оценки существующих и перспективных значений следующих индикаторов развития систем теплоснабжения:</w:t>
      </w:r>
    </w:p>
    <w:p w:rsidR="001F0ED3" w:rsidRPr="00BA1766" w:rsidRDefault="001F0ED3" w:rsidP="0076403B">
      <w:pPr>
        <w:rPr>
          <w:rFonts w:cs="Times New Roman"/>
        </w:rPr>
      </w:pPr>
      <w:r w:rsidRPr="00BA1766">
        <w:rPr>
          <w:rFonts w:cs="Times New Roman"/>
        </w:rPr>
        <w:t>а) количество прекращений подачи тепловой энергии, теплоносителя в результате технологических нарушений на тепловых сетях;</w:t>
      </w:r>
    </w:p>
    <w:p w:rsidR="001F0ED3" w:rsidRPr="00BA1766" w:rsidRDefault="001F0ED3" w:rsidP="0076403B">
      <w:pPr>
        <w:rPr>
          <w:rFonts w:cs="Times New Roman"/>
        </w:rPr>
      </w:pPr>
      <w:r w:rsidRPr="00BA1766">
        <w:rPr>
          <w:rFonts w:cs="Times New Roman"/>
        </w:rPr>
        <w:t>б) количество прекращений подачи тепловой энергии, теплоносителя в результате технологических нарушений на источниках тепловой энергии;</w:t>
      </w:r>
    </w:p>
    <w:p w:rsidR="001F0ED3" w:rsidRPr="00BA1766" w:rsidRDefault="001F0ED3" w:rsidP="0076403B">
      <w:pPr>
        <w:rPr>
          <w:rFonts w:cs="Times New Roman"/>
        </w:rPr>
      </w:pPr>
      <w:r w:rsidRPr="00BA1766">
        <w:rPr>
          <w:rFonts w:cs="Times New Roman"/>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rsidR="001F0ED3" w:rsidRPr="00BA1766" w:rsidRDefault="001F0ED3" w:rsidP="0076403B">
      <w:pPr>
        <w:rPr>
          <w:rFonts w:cs="Times New Roman"/>
        </w:rPr>
      </w:pPr>
      <w:r w:rsidRPr="00BA1766">
        <w:rPr>
          <w:rFonts w:cs="Times New Roman"/>
        </w:rPr>
        <w:t>г) отношение величины технологических потерь тепловой энергии, теплоносителя к материальной характеристике тепловой сети;</w:t>
      </w:r>
    </w:p>
    <w:p w:rsidR="001F0ED3" w:rsidRPr="00BA1766" w:rsidRDefault="001F0ED3" w:rsidP="0076403B">
      <w:pPr>
        <w:rPr>
          <w:rFonts w:cs="Times New Roman"/>
        </w:rPr>
      </w:pPr>
      <w:r w:rsidRPr="00BA1766">
        <w:rPr>
          <w:rFonts w:cs="Times New Roman"/>
        </w:rPr>
        <w:t>д) коэффициент использования установленной тепловой мощности;</w:t>
      </w:r>
    </w:p>
    <w:p w:rsidR="001F0ED3" w:rsidRPr="00BA1766" w:rsidRDefault="001F0ED3" w:rsidP="0076403B">
      <w:pPr>
        <w:rPr>
          <w:rFonts w:cs="Times New Roman"/>
        </w:rPr>
      </w:pPr>
      <w:r w:rsidRPr="00BA1766">
        <w:rPr>
          <w:rFonts w:cs="Times New Roman"/>
        </w:rPr>
        <w:t>е) удельная материальная характеристика тепловых сетей, приведенная к расчетной тепловой нагрузке;</w:t>
      </w:r>
    </w:p>
    <w:p w:rsidR="001F0ED3" w:rsidRPr="00BA1766" w:rsidRDefault="001F0ED3" w:rsidP="0076403B">
      <w:pPr>
        <w:rPr>
          <w:rFonts w:cs="Times New Roman"/>
        </w:rPr>
      </w:pPr>
      <w:r w:rsidRPr="00BA1766">
        <w:rPr>
          <w:rFonts w:cs="Times New Roman"/>
        </w:rPr>
        <w:t>ж)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p>
    <w:p w:rsidR="001F0ED3" w:rsidRPr="00BA1766" w:rsidRDefault="001F0ED3" w:rsidP="0076403B">
      <w:pPr>
        <w:rPr>
          <w:rFonts w:cs="Times New Roman"/>
        </w:rPr>
      </w:pPr>
      <w:r w:rsidRPr="00BA1766">
        <w:rPr>
          <w:rFonts w:cs="Times New Roman"/>
        </w:rPr>
        <w:t>з) удельный расход условного топлива на отпуск электрической энергии;</w:t>
      </w:r>
    </w:p>
    <w:p w:rsidR="001F0ED3" w:rsidRPr="00BA1766" w:rsidRDefault="001F0ED3" w:rsidP="0076403B">
      <w:pPr>
        <w:rPr>
          <w:rFonts w:cs="Times New Roman"/>
        </w:rPr>
      </w:pPr>
      <w:r w:rsidRPr="00BA1766">
        <w:rPr>
          <w:rFonts w:cs="Times New Roman"/>
        </w:rPr>
        <w:t>и)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1F0ED3" w:rsidRPr="00BA1766" w:rsidRDefault="001F0ED3" w:rsidP="0076403B">
      <w:pPr>
        <w:rPr>
          <w:rFonts w:cs="Times New Roman"/>
        </w:rPr>
      </w:pPr>
      <w:r w:rsidRPr="00BA1766">
        <w:rPr>
          <w:rFonts w:cs="Times New Roman"/>
        </w:rPr>
        <w:t>к) доля отпуска тепловой энергии, осуществляемого потребителям по приборам учета, в общем объеме отпущенной тепловой энергии;</w:t>
      </w:r>
    </w:p>
    <w:p w:rsidR="001F0ED3" w:rsidRPr="00BA1766" w:rsidRDefault="001F0ED3" w:rsidP="0076403B">
      <w:pPr>
        <w:rPr>
          <w:rFonts w:cs="Times New Roman"/>
        </w:rPr>
      </w:pPr>
      <w:r w:rsidRPr="00BA1766">
        <w:rPr>
          <w:rFonts w:cs="Times New Roman"/>
        </w:rPr>
        <w:t>л) средневзвешенный (по материальной характеристике) срок эксплуатации тепловых сетей (для каждой системы теплоснабжения);</w:t>
      </w:r>
    </w:p>
    <w:p w:rsidR="001F0ED3" w:rsidRPr="00BA1766" w:rsidRDefault="001F0ED3" w:rsidP="0076403B">
      <w:pPr>
        <w:rPr>
          <w:rFonts w:cs="Times New Roman"/>
        </w:rPr>
      </w:pPr>
      <w:r w:rsidRPr="00BA1766">
        <w:rPr>
          <w:rFonts w:cs="Times New Roman"/>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p>
    <w:p w:rsidR="001F0ED3" w:rsidRPr="00BA1766" w:rsidRDefault="001F0ED3" w:rsidP="0076403B">
      <w:pPr>
        <w:rPr>
          <w:rFonts w:cs="Times New Roman"/>
        </w:rPr>
      </w:pPr>
      <w:r w:rsidRPr="00BA1766">
        <w:rPr>
          <w:rFonts w:cs="Times New Roman"/>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p>
    <w:p w:rsidR="00A1002A" w:rsidRPr="00BA1766" w:rsidRDefault="001F0ED3" w:rsidP="0076403B">
      <w:pPr>
        <w:rPr>
          <w:rFonts w:cs="Times New Roman"/>
        </w:rPr>
      </w:pPr>
      <w:r w:rsidRPr="00BA1766">
        <w:rPr>
          <w:rFonts w:cs="Times New Roman"/>
        </w:rPr>
        <w:t>Данные индикаторы представлены в таблице 14.1.</w:t>
      </w:r>
    </w:p>
    <w:p w:rsidR="001F0ED3" w:rsidRPr="00BA1766" w:rsidRDefault="001F0ED3" w:rsidP="0076403B">
      <w:pPr>
        <w:rPr>
          <w:rFonts w:cs="Times New Roman"/>
        </w:rPr>
      </w:pPr>
    </w:p>
    <w:p w:rsidR="001F0ED3" w:rsidRPr="00BA1766" w:rsidRDefault="001F0ED3" w:rsidP="0076403B">
      <w:pPr>
        <w:pStyle w:val="af0"/>
        <w:sectPr w:rsidR="001F0ED3" w:rsidRPr="00BA1766" w:rsidSect="00DA5B99">
          <w:pgSz w:w="11906" w:h="16838"/>
          <w:pgMar w:top="1134" w:right="850" w:bottom="1134" w:left="1701" w:header="708" w:footer="708" w:gutter="0"/>
          <w:cols w:space="708"/>
          <w:docGrid w:linePitch="360"/>
        </w:sectPr>
      </w:pPr>
    </w:p>
    <w:p w:rsidR="001F0ED3" w:rsidRPr="00BA1766" w:rsidRDefault="001F0ED3" w:rsidP="0076403B">
      <w:pPr>
        <w:pStyle w:val="af0"/>
      </w:pPr>
      <w:bookmarkStart w:id="144" w:name="_Toc5179141"/>
      <w:r w:rsidRPr="00BA1766">
        <w:lastRenderedPageBreak/>
        <w:t xml:space="preserve">Таблица </w:t>
      </w:r>
      <w:r w:rsidR="003601D8">
        <w:fldChar w:fldCharType="begin"/>
      </w:r>
      <w:r w:rsidR="003601D8">
        <w:instrText xml:space="preserve"> STYLEREF 1 \s </w:instrText>
      </w:r>
      <w:r w:rsidR="003601D8">
        <w:fldChar w:fldCharType="separate"/>
      </w:r>
      <w:r w:rsidR="004552C0" w:rsidRPr="00BA1766">
        <w:rPr>
          <w:noProof/>
        </w:rPr>
        <w:t>14</w:t>
      </w:r>
      <w:r w:rsidR="003601D8">
        <w:rPr>
          <w:noProof/>
        </w:rPr>
        <w:fldChar w:fldCharType="end"/>
      </w:r>
      <w:r w:rsidR="004552C0" w:rsidRPr="00BA1766">
        <w:t>.</w:t>
      </w:r>
      <w:r w:rsidR="003601D8">
        <w:fldChar w:fldCharType="begin"/>
      </w:r>
      <w:r w:rsidR="003601D8">
        <w:instrText xml:space="preserve"> SEQ Таблица \* ARABIC \s 1 </w:instrText>
      </w:r>
      <w:r w:rsidR="003601D8">
        <w:fldChar w:fldCharType="separate"/>
      </w:r>
      <w:r w:rsidR="004552C0" w:rsidRPr="00BA1766">
        <w:rPr>
          <w:noProof/>
        </w:rPr>
        <w:t>1</w:t>
      </w:r>
      <w:r w:rsidR="003601D8">
        <w:rPr>
          <w:noProof/>
        </w:rPr>
        <w:fldChar w:fldCharType="end"/>
      </w:r>
      <w:r w:rsidRPr="00BA1766">
        <w:t xml:space="preserve"> Индикаторы развития систем теплоснабжения с.п. Русскинская в зоне действия котельной №1</w:t>
      </w:r>
      <w:r w:rsidR="00AF3DE9" w:rsidRPr="00BA1766">
        <w:t xml:space="preserve"> и котельной ОАО «ЮТЭК»</w:t>
      </w:r>
      <w:r w:rsidRPr="00BA1766">
        <w:t>.</w:t>
      </w:r>
      <w:bookmarkEnd w:id="144"/>
    </w:p>
    <w:tbl>
      <w:tblPr>
        <w:tblW w:w="5000" w:type="pct"/>
        <w:jc w:val="center"/>
        <w:tblLayout w:type="fixed"/>
        <w:tblLook w:val="04A0" w:firstRow="1" w:lastRow="0" w:firstColumn="1" w:lastColumn="0" w:noHBand="0" w:noVBand="1"/>
      </w:tblPr>
      <w:tblGrid>
        <w:gridCol w:w="646"/>
        <w:gridCol w:w="4849"/>
        <w:gridCol w:w="680"/>
        <w:gridCol w:w="1222"/>
        <w:gridCol w:w="1222"/>
        <w:gridCol w:w="1222"/>
        <w:gridCol w:w="1222"/>
        <w:gridCol w:w="1222"/>
        <w:gridCol w:w="1222"/>
        <w:gridCol w:w="1222"/>
        <w:gridCol w:w="1222"/>
      </w:tblGrid>
      <w:tr w:rsidR="00AF3DE9" w:rsidRPr="00BA1766" w:rsidTr="00AF3DE9">
        <w:trPr>
          <w:trHeight w:val="227"/>
          <w:tblHeader/>
          <w:jc w:val="center"/>
        </w:trPr>
        <w:tc>
          <w:tcPr>
            <w:tcW w:w="646" w:type="dxa"/>
            <w:tcBorders>
              <w:top w:val="single" w:sz="4" w:space="0" w:color="auto"/>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п/п</w:t>
            </w:r>
          </w:p>
        </w:tc>
        <w:tc>
          <w:tcPr>
            <w:tcW w:w="4849"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Индикатор</w:t>
            </w:r>
          </w:p>
        </w:tc>
        <w:tc>
          <w:tcPr>
            <w:tcW w:w="680"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Ед. изм.</w:t>
            </w:r>
          </w:p>
        </w:tc>
        <w:tc>
          <w:tcPr>
            <w:tcW w:w="1222"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2018</w:t>
            </w:r>
          </w:p>
        </w:tc>
        <w:tc>
          <w:tcPr>
            <w:tcW w:w="1222"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2019</w:t>
            </w:r>
          </w:p>
        </w:tc>
        <w:tc>
          <w:tcPr>
            <w:tcW w:w="1222"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2020</w:t>
            </w:r>
          </w:p>
        </w:tc>
        <w:tc>
          <w:tcPr>
            <w:tcW w:w="1222"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2021</w:t>
            </w:r>
          </w:p>
        </w:tc>
        <w:tc>
          <w:tcPr>
            <w:tcW w:w="1222"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2022</w:t>
            </w:r>
          </w:p>
        </w:tc>
        <w:tc>
          <w:tcPr>
            <w:tcW w:w="1222"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2023</w:t>
            </w:r>
          </w:p>
        </w:tc>
        <w:tc>
          <w:tcPr>
            <w:tcW w:w="1222"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2024-2028</w:t>
            </w:r>
          </w:p>
        </w:tc>
        <w:tc>
          <w:tcPr>
            <w:tcW w:w="1222" w:type="dxa"/>
            <w:tcBorders>
              <w:top w:val="single" w:sz="4" w:space="0" w:color="auto"/>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2029-2033</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w:t>
            </w:r>
          </w:p>
        </w:tc>
        <w:tc>
          <w:tcPr>
            <w:tcW w:w="4849"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bookmarkStart w:id="145" w:name="RANGE!B2"/>
            <w:r w:rsidRPr="00BA1766">
              <w:rPr>
                <w:rFonts w:eastAsia="Times New Roman" w:cs="Times New Roman"/>
                <w:b/>
                <w:bCs/>
                <w:color w:val="000000"/>
                <w:sz w:val="20"/>
                <w:szCs w:val="20"/>
                <w:lang w:eastAsia="ru-RU"/>
              </w:rPr>
              <w:t>Количество прекращений подачи тепловой энергии, теплоносителя в результате технологических нарушений на тепловых сетях</w:t>
            </w:r>
            <w:bookmarkEnd w:id="145"/>
          </w:p>
        </w:tc>
        <w:tc>
          <w:tcPr>
            <w:tcW w:w="680"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шт.</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74</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70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63</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59</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59</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59</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59</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59</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w:t>
            </w:r>
          </w:p>
        </w:tc>
        <w:tc>
          <w:tcPr>
            <w:tcW w:w="4849"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bookmarkStart w:id="146" w:name="RANGE!B4"/>
            <w:r w:rsidRPr="00BA1766">
              <w:rPr>
                <w:rFonts w:eastAsia="Times New Roman" w:cs="Times New Roman"/>
                <w:b/>
                <w:bCs/>
                <w:color w:val="000000"/>
                <w:sz w:val="20"/>
                <w:szCs w:val="20"/>
                <w:lang w:eastAsia="ru-RU"/>
              </w:rPr>
              <w:t>Количество прекращений подачи тепловой энергии, теплоносителя в результате технологических нарушений на источниках тепловой энергии</w:t>
            </w:r>
            <w:bookmarkEnd w:id="146"/>
          </w:p>
        </w:tc>
        <w:tc>
          <w:tcPr>
            <w:tcW w:w="680"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шт.</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3</w:t>
            </w:r>
          </w:p>
        </w:tc>
        <w:tc>
          <w:tcPr>
            <w:tcW w:w="4849"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bookmarkStart w:id="147" w:name="RANGE!B6"/>
            <w:r w:rsidRPr="00BA1766">
              <w:rPr>
                <w:rFonts w:eastAsia="Times New Roman" w:cs="Times New Roman"/>
                <w:b/>
                <w:bCs/>
                <w:color w:val="000000"/>
                <w:sz w:val="20"/>
                <w:szCs w:val="20"/>
                <w:lang w:eastAsia="ru-RU"/>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147"/>
          </w:p>
        </w:tc>
        <w:tc>
          <w:tcPr>
            <w:tcW w:w="680"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кг.у.т./Гкал</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180,47</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180,47</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180,47</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180,47</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180,47</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180,47</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180,47</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180,47</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4</w:t>
            </w:r>
          </w:p>
        </w:tc>
        <w:tc>
          <w:tcPr>
            <w:tcW w:w="4849"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bookmarkStart w:id="148" w:name="RANGE!B8"/>
            <w:r w:rsidRPr="00BA1766">
              <w:rPr>
                <w:rFonts w:eastAsia="Times New Roman" w:cs="Times New Roman"/>
                <w:b/>
                <w:bCs/>
                <w:color w:val="000000"/>
                <w:sz w:val="20"/>
                <w:szCs w:val="20"/>
                <w:lang w:eastAsia="ru-RU"/>
              </w:rPr>
              <w:t>Отношение величины технологических потерь тепловой энергии, теплоносителя к материальной характеристике тепловой сети</w:t>
            </w:r>
            <w:bookmarkEnd w:id="148"/>
          </w:p>
        </w:tc>
        <w:tc>
          <w:tcPr>
            <w:tcW w:w="680"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Гкал/м2</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2,18</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2,04</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1,90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1,81</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1,72</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1,63</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1,55</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1,47</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Потери в сети</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3418,26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3247,35</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3084,98</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2930,73</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2784,20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2644,99</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2512,74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2387,10</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Материальная характеристика тепловых сетей</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2"/>
                <w:lang w:eastAsia="ru-RU"/>
              </w:rPr>
            </w:pPr>
            <w:r w:rsidRPr="00BA1766">
              <w:rPr>
                <w:rFonts w:eastAsia="Times New Roman" w:cs="Times New Roman"/>
                <w:color w:val="000000"/>
                <w:sz w:val="22"/>
                <w:lang w:eastAsia="ru-RU"/>
              </w:rPr>
              <w:t>1567,50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2"/>
                <w:lang w:eastAsia="ru-RU"/>
              </w:rPr>
            </w:pPr>
            <w:r w:rsidRPr="00BA1766">
              <w:rPr>
                <w:rFonts w:eastAsia="Times New Roman" w:cs="Times New Roman"/>
                <w:color w:val="000000"/>
                <w:sz w:val="22"/>
                <w:lang w:eastAsia="ru-RU"/>
              </w:rPr>
              <w:t>1595,21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2"/>
                <w:lang w:eastAsia="ru-RU"/>
              </w:rPr>
            </w:pPr>
            <w:r w:rsidRPr="00BA1766">
              <w:rPr>
                <w:rFonts w:eastAsia="Times New Roman" w:cs="Times New Roman"/>
                <w:color w:val="000000"/>
                <w:sz w:val="22"/>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2"/>
                <w:lang w:eastAsia="ru-RU"/>
              </w:rPr>
            </w:pPr>
            <w:r w:rsidRPr="00BA1766">
              <w:rPr>
                <w:rFonts w:eastAsia="Times New Roman" w:cs="Times New Roman"/>
                <w:color w:val="000000"/>
                <w:sz w:val="22"/>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2"/>
                <w:lang w:eastAsia="ru-RU"/>
              </w:rPr>
            </w:pPr>
            <w:r w:rsidRPr="00BA1766">
              <w:rPr>
                <w:rFonts w:eastAsia="Times New Roman" w:cs="Times New Roman"/>
                <w:color w:val="000000"/>
                <w:sz w:val="22"/>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2"/>
                <w:lang w:eastAsia="ru-RU"/>
              </w:rPr>
            </w:pPr>
            <w:r w:rsidRPr="00BA1766">
              <w:rPr>
                <w:rFonts w:eastAsia="Times New Roman" w:cs="Times New Roman"/>
                <w:color w:val="000000"/>
                <w:sz w:val="22"/>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2"/>
                <w:lang w:eastAsia="ru-RU"/>
              </w:rPr>
            </w:pPr>
            <w:r w:rsidRPr="00BA1766">
              <w:rPr>
                <w:rFonts w:eastAsia="Times New Roman" w:cs="Times New Roman"/>
                <w:color w:val="000000"/>
                <w:sz w:val="22"/>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2"/>
                <w:lang w:eastAsia="ru-RU"/>
              </w:rPr>
            </w:pPr>
            <w:r w:rsidRPr="00BA1766">
              <w:rPr>
                <w:rFonts w:eastAsia="Times New Roman" w:cs="Times New Roman"/>
                <w:color w:val="000000"/>
                <w:sz w:val="22"/>
                <w:lang w:eastAsia="ru-RU"/>
              </w:rPr>
              <w:t>1622,91</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w:t>
            </w:r>
          </w:p>
        </w:tc>
        <w:tc>
          <w:tcPr>
            <w:tcW w:w="4849"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bookmarkStart w:id="149" w:name="RANGE!B11"/>
            <w:r w:rsidRPr="00BA1766">
              <w:rPr>
                <w:rFonts w:eastAsia="Times New Roman" w:cs="Times New Roman"/>
                <w:b/>
                <w:bCs/>
                <w:color w:val="000000"/>
                <w:sz w:val="20"/>
                <w:szCs w:val="20"/>
                <w:lang w:eastAsia="ru-RU"/>
              </w:rPr>
              <w:t>Коэффициент использования установленной тепловой мощности</w:t>
            </w:r>
            <w:bookmarkEnd w:id="149"/>
          </w:p>
        </w:tc>
        <w:tc>
          <w:tcPr>
            <w:tcW w:w="680"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 </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13,43</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15,53</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15,65</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15,43</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15,21</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15,11</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14,81</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14,51</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Установленная тепловая мощность</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Выработка тепловой энергии</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12275,32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14193,67</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14302,01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14100,76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13900,22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13807,03</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13539,78</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13262,14</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6</w:t>
            </w:r>
          </w:p>
        </w:tc>
        <w:tc>
          <w:tcPr>
            <w:tcW w:w="4849"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bookmarkStart w:id="150" w:name="RANGE!B14"/>
            <w:r w:rsidRPr="00BA1766">
              <w:rPr>
                <w:rFonts w:eastAsia="Times New Roman" w:cs="Times New Roman"/>
                <w:b/>
                <w:bCs/>
                <w:color w:val="000000"/>
                <w:sz w:val="20"/>
                <w:szCs w:val="20"/>
                <w:lang w:eastAsia="ru-RU"/>
              </w:rPr>
              <w:t>Удельная материальная характеристика тепловых сетей, приведенная к расчетной тепловой нагрузке</w:t>
            </w:r>
            <w:bookmarkEnd w:id="150"/>
          </w:p>
        </w:tc>
        <w:tc>
          <w:tcPr>
            <w:tcW w:w="680"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м2ч/Гкал</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274,76</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245,86</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247,61</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249,63</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251,70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252,13</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255,22</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258,56</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Материальная характеристика тепловых сетей</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1567,50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1595,21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Расчетная тепловая нагрузка</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5,71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6,49</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6,55</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6,50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6,45</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6,44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6,36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6,28</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7</w:t>
            </w:r>
          </w:p>
        </w:tc>
        <w:tc>
          <w:tcPr>
            <w:tcW w:w="4849"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bookmarkStart w:id="151" w:name="RANGE!B17"/>
            <w:r w:rsidRPr="00BA1766">
              <w:rPr>
                <w:rFonts w:eastAsia="Times New Roman" w:cs="Times New Roman"/>
                <w:b/>
                <w:bCs/>
                <w:color w:val="000000"/>
                <w:sz w:val="20"/>
                <w:szCs w:val="20"/>
                <w:lang w:eastAsia="ru-RU"/>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151"/>
          </w:p>
        </w:tc>
        <w:tc>
          <w:tcPr>
            <w:tcW w:w="680"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8</w:t>
            </w:r>
          </w:p>
        </w:tc>
        <w:tc>
          <w:tcPr>
            <w:tcW w:w="4849"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bookmarkStart w:id="152" w:name="RANGE!B19"/>
            <w:r w:rsidRPr="00BA1766">
              <w:rPr>
                <w:rFonts w:eastAsia="Times New Roman" w:cs="Times New Roman"/>
                <w:b/>
                <w:bCs/>
                <w:color w:val="000000"/>
                <w:sz w:val="20"/>
                <w:szCs w:val="20"/>
                <w:lang w:eastAsia="ru-RU"/>
              </w:rPr>
              <w:t>Удельный расход условного топлива на отпуск электрической энергии</w:t>
            </w:r>
            <w:bookmarkEnd w:id="152"/>
          </w:p>
        </w:tc>
        <w:tc>
          <w:tcPr>
            <w:tcW w:w="680"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г.у.т./кВтч</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lastRenderedPageBreak/>
              <w:t>9</w:t>
            </w:r>
          </w:p>
        </w:tc>
        <w:tc>
          <w:tcPr>
            <w:tcW w:w="4849"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bookmarkStart w:id="153" w:name="RANGE!B21"/>
            <w:r w:rsidRPr="00BA1766">
              <w:rPr>
                <w:rFonts w:eastAsia="Times New Roman" w:cs="Times New Roman"/>
                <w:b/>
                <w:bCs/>
                <w:color w:val="000000"/>
                <w:sz w:val="20"/>
                <w:szCs w:val="20"/>
                <w:lang w:eastAsia="ru-RU"/>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153"/>
          </w:p>
        </w:tc>
        <w:tc>
          <w:tcPr>
            <w:tcW w:w="680"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 </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10</w:t>
            </w:r>
          </w:p>
        </w:tc>
        <w:tc>
          <w:tcPr>
            <w:tcW w:w="4849"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bookmarkStart w:id="154" w:name="RANGE!B23"/>
            <w:r w:rsidRPr="00BA1766">
              <w:rPr>
                <w:rFonts w:eastAsia="Times New Roman" w:cs="Times New Roman"/>
                <w:b/>
                <w:bCs/>
                <w:color w:val="000000"/>
                <w:sz w:val="20"/>
                <w:szCs w:val="20"/>
                <w:lang w:eastAsia="ru-RU"/>
              </w:rPr>
              <w:t>Доля отпуска тепловой энергии, осуществляемого потребителям по приборам учета, в общем объеме отпущенной тепловой энергии</w:t>
            </w:r>
            <w:bookmarkEnd w:id="154"/>
          </w:p>
        </w:tc>
        <w:tc>
          <w:tcPr>
            <w:tcW w:w="680"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0,25</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19,35</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21,30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20,97</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20,58</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20,91</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19,94</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18,82</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Полезный отпуск</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8823,06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10912,32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11183,02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11136,02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11082,02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11128,04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10993,04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10841,04</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Полезный отпуск по приборам учета</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21,82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2111,08</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2381,78</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2334,78</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2280,78</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2326,80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2191,80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2039,80</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11</w:t>
            </w:r>
          </w:p>
        </w:tc>
        <w:tc>
          <w:tcPr>
            <w:tcW w:w="4849"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bookmarkStart w:id="155" w:name="RANGE!B26"/>
            <w:r w:rsidRPr="00BA1766">
              <w:rPr>
                <w:rFonts w:eastAsia="Times New Roman" w:cs="Times New Roman"/>
                <w:b/>
                <w:bCs/>
                <w:color w:val="000000"/>
                <w:sz w:val="20"/>
                <w:szCs w:val="20"/>
                <w:lang w:eastAsia="ru-RU"/>
              </w:rPr>
              <w:t>Средневзвешенный (по материальной характеристике) срок эксплуатации тепловых сетей (для каждой системы теплоснабжения)</w:t>
            </w:r>
            <w:bookmarkEnd w:id="155"/>
          </w:p>
        </w:tc>
        <w:tc>
          <w:tcPr>
            <w:tcW w:w="680"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лет</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7,50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7,54</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7,76</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8,76</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9,76</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10,76</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15,76</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20,76</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Материальная характеристика тепловых сетей</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1567,50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1595,21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Материальная характеристика тепловых сетей, реконструированных за год</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81,00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151,84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109,32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Материальная характеристика тепловых сетей с 2004</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1567,50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1415,67</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1306,34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1306,34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1306,34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1306,34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1306,34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1306,34</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Срок эксплуатации сетей 2004</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лет</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18</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23</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Материальная характеристика тепловых сетей с 2019</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179,54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179,54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179,54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179,54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179,54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179,54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179,54</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Срок эксплуатации сетей 2019</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лет</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9</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14</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Материальная характеристика тепловых сетей с 2020</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137,03</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137,03</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137,03</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137,03</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137,03</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137,03</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Срок эксплуатации сетей 2020</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лет</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3</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13</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12</w:t>
            </w:r>
          </w:p>
        </w:tc>
        <w:tc>
          <w:tcPr>
            <w:tcW w:w="4849"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bookmarkStart w:id="156" w:name="RANGE!B36"/>
            <w:r w:rsidRPr="00BA1766">
              <w:rPr>
                <w:rFonts w:eastAsia="Times New Roman" w:cs="Times New Roman"/>
                <w:b/>
                <w:bCs/>
                <w:color w:val="000000"/>
                <w:sz w:val="20"/>
                <w:szCs w:val="20"/>
                <w:lang w:eastAsia="ru-RU"/>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156"/>
          </w:p>
        </w:tc>
        <w:tc>
          <w:tcPr>
            <w:tcW w:w="680"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5,17</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9,52</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6,74</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0,00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0,00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0,00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0,00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0,00</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Материальная характеристика тепловых сетей</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1567,50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1595,21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1622,91</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Материальная характеристика тепловых сетей, реконструированных за год</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м2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81,00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151,84</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109,32</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0,00</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t>13</w:t>
            </w:r>
          </w:p>
        </w:tc>
        <w:tc>
          <w:tcPr>
            <w:tcW w:w="4849"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left"/>
              <w:rPr>
                <w:rFonts w:eastAsia="Times New Roman" w:cs="Times New Roman"/>
                <w:b/>
                <w:bCs/>
                <w:color w:val="000000"/>
                <w:sz w:val="20"/>
                <w:szCs w:val="20"/>
                <w:lang w:eastAsia="ru-RU"/>
              </w:rPr>
            </w:pPr>
            <w:bookmarkStart w:id="157" w:name="RANGE!B39"/>
            <w:r w:rsidRPr="00BA1766">
              <w:rPr>
                <w:rFonts w:eastAsia="Times New Roman" w:cs="Times New Roman"/>
                <w:b/>
                <w:bCs/>
                <w:color w:val="000000"/>
                <w:sz w:val="20"/>
                <w:szCs w:val="20"/>
                <w:lang w:eastAsia="ru-RU"/>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w:t>
            </w:r>
            <w:r w:rsidRPr="00BA1766">
              <w:rPr>
                <w:rFonts w:eastAsia="Times New Roman" w:cs="Times New Roman"/>
                <w:b/>
                <w:bCs/>
                <w:color w:val="000000"/>
                <w:sz w:val="20"/>
                <w:szCs w:val="20"/>
                <w:lang w:eastAsia="ru-RU"/>
              </w:rPr>
              <w:lastRenderedPageBreak/>
              <w:t>реализации проектов, указанных в утвержденной схеме теплоснабжения) (для поселения, городского округа, города федерального значения)</w:t>
            </w:r>
            <w:bookmarkEnd w:id="157"/>
          </w:p>
        </w:tc>
        <w:tc>
          <w:tcPr>
            <w:tcW w:w="680"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widowControl/>
              <w:ind w:firstLine="0"/>
              <w:jc w:val="center"/>
              <w:rPr>
                <w:rFonts w:eastAsia="Times New Roman" w:cs="Times New Roman"/>
                <w:b/>
                <w:bCs/>
                <w:color w:val="000000"/>
                <w:sz w:val="20"/>
                <w:szCs w:val="20"/>
                <w:lang w:eastAsia="ru-RU"/>
              </w:rPr>
            </w:pPr>
            <w:r w:rsidRPr="00BA1766">
              <w:rPr>
                <w:rFonts w:eastAsia="Times New Roman" w:cs="Times New Roman"/>
                <w:b/>
                <w:bCs/>
                <w:color w:val="000000"/>
                <w:sz w:val="20"/>
                <w:szCs w:val="20"/>
                <w:lang w:eastAsia="ru-RU"/>
              </w:rPr>
              <w:lastRenderedPageBreak/>
              <w:t>%</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65,04</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65,04</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65,04</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0,00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0,00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0,00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0,00</w:t>
            </w:r>
          </w:p>
        </w:tc>
        <w:tc>
          <w:tcPr>
            <w:tcW w:w="1222" w:type="dxa"/>
            <w:tcBorders>
              <w:top w:val="nil"/>
              <w:left w:val="nil"/>
              <w:bottom w:val="single" w:sz="4" w:space="0" w:color="auto"/>
              <w:right w:val="single" w:sz="4" w:space="0" w:color="auto"/>
            </w:tcBorders>
            <w:shd w:val="clear" w:color="auto" w:fill="B8CCE4"/>
            <w:vAlign w:val="center"/>
            <w:hideMark/>
          </w:tcPr>
          <w:p w:rsidR="00AF3DE9" w:rsidRPr="00BA1766" w:rsidRDefault="00AF3DE9" w:rsidP="0076403B">
            <w:pPr>
              <w:ind w:firstLine="0"/>
              <w:jc w:val="center"/>
              <w:rPr>
                <w:rFonts w:cs="Times New Roman"/>
                <w:b/>
                <w:bCs/>
                <w:color w:val="000000"/>
                <w:sz w:val="20"/>
                <w:szCs w:val="20"/>
              </w:rPr>
            </w:pPr>
            <w:r w:rsidRPr="00BA1766">
              <w:rPr>
                <w:rFonts w:cs="Times New Roman"/>
                <w:b/>
                <w:bCs/>
                <w:color w:val="000000"/>
                <w:sz w:val="20"/>
                <w:szCs w:val="20"/>
              </w:rPr>
              <w:t>0,00</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lastRenderedPageBreak/>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Установленная тепловая мощность источников тепловой энергии</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14,76</w:t>
            </w:r>
          </w:p>
        </w:tc>
      </w:tr>
      <w:tr w:rsidR="00AF3DE9" w:rsidRPr="00BA1766" w:rsidTr="00AF3DE9">
        <w:trPr>
          <w:trHeight w:val="227"/>
          <w:jc w:val="center"/>
        </w:trPr>
        <w:tc>
          <w:tcPr>
            <w:tcW w:w="646" w:type="dxa"/>
            <w:tcBorders>
              <w:top w:val="nil"/>
              <w:left w:val="single" w:sz="4" w:space="0" w:color="auto"/>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 </w:t>
            </w:r>
          </w:p>
        </w:tc>
        <w:tc>
          <w:tcPr>
            <w:tcW w:w="4849"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left"/>
              <w:rPr>
                <w:rFonts w:eastAsia="Times New Roman" w:cs="Times New Roman"/>
                <w:color w:val="000000"/>
                <w:sz w:val="20"/>
                <w:szCs w:val="20"/>
                <w:lang w:eastAsia="ru-RU"/>
              </w:rPr>
            </w:pPr>
            <w:r w:rsidRPr="00BA1766">
              <w:rPr>
                <w:rFonts w:eastAsia="Times New Roman" w:cs="Times New Roman"/>
                <w:color w:val="000000"/>
                <w:sz w:val="20"/>
                <w:szCs w:val="20"/>
                <w:lang w:eastAsia="ru-RU"/>
              </w:rPr>
              <w:t>Установленная тепловая мощность источников тепловой энергии, реконструированных за год</w:t>
            </w:r>
          </w:p>
        </w:tc>
        <w:tc>
          <w:tcPr>
            <w:tcW w:w="680" w:type="dxa"/>
            <w:tcBorders>
              <w:top w:val="nil"/>
              <w:left w:val="nil"/>
              <w:bottom w:val="single" w:sz="4" w:space="0" w:color="auto"/>
              <w:right w:val="single" w:sz="4" w:space="0" w:color="auto"/>
            </w:tcBorders>
            <w:vAlign w:val="center"/>
            <w:hideMark/>
          </w:tcPr>
          <w:p w:rsidR="00AF3DE9" w:rsidRPr="00BA1766" w:rsidRDefault="00AF3DE9" w:rsidP="0076403B">
            <w:pPr>
              <w:widowControl/>
              <w:ind w:firstLine="0"/>
              <w:jc w:val="center"/>
              <w:rPr>
                <w:rFonts w:eastAsia="Times New Roman" w:cs="Times New Roman"/>
                <w:color w:val="000000"/>
                <w:sz w:val="20"/>
                <w:szCs w:val="20"/>
                <w:lang w:eastAsia="ru-RU"/>
              </w:rPr>
            </w:pPr>
            <w:r w:rsidRPr="00BA1766">
              <w:rPr>
                <w:rFonts w:eastAsia="Times New Roman" w:cs="Times New Roman"/>
                <w:color w:val="000000"/>
                <w:sz w:val="20"/>
                <w:szCs w:val="20"/>
                <w:lang w:eastAsia="ru-RU"/>
              </w:rPr>
              <w:t>Гкал/ч</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9,60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9,60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9,60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0,00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0,00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0,00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0,00</w:t>
            </w:r>
          </w:p>
        </w:tc>
        <w:tc>
          <w:tcPr>
            <w:tcW w:w="1222" w:type="dxa"/>
            <w:tcBorders>
              <w:top w:val="nil"/>
              <w:left w:val="nil"/>
              <w:bottom w:val="single" w:sz="4" w:space="0" w:color="auto"/>
              <w:right w:val="single" w:sz="4" w:space="0" w:color="auto"/>
            </w:tcBorders>
            <w:vAlign w:val="center"/>
            <w:hideMark/>
          </w:tcPr>
          <w:p w:rsidR="00AF3DE9" w:rsidRPr="00BA1766" w:rsidRDefault="00AF3DE9" w:rsidP="0076403B">
            <w:pPr>
              <w:ind w:firstLine="0"/>
              <w:jc w:val="center"/>
              <w:rPr>
                <w:rFonts w:cs="Times New Roman"/>
                <w:color w:val="000000"/>
                <w:sz w:val="20"/>
                <w:szCs w:val="20"/>
              </w:rPr>
            </w:pPr>
            <w:r w:rsidRPr="00BA1766">
              <w:rPr>
                <w:rFonts w:cs="Times New Roman"/>
                <w:color w:val="000000"/>
                <w:sz w:val="20"/>
                <w:szCs w:val="20"/>
              </w:rPr>
              <w:t>0,00</w:t>
            </w:r>
          </w:p>
        </w:tc>
      </w:tr>
    </w:tbl>
    <w:p w:rsidR="001F0ED3" w:rsidRPr="00BA1766" w:rsidRDefault="001F0ED3" w:rsidP="0076403B">
      <w:pPr>
        <w:rPr>
          <w:rFonts w:cs="Times New Roman"/>
        </w:rPr>
      </w:pPr>
    </w:p>
    <w:p w:rsidR="001F0ED3" w:rsidRPr="00BA1766" w:rsidRDefault="001F0ED3" w:rsidP="0076403B">
      <w:pPr>
        <w:pStyle w:val="11"/>
        <w:rPr>
          <w:rFonts w:cs="Times New Roman"/>
        </w:rPr>
        <w:sectPr w:rsidR="001F0ED3" w:rsidRPr="00BA1766" w:rsidSect="001F0ED3">
          <w:pgSz w:w="16838" w:h="11906" w:orient="landscape"/>
          <w:pgMar w:top="1134" w:right="536" w:bottom="1134" w:left="567" w:header="708" w:footer="708" w:gutter="0"/>
          <w:cols w:space="708"/>
          <w:docGrid w:linePitch="360"/>
        </w:sectPr>
      </w:pPr>
    </w:p>
    <w:p w:rsidR="00E33FBE" w:rsidRPr="00BA1766" w:rsidRDefault="00E33FBE" w:rsidP="0076403B">
      <w:pPr>
        <w:pStyle w:val="11"/>
        <w:rPr>
          <w:rFonts w:cs="Times New Roman"/>
        </w:rPr>
      </w:pPr>
      <w:bookmarkStart w:id="158" w:name="_Toc5179107"/>
      <w:r w:rsidRPr="00BA1766">
        <w:rPr>
          <w:rFonts w:cs="Times New Roman"/>
        </w:rPr>
        <w:lastRenderedPageBreak/>
        <w:t>Ценовые (тарифные) последствия</w:t>
      </w:r>
      <w:bookmarkEnd w:id="158"/>
    </w:p>
    <w:p w:rsidR="00A1002A" w:rsidRPr="00BA1766" w:rsidRDefault="00A1002A" w:rsidP="0076403B">
      <w:pPr>
        <w:pStyle w:val="20"/>
        <w:rPr>
          <w:rFonts w:cs="Times New Roman"/>
        </w:rPr>
      </w:pPr>
      <w:bookmarkStart w:id="159" w:name="_Toc5179108"/>
      <w:r w:rsidRPr="00BA1766">
        <w:rPr>
          <w:rFonts w:cs="Times New Roman"/>
        </w:rPr>
        <w:t>Результаты расчетов и оценки ценовых (тарифных) последствий реализации предлагаемых проектов схемы теплоснабжения для потребителя</w:t>
      </w:r>
      <w:bookmarkEnd w:id="159"/>
    </w:p>
    <w:p w:rsidR="004552C0" w:rsidRPr="00BA1766" w:rsidRDefault="004552C0" w:rsidP="004552C0">
      <w:pPr>
        <w:ind w:right="2" w:firstLine="566"/>
        <w:rPr>
          <w:rFonts w:eastAsia="Times New Roman" w:cs="Times New Roman"/>
          <w:szCs w:val="24"/>
        </w:rPr>
      </w:pPr>
      <w:r w:rsidRPr="00BA1766">
        <w:rPr>
          <w:rFonts w:eastAsia="Times New Roman" w:cs="Times New Roman"/>
          <w:szCs w:val="24"/>
        </w:rPr>
        <w:t>Оценка инвестиций и анализ ценовых (тарифных) последствий реализации проектов схемы теплоснабжения разработаны в соответствии с подпунктом «ж» пункта 4, пунктом 13 и пунктом 48 «Требований к схемам теплоснабжения», утверждённых постановлением Правительства РФ № 154 от 22 февраля 2012 года, а также в соответствии с разделом XI «Методических рекомендаций по разработке схем теплоснабжения», утверждённых приказом Минэнерго России и Минрегион России от 29.12.2012 № 565/667. В соответствии с пунктом 48 Требований к схеме теплоснабжения в настоящей Книге выполнены и представлены:</w:t>
      </w:r>
    </w:p>
    <w:p w:rsidR="004552C0" w:rsidRPr="00BA1766" w:rsidRDefault="004552C0" w:rsidP="004552C0">
      <w:pPr>
        <w:numPr>
          <w:ilvl w:val="0"/>
          <w:numId w:val="22"/>
        </w:numPr>
        <w:tabs>
          <w:tab w:val="left" w:pos="1941"/>
        </w:tabs>
        <w:ind w:left="1134" w:right="2"/>
        <w:contextualSpacing/>
        <w:rPr>
          <w:rFonts w:eastAsia="Times New Roman" w:cs="Times New Roman"/>
        </w:rPr>
      </w:pPr>
      <w:r w:rsidRPr="00BA1766">
        <w:rPr>
          <w:rFonts w:eastAsia="Times New Roman" w:cs="Times New Roman"/>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p>
    <w:p w:rsidR="004552C0" w:rsidRPr="00BA1766" w:rsidRDefault="004552C0" w:rsidP="004552C0">
      <w:pPr>
        <w:numPr>
          <w:ilvl w:val="0"/>
          <w:numId w:val="22"/>
        </w:numPr>
        <w:tabs>
          <w:tab w:val="left" w:pos="1941"/>
        </w:tabs>
        <w:ind w:left="1134" w:right="2"/>
        <w:contextualSpacing/>
        <w:rPr>
          <w:rFonts w:eastAsia="Times New Roman" w:cs="Times New Roman"/>
        </w:rPr>
      </w:pPr>
      <w:r w:rsidRPr="00BA1766">
        <w:rPr>
          <w:rFonts w:eastAsia="Times New Roman" w:cs="Times New Roman"/>
        </w:rPr>
        <w:t>Предложения по источникам инвестиций, обеспечивающих финансовые потребности.</w:t>
      </w:r>
    </w:p>
    <w:p w:rsidR="004552C0" w:rsidRPr="00BA1766" w:rsidRDefault="004552C0" w:rsidP="004552C0">
      <w:pPr>
        <w:numPr>
          <w:ilvl w:val="0"/>
          <w:numId w:val="22"/>
        </w:numPr>
        <w:tabs>
          <w:tab w:val="left" w:pos="1941"/>
        </w:tabs>
        <w:ind w:left="1134" w:right="2"/>
        <w:contextualSpacing/>
        <w:jc w:val="left"/>
        <w:rPr>
          <w:rFonts w:eastAsia="Times New Roman" w:cs="Times New Roman"/>
        </w:rPr>
      </w:pPr>
      <w:r w:rsidRPr="00BA1766">
        <w:rPr>
          <w:rFonts w:eastAsia="Times New Roman" w:cs="Times New Roman"/>
        </w:rPr>
        <w:t>Расчёты эффективности инвестиций.</w:t>
      </w:r>
    </w:p>
    <w:p w:rsidR="004552C0" w:rsidRPr="00BA1766" w:rsidRDefault="004552C0" w:rsidP="004552C0">
      <w:pPr>
        <w:numPr>
          <w:ilvl w:val="0"/>
          <w:numId w:val="22"/>
        </w:numPr>
        <w:tabs>
          <w:tab w:val="left" w:pos="1941"/>
        </w:tabs>
        <w:ind w:left="1134" w:right="2"/>
        <w:contextualSpacing/>
        <w:rPr>
          <w:rFonts w:eastAsia="Times New Roman" w:cs="Times New Roman"/>
        </w:rPr>
      </w:pPr>
      <w:r w:rsidRPr="00BA1766">
        <w:rPr>
          <w:rFonts w:eastAsia="Times New Roman" w:cs="Times New Roman"/>
        </w:rPr>
        <w:t>Расчёты ценовых последствий для потребителей при реализации программ строительства, реконструкции и технического перевооружения систем теплоснабжения.</w:t>
      </w:r>
    </w:p>
    <w:p w:rsidR="004552C0" w:rsidRPr="00BA1766" w:rsidRDefault="004552C0" w:rsidP="004552C0">
      <w:pPr>
        <w:ind w:right="2" w:firstLine="566"/>
        <w:rPr>
          <w:rFonts w:eastAsia="Times New Roman" w:cs="Times New Roman"/>
          <w:szCs w:val="24"/>
        </w:rPr>
      </w:pPr>
      <w:r w:rsidRPr="00BA1766">
        <w:rPr>
          <w:rFonts w:eastAsia="Times New Roman" w:cs="Times New Roman"/>
          <w:szCs w:val="24"/>
        </w:rPr>
        <w:t xml:space="preserve">Расчёты ценовых последствий для потребителей выполнены в соответствии с требованиями действующего законодательства: </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 xml:space="preserve">Методические указания по расчёту регулируемых цен (тарифов) в сфере теплоснабжения, утверждённые Приказом ФСТ России от 13.06.2013 № 760-э (далее – Методические указания); </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 xml:space="preserve">Основы ценообразования в сфере теплоснабжения, утверждённые постановлением Правительства Российской Федерации от 22.10.2012 № 1075 (далее – Основы ценообразования в сфере теплоснабжения); </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 xml:space="preserve">Федеральный Закон от 27.07.2010 № 190-ФЗ «О теплоснабжении». </w:t>
      </w:r>
    </w:p>
    <w:p w:rsidR="004552C0" w:rsidRPr="00BA1766" w:rsidRDefault="004552C0" w:rsidP="004552C0">
      <w:pPr>
        <w:ind w:right="2" w:firstLine="566"/>
        <w:rPr>
          <w:rFonts w:eastAsia="Times New Roman" w:cs="Times New Roman"/>
          <w:szCs w:val="24"/>
        </w:rPr>
      </w:pPr>
      <w:r w:rsidRPr="00BA1766">
        <w:rPr>
          <w:rFonts w:eastAsia="Times New Roman" w:cs="Times New Roman"/>
          <w:szCs w:val="24"/>
        </w:rPr>
        <w:t>Использование индексов-дефляторов, установленных Минэкономразвития России, позволяет привести финансовые потребности для осуществления производственной деятельности теплоснабжающей и/или теплосетевой организации и реализации проектов схемы теплоснабжения к ценам соответствующих лет. Формирование блока долгосрочных индексов-дефляторов осуществлено с учётом Сценарных условий, основных параметров прогноза социально-экономического развития Российской Федерации и предельных уровней цен (тарифов) на услуги компаний инфраструктурного сектора на 201</w:t>
      </w:r>
      <w:r w:rsidR="000D6F44">
        <w:rPr>
          <w:rFonts w:eastAsia="Times New Roman" w:cs="Times New Roman"/>
          <w:szCs w:val="24"/>
        </w:rPr>
        <w:t>9</w:t>
      </w:r>
      <w:r w:rsidRPr="00BA1766">
        <w:rPr>
          <w:rFonts w:eastAsia="Times New Roman" w:cs="Times New Roman"/>
          <w:szCs w:val="24"/>
        </w:rPr>
        <w:t xml:space="preserve"> год и на плановый период 20</w:t>
      </w:r>
      <w:r w:rsidR="000D6F44">
        <w:rPr>
          <w:rFonts w:eastAsia="Times New Roman" w:cs="Times New Roman"/>
          <w:szCs w:val="24"/>
        </w:rPr>
        <w:t>20</w:t>
      </w:r>
      <w:r w:rsidRPr="00BA1766">
        <w:rPr>
          <w:rFonts w:eastAsia="Times New Roman" w:cs="Times New Roman"/>
          <w:szCs w:val="24"/>
        </w:rPr>
        <w:t>-202</w:t>
      </w:r>
      <w:r w:rsidR="000D6F44">
        <w:rPr>
          <w:rFonts w:eastAsia="Times New Roman" w:cs="Times New Roman"/>
          <w:szCs w:val="24"/>
        </w:rPr>
        <w:t>1</w:t>
      </w:r>
      <w:r w:rsidRPr="00BA1766">
        <w:rPr>
          <w:rFonts w:eastAsia="Times New Roman" w:cs="Times New Roman"/>
          <w:szCs w:val="24"/>
        </w:rPr>
        <w:t xml:space="preserve"> годов, а также с учётом Прогноза долгосрочного социально-экономического развития Российской Федерации на период до 2030 года. </w:t>
      </w:r>
    </w:p>
    <w:p w:rsidR="004552C0" w:rsidRPr="00BA1766" w:rsidRDefault="004552C0" w:rsidP="004552C0">
      <w:pPr>
        <w:ind w:right="2" w:firstLine="566"/>
        <w:rPr>
          <w:rFonts w:eastAsia="Times New Roman" w:cs="Times New Roman"/>
          <w:szCs w:val="24"/>
        </w:rPr>
      </w:pPr>
      <w:r w:rsidRPr="00BA1766">
        <w:rPr>
          <w:rFonts w:eastAsia="Times New Roman" w:cs="Times New Roman"/>
          <w:szCs w:val="24"/>
        </w:rPr>
        <w:t xml:space="preserve">На 2031-33 годы индексы роста цен приняты равными индексам, утверждённым на 2030 год. </w:t>
      </w:r>
    </w:p>
    <w:p w:rsidR="004552C0" w:rsidRPr="00BA1766" w:rsidRDefault="004552C0" w:rsidP="004552C0">
      <w:pPr>
        <w:ind w:right="2" w:firstLine="566"/>
        <w:rPr>
          <w:rFonts w:eastAsia="Times New Roman" w:cs="Times New Roman"/>
          <w:szCs w:val="24"/>
        </w:rPr>
      </w:pPr>
      <w:r w:rsidRPr="00BA1766">
        <w:rPr>
          <w:rFonts w:eastAsia="Times New Roman" w:cs="Times New Roman"/>
          <w:szCs w:val="24"/>
        </w:rPr>
        <w:t xml:space="preserve">Прогноз величины используемого в расчётах показателя последующего периода по отношению к предыдущему и базовому установлен в соответствии с формулой: </w:t>
      </w:r>
    </w:p>
    <w:p w:rsidR="004552C0" w:rsidRPr="00BA1766" w:rsidRDefault="004552C0" w:rsidP="004552C0">
      <w:pPr>
        <w:ind w:left="162" w:right="2" w:firstLine="566"/>
        <w:rPr>
          <w:rFonts w:eastAsia="Times New Roman" w:cs="Times New Roman"/>
          <w:szCs w:val="24"/>
        </w:rPr>
      </w:pPr>
    </w:p>
    <w:p w:rsidR="004552C0" w:rsidRPr="00BA1766" w:rsidRDefault="003601D8" w:rsidP="004552C0">
      <w:pPr>
        <w:ind w:left="162" w:right="2" w:firstLine="566"/>
        <w:jc w:val="center"/>
        <w:rPr>
          <w:rFonts w:eastAsia="Times New Roman" w:cs="Times New Roman"/>
          <w:szCs w:val="24"/>
        </w:rPr>
      </w:pPr>
      <m:oMathPara>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i</m:t>
              </m:r>
            </m:sub>
          </m:sSub>
          <m:r>
            <w:rPr>
              <w:rFonts w:ascii="Cambria Math" w:eastAsia="Times New Roman" w:hAnsi="Cambria Math" w:cs="Times New Roman"/>
              <w:szCs w:val="24"/>
            </w:rPr>
            <m:t>+1=(</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A</m:t>
              </m:r>
            </m:e>
            <m:sub>
              <m:r>
                <w:rPr>
                  <w:rFonts w:ascii="Cambria Math" w:eastAsia="Times New Roman" w:hAnsi="Cambria Math" w:cs="Times New Roman"/>
                  <w:szCs w:val="24"/>
                </w:rPr>
                <m:t>i</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I</m:t>
              </m:r>
            </m:e>
            <m:sub>
              <m:r>
                <w:rPr>
                  <w:rFonts w:ascii="Cambria Math" w:eastAsia="Times New Roman" w:hAnsi="Cambria Math" w:cs="Times New Roman"/>
                  <w:szCs w:val="24"/>
                </w:rPr>
                <m:t>i</m:t>
              </m:r>
            </m:sub>
          </m:sSub>
          <m:r>
            <w:rPr>
              <w:rFonts w:ascii="Cambria Math" w:eastAsia="Times New Roman" w:hAnsi="Cambria Math" w:cs="Times New Roman"/>
              <w:szCs w:val="24"/>
            </w:rPr>
            <m:t>+1)/100</m:t>
          </m:r>
        </m:oMath>
      </m:oMathPara>
    </w:p>
    <w:p w:rsidR="004552C0" w:rsidRPr="00BA1766" w:rsidRDefault="004552C0" w:rsidP="004552C0">
      <w:pPr>
        <w:ind w:left="162" w:right="2" w:firstLine="566"/>
        <w:jc w:val="center"/>
        <w:rPr>
          <w:rFonts w:eastAsia="Times New Roman" w:cs="Times New Roman"/>
          <w:szCs w:val="24"/>
        </w:rPr>
      </w:pPr>
    </w:p>
    <w:p w:rsidR="004552C0" w:rsidRPr="00BA1766" w:rsidRDefault="004552C0" w:rsidP="004552C0">
      <w:pPr>
        <w:ind w:right="2" w:firstLine="566"/>
        <w:rPr>
          <w:rFonts w:eastAsia="Times New Roman" w:cs="Times New Roman"/>
          <w:szCs w:val="24"/>
        </w:rPr>
      </w:pPr>
      <w:r w:rsidRPr="00BA1766">
        <w:rPr>
          <w:rFonts w:eastAsia="Times New Roman" w:cs="Times New Roman"/>
          <w:szCs w:val="24"/>
        </w:rPr>
        <w:t xml:space="preserve">где </w:t>
      </w:r>
      <w:r w:rsidRPr="00BA1766">
        <w:rPr>
          <w:rFonts w:ascii="Cambria Math" w:eastAsia="Times New Roman" w:hAnsi="Cambria Math" w:cs="Cambria Math"/>
          <w:szCs w:val="24"/>
        </w:rPr>
        <w:t xml:space="preserve">𝑖 </w:t>
      </w:r>
      <w:r w:rsidRPr="00BA1766">
        <w:rPr>
          <w:rFonts w:eastAsia="Times New Roman" w:cs="Times New Roman"/>
          <w:szCs w:val="24"/>
        </w:rPr>
        <w:t xml:space="preserve">− индекс расчётного периода (при </w:t>
      </w:r>
      <w:r w:rsidRPr="00BA1766">
        <w:rPr>
          <w:rFonts w:ascii="Cambria Math" w:eastAsia="Times New Roman" w:hAnsi="Cambria Math" w:cs="Cambria Math"/>
          <w:szCs w:val="24"/>
        </w:rPr>
        <w:t>𝑖</w:t>
      </w:r>
      <w:r w:rsidRPr="00BA1766">
        <w:rPr>
          <w:rFonts w:eastAsia="Times New Roman" w:cs="Times New Roman"/>
          <w:szCs w:val="24"/>
        </w:rPr>
        <w:t xml:space="preserve">=0 базовый период 2018 год); </w:t>
      </w:r>
    </w:p>
    <w:p w:rsidR="004552C0" w:rsidRPr="00BA1766" w:rsidRDefault="004552C0" w:rsidP="004552C0">
      <w:pPr>
        <w:ind w:right="2" w:firstLine="566"/>
        <w:rPr>
          <w:rFonts w:eastAsia="Times New Roman" w:cs="Times New Roman"/>
          <w:szCs w:val="24"/>
        </w:rPr>
      </w:pPr>
      <w:r w:rsidRPr="00BA1766">
        <w:rPr>
          <w:rFonts w:ascii="Cambria Math" w:eastAsia="Times New Roman" w:hAnsi="Cambria Math" w:cs="Cambria Math"/>
          <w:szCs w:val="24"/>
        </w:rPr>
        <w:t>𝐴</w:t>
      </w:r>
      <w:r w:rsidRPr="00BA1766">
        <w:rPr>
          <w:rFonts w:eastAsia="Times New Roman" w:cs="Times New Roman"/>
          <w:szCs w:val="24"/>
        </w:rPr>
        <w:t xml:space="preserve"> – показатель, тыс. руб., </w:t>
      </w:r>
    </w:p>
    <w:p w:rsidR="004552C0" w:rsidRPr="00BA1766" w:rsidRDefault="004552C0" w:rsidP="004552C0">
      <w:pPr>
        <w:ind w:right="2" w:firstLine="566"/>
        <w:rPr>
          <w:rFonts w:eastAsia="Times New Roman" w:cs="Times New Roman"/>
          <w:szCs w:val="24"/>
        </w:rPr>
      </w:pPr>
      <w:r w:rsidRPr="00BA1766">
        <w:rPr>
          <w:rFonts w:ascii="Cambria Math" w:eastAsia="Times New Roman" w:hAnsi="Cambria Math" w:cs="Cambria Math"/>
          <w:szCs w:val="24"/>
        </w:rPr>
        <w:t>𝐼</w:t>
      </w:r>
      <w:r w:rsidRPr="00BA1766">
        <w:rPr>
          <w:rFonts w:eastAsia="Times New Roman" w:cs="Times New Roman"/>
          <w:szCs w:val="24"/>
        </w:rPr>
        <w:t xml:space="preserve"> – индекс-дефлятор, соответствующий показателю А, %.</w:t>
      </w:r>
    </w:p>
    <w:p w:rsidR="004552C0" w:rsidRPr="00BA1766" w:rsidRDefault="004552C0" w:rsidP="004552C0">
      <w:pPr>
        <w:ind w:left="162" w:right="2" w:firstLine="566"/>
        <w:rPr>
          <w:rFonts w:eastAsia="Times New Roman" w:cs="Times New Roman"/>
          <w:szCs w:val="24"/>
        </w:rPr>
      </w:pPr>
    </w:p>
    <w:p w:rsidR="004552C0" w:rsidRPr="00BA1766" w:rsidRDefault="004552C0" w:rsidP="004552C0">
      <w:pPr>
        <w:ind w:right="2" w:firstLine="566"/>
        <w:rPr>
          <w:rFonts w:eastAsia="Times New Roman" w:cs="Times New Roman"/>
          <w:szCs w:val="24"/>
        </w:rPr>
      </w:pPr>
      <w:r w:rsidRPr="00BA1766">
        <w:rPr>
          <w:rFonts w:eastAsia="Times New Roman" w:cs="Times New Roman"/>
          <w:szCs w:val="24"/>
        </w:rPr>
        <w:t xml:space="preserve">Реализация включённых в схему теплоснабжения мероприятий по развитию системы теплоснабжения осуществляется путём разработки и реализации каждой из ТСО, в зоне </w:t>
      </w:r>
      <w:r w:rsidRPr="00BA1766">
        <w:rPr>
          <w:rFonts w:eastAsia="Times New Roman" w:cs="Times New Roman"/>
          <w:szCs w:val="24"/>
        </w:rPr>
        <w:lastRenderedPageBreak/>
        <w:t>действия которых схемой теплоснабжения предусмотрены мероприятия, инвестиционной программы организации. В рамках разработки инвестиционной программы теплоснабжающая (теплосетевая) организация самостоятельно подготовит и направит в орган регулирования тарифов в сфере теплоснабжения:</w:t>
      </w:r>
    </w:p>
    <w:p w:rsidR="004552C0" w:rsidRPr="00BA1766" w:rsidRDefault="004552C0" w:rsidP="004552C0">
      <w:pPr>
        <w:pStyle w:val="a6"/>
        <w:numPr>
          <w:ilvl w:val="0"/>
          <w:numId w:val="41"/>
        </w:numPr>
      </w:pPr>
      <w:r w:rsidRPr="00BA1766">
        <w:t>Уточнённые данные по объёму необходимых капитальных вложений на реализацию мероприятий, предусмотренных схемой теплоснабжения.</w:t>
      </w:r>
    </w:p>
    <w:p w:rsidR="004552C0" w:rsidRPr="00BA1766" w:rsidRDefault="004552C0" w:rsidP="004552C0">
      <w:pPr>
        <w:pStyle w:val="a6"/>
        <w:numPr>
          <w:ilvl w:val="0"/>
          <w:numId w:val="41"/>
        </w:numPr>
      </w:pPr>
      <w:r w:rsidRPr="00BA1766">
        <w:t>Предложения ТСО по источникам финансирования капитальных вложений и условиям их привлечения/возврата/обслуживания.</w:t>
      </w:r>
    </w:p>
    <w:p w:rsidR="004552C0" w:rsidRPr="00BA1766" w:rsidRDefault="004552C0" w:rsidP="004552C0">
      <w:pPr>
        <w:pStyle w:val="a6"/>
        <w:numPr>
          <w:ilvl w:val="0"/>
          <w:numId w:val="41"/>
        </w:numPr>
      </w:pPr>
      <w:r w:rsidRPr="00BA1766">
        <w:t>Другие материалы, характеризующие инвестиционную деятельность организации и требующие учёта в инвестиционной программе.</w:t>
      </w:r>
    </w:p>
    <w:p w:rsidR="004552C0" w:rsidRPr="00BA1766" w:rsidRDefault="004552C0" w:rsidP="004552C0">
      <w:pPr>
        <w:ind w:right="2" w:firstLine="566"/>
        <w:rPr>
          <w:rFonts w:eastAsia="Times New Roman" w:cs="Times New Roman"/>
          <w:szCs w:val="24"/>
        </w:rPr>
      </w:pPr>
      <w:r w:rsidRPr="00BA1766">
        <w:rPr>
          <w:rFonts w:eastAsia="Times New Roman" w:cs="Times New Roman"/>
          <w:szCs w:val="24"/>
        </w:rPr>
        <w:t>При разработке инвестиционной программы должен быть достигнут компромисс интересов, и компромиссный вариант инвестиционной программы должен за счёт постепенного включения в тариф инвестиционной составляющей обеспечить приемлемую тарифную нагрузку на потребителей и экономическую доступность для них услуг теплоснабжения.</w:t>
      </w:r>
    </w:p>
    <w:p w:rsidR="004552C0" w:rsidRPr="00BA1766" w:rsidRDefault="004552C0" w:rsidP="004552C0">
      <w:pPr>
        <w:ind w:right="2" w:firstLine="566"/>
        <w:rPr>
          <w:rFonts w:eastAsia="Times New Roman" w:cs="Times New Roman"/>
          <w:szCs w:val="24"/>
        </w:rPr>
      </w:pPr>
      <w:r w:rsidRPr="00BA1766">
        <w:rPr>
          <w:rFonts w:eastAsia="Times New Roman" w:cs="Times New Roman"/>
          <w:szCs w:val="24"/>
        </w:rPr>
        <w:t>По результатам рассмотрения полученных от ТСО проекта инвестиционной программы и пакета обосновывающих материалов, орган регулирования тарифов в сфере теплоснабжения уполномочен утвердить инвестиционную программу (тариф на тепловую энергию с инвестиционной составляющей, тариф на подключение новых потребителей) с учётом предложений ТСО и в рамках действующего законодательства в сфере теплоснабжения.</w:t>
      </w:r>
    </w:p>
    <w:p w:rsidR="004552C0" w:rsidRPr="00BA1766" w:rsidRDefault="004552C0" w:rsidP="004552C0">
      <w:pPr>
        <w:ind w:right="2" w:firstLine="566"/>
        <w:rPr>
          <w:rFonts w:eastAsia="Times New Roman" w:cs="Times New Roman"/>
          <w:szCs w:val="24"/>
        </w:rPr>
      </w:pPr>
      <w:r w:rsidRPr="00BA1766">
        <w:rPr>
          <w:rFonts w:eastAsia="Times New Roman" w:cs="Times New Roman"/>
          <w:szCs w:val="24"/>
        </w:rPr>
        <w:t>В случае корректировки схемы теплоснабжения или изменения условий реализации инвестиционной программы или по результатам мониторинга целевого использования привлечённых инвестиционных ресурсов в соответствии с действующим законодательством возможны корректировки инвестиционной программы организации и величины тарифа на подключение новых потребителей и инвестиционной составляющей, подлежащей включению в тариф на тепловую энергию, в рамках ежегодного пересмотра и установления цен (тарифов) органом исполнительной власти субъекта РФ в области государственного регулирования.</w:t>
      </w:r>
    </w:p>
    <w:p w:rsidR="004552C0" w:rsidRPr="00BA1766" w:rsidRDefault="004552C0" w:rsidP="004552C0">
      <w:pPr>
        <w:ind w:right="2" w:firstLine="566"/>
        <w:rPr>
          <w:rFonts w:eastAsia="Times New Roman" w:cs="Times New Roman"/>
          <w:szCs w:val="24"/>
        </w:rPr>
      </w:pPr>
      <w:r w:rsidRPr="00BA1766">
        <w:rPr>
          <w:rFonts w:eastAsia="Times New Roman" w:cs="Times New Roman"/>
          <w:szCs w:val="24"/>
        </w:rPr>
        <w:t>В связи с этим расчёты ценовых последствий для потребителей при реализации мероприятий, приведённые в настоящем Разделе схемы теплоснабжения, носят только оценочный характер и иллюстрируют принципиальную возможность ТСО профинансировать выполнение мероприятий и дают индикативную оценку прогнозных тарифов на тепловую энергию для потребителей (тарифов на подключение новых потребителей) на перспективный период и будут уточнены ТСО при разработке инвестиционной программы организации.</w:t>
      </w:r>
    </w:p>
    <w:p w:rsidR="004552C0" w:rsidRPr="00BA1766" w:rsidRDefault="004552C0" w:rsidP="004552C0">
      <w:pPr>
        <w:ind w:right="2" w:firstLine="566"/>
        <w:rPr>
          <w:rFonts w:eastAsia="Times New Roman" w:cs="Times New Roman"/>
          <w:szCs w:val="24"/>
        </w:rPr>
      </w:pPr>
      <w:r w:rsidRPr="00BA1766">
        <w:rPr>
          <w:rFonts w:eastAsia="Times New Roman" w:cs="Times New Roman"/>
          <w:szCs w:val="24"/>
        </w:rPr>
        <w:t xml:space="preserve">Оценка стоимости капитальных вложений в новое строительство, реконструкцию и техническое перевооружение источников тепловой энергии осуществлялась по укрупнённым показателям базисных стоимостей по видам строительства (УПР), укрупнённым показателям сметной стоимости (УСС), укрупнённым показателям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укрупнённых показателей базовой стоимости на виды работ и порядку их применения для составления инвесторских смет и предложений подрядчика (УПБС ВР), Сборником укрупнённых показателей базисной стоимости на виды работ Нормативом цены строительства (НЦС). </w:t>
      </w:r>
    </w:p>
    <w:p w:rsidR="004552C0" w:rsidRPr="00BA1766" w:rsidRDefault="004552C0" w:rsidP="004552C0">
      <w:bookmarkStart w:id="160" w:name="_Toc499478521"/>
      <w:r w:rsidRPr="00BA1766">
        <w:t xml:space="preserve">В схеме теплоснабжения для оценки ценовых последствий для потребителей при реализации программ строительства, реконструкции и технического перевооружения систем теплоснабжения принят метод индексации установленных тарифов. </w:t>
      </w:r>
    </w:p>
    <w:p w:rsidR="004552C0" w:rsidRPr="00BA1766" w:rsidRDefault="004552C0" w:rsidP="004552C0">
      <w:r w:rsidRPr="00BA1766">
        <w:t xml:space="preserve">При расчёте тарифов с применением метода индексации установленных тарифов необходимая валовая выручка регулируемой организации включает в себя текущие расходы, амортизацию основных средств и прибыль регулируемой организации. Тарифные сценарии по расчёту экономически обоснованных тарифов для реализации </w:t>
      </w:r>
      <w:r w:rsidRPr="00BA1766">
        <w:lastRenderedPageBreak/>
        <w:t>мероприятий Схемы разрабатывались путём прогноза расходов, формирующий действующие тарифы теплоснабжающей/теплосетевой организации, с учётом введения инвестиционных составляющих и включения расходов на капитальный ремонт тепловых сетей.</w:t>
      </w:r>
    </w:p>
    <w:p w:rsidR="004552C0" w:rsidRPr="00BA1766" w:rsidRDefault="004552C0" w:rsidP="004552C0">
      <w:r w:rsidRPr="00BA1766">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надёжному функционированию и развитию систем теплоснабжения.</w:t>
      </w:r>
    </w:p>
    <w:p w:rsidR="004552C0" w:rsidRPr="00BA1766" w:rsidRDefault="004552C0" w:rsidP="004552C0">
      <w:r w:rsidRPr="00BA1766">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учётом изменения экономически обоснованных расходов организации и возможных изменений условий реализации инвестиционной программы.</w:t>
      </w:r>
    </w:p>
    <w:p w:rsidR="004552C0" w:rsidRPr="00BA1766" w:rsidRDefault="004552C0" w:rsidP="004552C0">
      <w:r w:rsidRPr="00BA1766">
        <w:t>Законодательством определён механизм ограничения предельной величины тарифов путём установления ежегодных предельных индексов роста, а также механизм ограничения предельной величины платы за ЖКУ для граждан путём установления ежегодных предельных индексов роста.</w:t>
      </w:r>
    </w:p>
    <w:p w:rsidR="004552C0" w:rsidRPr="00BA1766" w:rsidRDefault="004552C0" w:rsidP="004552C0">
      <w:r w:rsidRPr="00BA1766">
        <w:t>При этом возмещение затрат на реализацию ИП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rsidR="004552C0" w:rsidRPr="00BA1766" w:rsidRDefault="004552C0" w:rsidP="004552C0">
      <w:r w:rsidRPr="00BA1766">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rsidR="004552C0" w:rsidRPr="00BA1766" w:rsidRDefault="004552C0" w:rsidP="004552C0">
      <w:r w:rsidRPr="00BA1766">
        <w:t>Для анализа влияния реализации мероприятий, предложенных в схеме теплоснабжения, на цену тепловой энергии, в данной работе разработаны прогнозные долгосрочные тарифные сценарии для каждого из Вариантов.</w:t>
      </w:r>
    </w:p>
    <w:p w:rsidR="004552C0" w:rsidRPr="00BA1766" w:rsidRDefault="004552C0" w:rsidP="004552C0">
      <w:r w:rsidRPr="00BA1766">
        <w:t>В разработанных тарифных сценариях учтены необходимые расходы на капитальный ремонт тепловых сетей и определены расходы на реализацию инвестиционных программ в тарифах и сроки их включения в тарифы, которые обеспечивают баланс интересов эксплуатирующих организаций и потребителей услуг теплоснабжения.</w:t>
      </w:r>
    </w:p>
    <w:p w:rsidR="004552C0" w:rsidRPr="00BA1766" w:rsidRDefault="004552C0" w:rsidP="004552C0">
      <w:r w:rsidRPr="00BA1766">
        <w:t>Показатели производственной программы, принятые в расчёт ценовых последствий реализации мероприятий, предложенных в схеме теплоснабжения, определены с учётом:</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плановых объёмов полезного отпуска тепловой энергии (мощности), с учётом изменения тепловых нагрузок потребителей тепловой энергии на перспективный период;</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изменения технико-экономических показателей, показателей тепловой экономичности по тепловым источникам и снижения потерь тепловой энергии при транспортировке и постепенном вводе в эксплуатацию объектов инвестирования, выполнении капитальных ремонтов тепловых сетей и завершении реализации мероприятий схемы теплоснабжения к 2033 г.</w:t>
      </w:r>
    </w:p>
    <w:p w:rsidR="004552C0" w:rsidRPr="00BA1766" w:rsidRDefault="004552C0" w:rsidP="004552C0">
      <w:r w:rsidRPr="00BA1766">
        <w:t>Основные показатели производственной программы, принятые в расчёт тарифных последствий реализации мероприятий, предложенных в схеме теплоснабжения, по каждому из рассматриваемых Вариантов на период 2019-2033 гг. приведены в таблицах с расчётом прогнозных экономически обоснованных тарифов.</w:t>
      </w:r>
    </w:p>
    <w:p w:rsidR="004552C0" w:rsidRPr="00BA1766" w:rsidRDefault="004552C0" w:rsidP="004552C0">
      <w:r w:rsidRPr="00BA1766">
        <w:t>В расчётах по теплоисточникам и по тепловым сетям приняты следующие основные производственные издержки:</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затраты на топливо;</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затраты на покупную электроэнергию, воду и канализацию стоков;</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lastRenderedPageBreak/>
        <w:t>амортизационные отчисления;</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затраты</w:t>
      </w:r>
      <w:r w:rsidRPr="00BA1766">
        <w:rPr>
          <w:rFonts w:eastAsia="Times New Roman" w:cs="Times New Roman"/>
          <w:szCs w:val="24"/>
        </w:rPr>
        <w:tab/>
        <w:t>на оплату труда персонала,</w:t>
      </w:r>
      <w:r w:rsidRPr="00BA1766">
        <w:rPr>
          <w:rFonts w:eastAsia="Times New Roman" w:cs="Times New Roman"/>
          <w:szCs w:val="24"/>
        </w:rPr>
        <w:tab/>
        <w:t>страховые отчисления, рассчитываемые исходя из фонда заработной платы;</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затраты на ремонт;</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 xml:space="preserve">прочие затраты / цеховые расходы / общехозяйственные расходы / налоги, входящие в себестоимость. </w:t>
      </w:r>
    </w:p>
    <w:p w:rsidR="004552C0" w:rsidRPr="00BA1766" w:rsidRDefault="004552C0" w:rsidP="004552C0">
      <w:pPr>
        <w:rPr>
          <w:rFonts w:eastAsia="Times New Roman" w:cs="Times New Roman"/>
          <w:szCs w:val="24"/>
        </w:rPr>
      </w:pPr>
      <w:r w:rsidRPr="00BA1766">
        <w:t>Расходы</w:t>
      </w:r>
      <w:r w:rsidRPr="00BA1766">
        <w:rPr>
          <w:rFonts w:eastAsia="Times New Roman" w:cs="Times New Roman"/>
          <w:szCs w:val="24"/>
        </w:rPr>
        <w:t xml:space="preserve"> по статьям затрат определялись следующим образом:</w:t>
      </w:r>
    </w:p>
    <w:p w:rsidR="004552C0" w:rsidRPr="00BA1766" w:rsidRDefault="004552C0" w:rsidP="004552C0">
      <w:r w:rsidRPr="00BA1766">
        <w:t>Затраты на топливо определены исходя из годового расхода топлива на каждом из тепловых источников, учитывающего улучшение показателей при реализации Схемы теплоснабжения и цены топлива.</w:t>
      </w:r>
    </w:p>
    <w:p w:rsidR="004552C0" w:rsidRPr="00BA1766" w:rsidRDefault="004552C0" w:rsidP="004552C0">
      <w:r w:rsidRPr="00BA1766">
        <w:t>На котельных в качестве основного топлива используется природный газ или сырая нефть. Цена на эти энергоресурсы определена на основе действующей оптовой цены на газ с учётом данных о структуре себестоимости услуги теплоснабжения МУП «ТО УТВиВ № 1» МО Сургутский район за 2018 год и с использованием соответствующих индексов-дефляторов для расчётов на весь период действия Схемы теплоснабжения (до 2033 г.).</w:t>
      </w:r>
    </w:p>
    <w:p w:rsidR="004552C0" w:rsidRPr="00BA1766" w:rsidRDefault="004552C0" w:rsidP="004552C0">
      <w:r w:rsidRPr="00BA1766">
        <w:t>Затраты на покупную электроэнергию, воду и канализацию стоков определены исходя из годового расхода ресурсов и цены, рассчитанной на основе фактической/установленной цены за 2018 г. с использованием соответствующих индексов-дефляторов.</w:t>
      </w:r>
    </w:p>
    <w:p w:rsidR="004552C0" w:rsidRPr="00BA1766" w:rsidRDefault="004552C0" w:rsidP="004552C0">
      <w:r w:rsidRPr="00BA1766">
        <w:t>Амортизация оборудования в части амортизации существующего оборудования принята без изменений. Амортизация основных фондов, образованных в результате нового строительства, модернизации и технического перевооружения основных производственных фондов при реализации схемы теплоснабжения, определена линейным методом, исходя из стоимости объектов основных средств и срока их полезного использования, переделённого в соответствии с Постановлением Правительства РФ от 01.01.2002 № 1 «О классификации основных средств, включаемых в амортизационные группы».</w:t>
      </w:r>
    </w:p>
    <w:p w:rsidR="004552C0" w:rsidRPr="00BA1766" w:rsidRDefault="004552C0" w:rsidP="004552C0">
      <w:r w:rsidRPr="00BA1766">
        <w:t>Численность промышленно-производственного персонала тепловых источников и тепловых сетей определена на основании «Рекомендаций по нормированию труда работников энергетического хозяйства» Часть 1. Нормативы численности рабочих котельных установок и тепловых сетей (переизданные), утверждённых Приказом Госстроя России от 22.03.1999 № 65.</w:t>
      </w:r>
    </w:p>
    <w:p w:rsidR="004552C0" w:rsidRPr="00BA1766" w:rsidRDefault="004552C0" w:rsidP="004552C0">
      <w:r w:rsidRPr="00BA1766">
        <w:t>При расчёте численности учтено, что при вводе объектов инвестирования в эксплуатацию у ТСО возникает потребность в дополнительном персонале. При этом в случае замены существующих тепловых источников на современные БМК либо при проведении мероприятий по автоматизации котельных предусмотрено сокращение численности персонала.</w:t>
      </w:r>
    </w:p>
    <w:p w:rsidR="004552C0" w:rsidRPr="00BA1766" w:rsidRDefault="004552C0" w:rsidP="004552C0">
      <w:r w:rsidRPr="00BA1766">
        <w:t>Прогноз отчислений на социальные нужды осуществлён исходя из следующих тарифов страховых взносов:</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в Пенсионный фонд РФ – 22 %;</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в Фонд социального страхования РФ – 2,9 %;</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в Федеральный фонд обязательного медицинского страхования – 5,1 %;</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на страхование от несчастных случаев на производстве и профессиональных заболеваний – 0,2 %.</w:t>
      </w:r>
    </w:p>
    <w:p w:rsidR="004552C0" w:rsidRPr="00BA1766" w:rsidRDefault="004552C0" w:rsidP="004552C0">
      <w:r w:rsidRPr="00BA1766">
        <w:t>Параметры страховых взносов на период до 2033 года приняты неизменными и равными 30,2 % от заработной платы.</w:t>
      </w:r>
    </w:p>
    <w:p w:rsidR="004552C0" w:rsidRPr="00BA1766" w:rsidRDefault="004552C0" w:rsidP="004552C0">
      <w:r w:rsidRPr="00BA1766">
        <w:t>Затраты на ремонты по объектам инвестирования (в части нового строительства) определены в соответствии с СО 34.20.609-2003 «Методические рекомендации по определению нормативной величины затрат на техническое обслуживание и ремонт энергооборудования, зданий и сооружений электростанций» и СО 34.20.611-2003 «Нормативы затрат на ремонт в процентах от балансовой стоимости конкретных видов основных средств электростанций».</w:t>
      </w:r>
    </w:p>
    <w:p w:rsidR="004552C0" w:rsidRPr="00BA1766" w:rsidRDefault="004552C0" w:rsidP="004552C0">
      <w:r w:rsidRPr="00BA1766">
        <w:lastRenderedPageBreak/>
        <w:t>При этом расчёт необходимых расходов на ремонт по объектам инвестирования выполнен исходя из допущения, что в первые годы (3 года по источникам тепла и 5 лет по тепловым сетям) вновь возведённые/реконструированные объекты расходов на ремонт не требуют. В последующий период (2 года по тепловым источникам и 5 лет по тепловым сетям) расходы на ремонт по каждому объекту постепенно увеличиваются до нормативных затрат и далее рассчитываются в соответствии с нормативами.</w:t>
      </w:r>
    </w:p>
    <w:p w:rsidR="004552C0" w:rsidRPr="00BA1766" w:rsidRDefault="004552C0" w:rsidP="004552C0">
      <w:r w:rsidRPr="00BA1766">
        <w:t>Кроме того, в составе необходимой валовой выручки учтены определённые ранее затраты на замену ветхих тепловых сетей, выработавших нормативный срок эксплуатации.</w:t>
      </w:r>
    </w:p>
    <w:p w:rsidR="004552C0" w:rsidRPr="00BA1766" w:rsidRDefault="004552C0" w:rsidP="004552C0">
      <w:r w:rsidRPr="00BA1766">
        <w:t>Прогноз прочих расходов выполнен в соответствии индексом-дефлятором потребительских цен.</w:t>
      </w:r>
    </w:p>
    <w:p w:rsidR="004552C0" w:rsidRPr="00BA1766" w:rsidRDefault="004552C0" w:rsidP="004552C0">
      <w:r w:rsidRPr="00BA1766">
        <w:t xml:space="preserve">Индексы-дефляторы (табл. </w:t>
      </w:r>
      <w:r w:rsidRPr="00BA1766">
        <w:fldChar w:fldCharType="begin"/>
      </w:r>
      <w:r w:rsidRPr="00BA1766">
        <w:instrText xml:space="preserve"> REF TBl_Defl \h  \* MERGEFORMAT </w:instrText>
      </w:r>
      <w:r w:rsidRPr="00BA1766">
        <w:fldChar w:fldCharType="separate"/>
      </w:r>
      <w:r w:rsidRPr="00BA1766">
        <w:rPr>
          <w:rFonts w:cs="Times New Roman"/>
          <w:noProof/>
          <w:szCs w:val="24"/>
        </w:rPr>
        <w:t>7</w:t>
      </w:r>
      <w:r w:rsidRPr="00BA1766">
        <w:fldChar w:fldCharType="end"/>
      </w:r>
      <w:r w:rsidRPr="00BA1766">
        <w:t>) принятые для прогноза производственных расходов и тарифов на покупные энергоносители и воду определены на основе следующих документов:</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Прогноз социально-экономического развития РФ на 2019 год и на плановый период 2020 и 2021 годов (опубликован на сайте Минэкономразвития РФ);</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Прогноз долгосрочного социально-экономического развития РФ на период до 2030 года (опубликован на сайте Минэкономразвития РФ).</w:t>
      </w:r>
    </w:p>
    <w:p w:rsidR="004552C0" w:rsidRPr="00BA1766" w:rsidRDefault="004552C0" w:rsidP="004552C0">
      <w:pPr>
        <w:numPr>
          <w:ilvl w:val="2"/>
          <w:numId w:val="19"/>
        </w:numPr>
        <w:ind w:right="2"/>
        <w:contextualSpacing/>
        <w:rPr>
          <w:rFonts w:eastAsia="Times New Roman" w:cs="Times New Roman"/>
          <w:szCs w:val="24"/>
        </w:rPr>
        <w:sectPr w:rsidR="004552C0" w:rsidRPr="00BA1766" w:rsidSect="004552C0">
          <w:headerReference w:type="default" r:id="rId23"/>
          <w:pgSz w:w="11906" w:h="16838"/>
          <w:pgMar w:top="1134" w:right="850" w:bottom="1134" w:left="1701" w:header="709" w:footer="709" w:gutter="0"/>
          <w:cols w:space="708"/>
          <w:docGrid w:linePitch="360"/>
        </w:sectPr>
      </w:pPr>
    </w:p>
    <w:p w:rsidR="004552C0" w:rsidRPr="00BA1766" w:rsidRDefault="004552C0" w:rsidP="004552C0">
      <w:pPr>
        <w:pStyle w:val="af0"/>
      </w:pPr>
      <w:bookmarkStart w:id="161" w:name="_Toc5179142"/>
      <w:r w:rsidRPr="00BA1766">
        <w:lastRenderedPageBreak/>
        <w:t xml:space="preserve">Таблица </w:t>
      </w:r>
      <w:bookmarkStart w:id="162" w:name="TBl_Defl"/>
      <w:r w:rsidRPr="00BA1766">
        <w:fldChar w:fldCharType="begin"/>
      </w:r>
      <w:r w:rsidRPr="00BA1766">
        <w:instrText xml:space="preserve"> STYLEREF 1 \s </w:instrText>
      </w:r>
      <w:r w:rsidRPr="00BA1766">
        <w:fldChar w:fldCharType="separate"/>
      </w:r>
      <w:r w:rsidRPr="00BA1766">
        <w:rPr>
          <w:noProof/>
        </w:rPr>
        <w:t>15</w:t>
      </w:r>
      <w:r w:rsidRPr="00BA1766">
        <w:fldChar w:fldCharType="end"/>
      </w:r>
      <w:r w:rsidRPr="00BA1766">
        <w:t>.</w:t>
      </w:r>
      <w:r w:rsidR="003601D8">
        <w:fldChar w:fldCharType="begin"/>
      </w:r>
      <w:r w:rsidR="003601D8">
        <w:instrText xml:space="preserve"> SEQ Таблица \* ARABIC \s 1 </w:instrText>
      </w:r>
      <w:r w:rsidR="003601D8">
        <w:fldChar w:fldCharType="separate"/>
      </w:r>
      <w:r w:rsidRPr="00BA1766">
        <w:rPr>
          <w:noProof/>
        </w:rPr>
        <w:t>1</w:t>
      </w:r>
      <w:r w:rsidR="003601D8">
        <w:rPr>
          <w:noProof/>
        </w:rPr>
        <w:fldChar w:fldCharType="end"/>
      </w:r>
      <w:bookmarkEnd w:id="162"/>
      <w:r w:rsidRPr="00BA1766">
        <w:t xml:space="preserve"> – Индексы-дефляторы, принятые для прогноза производственных расходов и тарифов на покупные энергоносители и воду</w:t>
      </w:r>
      <w:bookmarkEnd w:id="161"/>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3612"/>
        <w:gridCol w:w="782"/>
        <w:gridCol w:w="782"/>
        <w:gridCol w:w="783"/>
        <w:gridCol w:w="783"/>
        <w:gridCol w:w="783"/>
        <w:gridCol w:w="783"/>
        <w:gridCol w:w="783"/>
        <w:gridCol w:w="783"/>
        <w:gridCol w:w="783"/>
        <w:gridCol w:w="783"/>
        <w:gridCol w:w="783"/>
        <w:gridCol w:w="783"/>
        <w:gridCol w:w="783"/>
        <w:gridCol w:w="783"/>
        <w:gridCol w:w="783"/>
      </w:tblGrid>
      <w:tr w:rsidR="004552C0" w:rsidRPr="00BA1766" w:rsidTr="004552C0">
        <w:trPr>
          <w:trHeight w:val="227"/>
          <w:jc w:val="center"/>
        </w:trPr>
        <w:tc>
          <w:tcPr>
            <w:tcW w:w="562"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w:t>
            </w:r>
          </w:p>
        </w:tc>
        <w:tc>
          <w:tcPr>
            <w:tcW w:w="3402"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Наименование</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 xml:space="preserve">2019 </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 xml:space="preserve">2020 </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 xml:space="preserve">2021 </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 xml:space="preserve">2022 </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 xml:space="preserve">2023 </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 xml:space="preserve">2024 </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 xml:space="preserve">2025 </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 xml:space="preserve">2026 </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 xml:space="preserve">2027 </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 xml:space="preserve">2028 </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 xml:space="preserve">2029 </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 xml:space="preserve">2030 </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 xml:space="preserve">2031 </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2032</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2033</w:t>
            </w:r>
          </w:p>
        </w:tc>
      </w:tr>
      <w:tr w:rsidR="004552C0" w:rsidRPr="00BA1766" w:rsidTr="004552C0">
        <w:trPr>
          <w:trHeight w:val="227"/>
          <w:jc w:val="center"/>
        </w:trPr>
        <w:tc>
          <w:tcPr>
            <w:tcW w:w="562"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w:t>
            </w:r>
          </w:p>
        </w:tc>
        <w:tc>
          <w:tcPr>
            <w:tcW w:w="3402" w:type="dxa"/>
            <w:vAlign w:val="center"/>
          </w:tcPr>
          <w:p w:rsidR="004552C0" w:rsidRPr="00BA1766" w:rsidRDefault="004552C0" w:rsidP="00B14760">
            <w:pPr>
              <w:ind w:left="34" w:firstLine="0"/>
              <w:jc w:val="left"/>
              <w:rPr>
                <w:rFonts w:eastAsia="Times New Roman" w:cs="Times New Roman"/>
                <w:b/>
                <w:i/>
                <w:sz w:val="20"/>
                <w:szCs w:val="20"/>
              </w:rPr>
            </w:pPr>
            <w:r w:rsidRPr="00BA1766">
              <w:rPr>
                <w:rFonts w:eastAsia="Times New Roman" w:cs="Times New Roman"/>
                <w:sz w:val="20"/>
                <w:szCs w:val="20"/>
              </w:rPr>
              <w:t>Индекс потребительских цен (ИПЦ)</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1,040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1,040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1,032</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1,028</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1,027</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1,027</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1,025</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1,023</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1,022</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1,020</w:t>
            </w:r>
          </w:p>
        </w:tc>
      </w:tr>
      <w:tr w:rsidR="004552C0" w:rsidRPr="00BA1766" w:rsidTr="004552C0">
        <w:trPr>
          <w:trHeight w:val="227"/>
          <w:jc w:val="center"/>
        </w:trPr>
        <w:tc>
          <w:tcPr>
            <w:tcW w:w="562"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2</w:t>
            </w:r>
          </w:p>
        </w:tc>
        <w:tc>
          <w:tcPr>
            <w:tcW w:w="3402" w:type="dxa"/>
            <w:vAlign w:val="center"/>
          </w:tcPr>
          <w:p w:rsidR="004552C0" w:rsidRPr="00BA1766" w:rsidRDefault="004552C0" w:rsidP="00B14760">
            <w:pPr>
              <w:ind w:left="34" w:firstLine="0"/>
              <w:jc w:val="left"/>
              <w:rPr>
                <w:rFonts w:eastAsia="Times New Roman" w:cs="Times New Roman"/>
                <w:b/>
                <w:i/>
                <w:sz w:val="20"/>
                <w:szCs w:val="20"/>
              </w:rPr>
            </w:pPr>
            <w:r w:rsidRPr="00BA1766">
              <w:rPr>
                <w:rFonts w:eastAsia="Times New Roman" w:cs="Times New Roman"/>
                <w:sz w:val="20"/>
                <w:szCs w:val="20"/>
              </w:rPr>
              <w:t>Индекс роста оптовой цены на природный газ (для всех категорий потребителей, за исключением населения)</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1,072</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1,033</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1,038</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1,034</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1,028</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1,027</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1,026</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1,024</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1,022</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1,021</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1,020</w:t>
            </w:r>
          </w:p>
        </w:tc>
      </w:tr>
      <w:tr w:rsidR="004552C0" w:rsidRPr="00BA1766" w:rsidTr="004552C0">
        <w:trPr>
          <w:trHeight w:val="227"/>
          <w:jc w:val="center"/>
        </w:trPr>
        <w:tc>
          <w:tcPr>
            <w:tcW w:w="562"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3</w:t>
            </w:r>
          </w:p>
        </w:tc>
        <w:tc>
          <w:tcPr>
            <w:tcW w:w="3402" w:type="dxa"/>
            <w:vAlign w:val="center"/>
          </w:tcPr>
          <w:p w:rsidR="004552C0" w:rsidRPr="00BA1766" w:rsidRDefault="004552C0" w:rsidP="00B14760">
            <w:pPr>
              <w:ind w:left="34" w:firstLine="0"/>
              <w:jc w:val="left"/>
              <w:rPr>
                <w:rFonts w:eastAsia="Times New Roman" w:cs="Times New Roman"/>
                <w:sz w:val="20"/>
                <w:szCs w:val="20"/>
              </w:rPr>
            </w:pPr>
            <w:r w:rsidRPr="00BA1766">
              <w:rPr>
                <w:rFonts w:eastAsia="Times New Roman" w:cs="Times New Roman"/>
                <w:sz w:val="20"/>
                <w:szCs w:val="20"/>
              </w:rPr>
              <w:t>Индекс роста цены на мазут</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1,015</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1,026</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1,025</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1,037</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1,039</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1,037</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1,035</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1,029</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1,027</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1,029</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1,028</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1,028</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1,028</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1,028</w:t>
            </w:r>
          </w:p>
        </w:tc>
      </w:tr>
      <w:tr w:rsidR="004552C0" w:rsidRPr="00BA1766" w:rsidTr="004552C0">
        <w:trPr>
          <w:trHeight w:val="227"/>
          <w:jc w:val="center"/>
        </w:trPr>
        <w:tc>
          <w:tcPr>
            <w:tcW w:w="562"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4</w:t>
            </w:r>
          </w:p>
        </w:tc>
        <w:tc>
          <w:tcPr>
            <w:tcW w:w="3402" w:type="dxa"/>
            <w:vAlign w:val="center"/>
          </w:tcPr>
          <w:p w:rsidR="004552C0" w:rsidRPr="00BA1766" w:rsidRDefault="004552C0" w:rsidP="00B14760">
            <w:pPr>
              <w:ind w:left="34" w:firstLine="0"/>
              <w:jc w:val="left"/>
              <w:rPr>
                <w:rFonts w:eastAsia="Times New Roman" w:cs="Times New Roman"/>
                <w:b/>
                <w:i/>
                <w:sz w:val="20"/>
                <w:szCs w:val="20"/>
              </w:rPr>
            </w:pPr>
            <w:r w:rsidRPr="00BA1766">
              <w:rPr>
                <w:rFonts w:eastAsia="Times New Roman" w:cs="Times New Roman"/>
                <w:sz w:val="20"/>
                <w:szCs w:val="20"/>
              </w:rPr>
              <w:t>Индекс роста цены на электроэнергию (для всех категорий потребителей, за исключением населения)</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1,046</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1,046</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1,005</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1,023</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1,024</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1,024</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1,024</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1,025</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1,024</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1,036</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1,015</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0,983</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0,982</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1,000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1,000</w:t>
            </w:r>
          </w:p>
        </w:tc>
      </w:tr>
      <w:tr w:rsidR="004552C0" w:rsidRPr="00BA1766" w:rsidTr="004552C0">
        <w:trPr>
          <w:trHeight w:val="227"/>
          <w:jc w:val="center"/>
        </w:trPr>
        <w:tc>
          <w:tcPr>
            <w:tcW w:w="562"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5</w:t>
            </w:r>
          </w:p>
        </w:tc>
        <w:tc>
          <w:tcPr>
            <w:tcW w:w="3402" w:type="dxa"/>
            <w:vAlign w:val="center"/>
          </w:tcPr>
          <w:p w:rsidR="004552C0" w:rsidRPr="00BA1766" w:rsidRDefault="004552C0" w:rsidP="00B14760">
            <w:pPr>
              <w:ind w:left="34" w:firstLine="0"/>
              <w:jc w:val="left"/>
              <w:rPr>
                <w:rFonts w:eastAsia="Times New Roman" w:cs="Times New Roman"/>
                <w:b/>
                <w:i/>
                <w:sz w:val="20"/>
                <w:szCs w:val="20"/>
              </w:rPr>
            </w:pPr>
            <w:r w:rsidRPr="00BA1766">
              <w:rPr>
                <w:rFonts w:eastAsia="Times New Roman" w:cs="Times New Roman"/>
                <w:sz w:val="20"/>
                <w:szCs w:val="20"/>
              </w:rPr>
              <w:t>Индекс роста цены на услуги водоснабжения/водоотведения</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1,040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1,040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1,046</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1,041</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1,037</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1,035</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1,034</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1,033</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1,031</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1,029</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1,028</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1,027</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1,027</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1,027</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1,027</w:t>
            </w:r>
          </w:p>
        </w:tc>
      </w:tr>
      <w:tr w:rsidR="004552C0" w:rsidRPr="00BA1766" w:rsidTr="004552C0">
        <w:trPr>
          <w:trHeight w:val="227"/>
          <w:jc w:val="center"/>
        </w:trPr>
        <w:tc>
          <w:tcPr>
            <w:tcW w:w="562"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6</w:t>
            </w:r>
          </w:p>
        </w:tc>
        <w:tc>
          <w:tcPr>
            <w:tcW w:w="3402" w:type="dxa"/>
            <w:vAlign w:val="center"/>
          </w:tcPr>
          <w:p w:rsidR="004552C0" w:rsidRPr="00BA1766" w:rsidRDefault="004552C0" w:rsidP="00B14760">
            <w:pPr>
              <w:widowControl/>
              <w:ind w:firstLine="0"/>
              <w:jc w:val="left"/>
              <w:rPr>
                <w:color w:val="000000"/>
                <w:sz w:val="20"/>
                <w:szCs w:val="20"/>
              </w:rPr>
            </w:pPr>
            <w:r w:rsidRPr="00BA1766">
              <w:rPr>
                <w:rFonts w:eastAsia="Times New Roman" w:cs="Times New Roman"/>
                <w:sz w:val="20"/>
                <w:szCs w:val="20"/>
              </w:rPr>
              <w:t>Индекс роста цены на</w:t>
            </w:r>
            <w:r w:rsidRPr="00BA1766">
              <w:rPr>
                <w:color w:val="000000"/>
                <w:sz w:val="20"/>
                <w:szCs w:val="20"/>
              </w:rPr>
              <w:t xml:space="preserve"> услуги теплоснабжения</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1,061</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1,038</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1,029</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1,031</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1,029</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1,028</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1,027</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1,026</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1,025</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1,027</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1,020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1,010</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1,009</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1,015</w:t>
            </w:r>
          </w:p>
        </w:tc>
        <w:tc>
          <w:tcPr>
            <w:tcW w:w="737" w:type="dxa"/>
            <w:vAlign w:val="center"/>
          </w:tcPr>
          <w:p w:rsidR="004552C0" w:rsidRPr="00BA1766" w:rsidRDefault="004552C0" w:rsidP="00B14760">
            <w:pPr>
              <w:ind w:left="34" w:firstLine="0"/>
              <w:jc w:val="center"/>
              <w:rPr>
                <w:rFonts w:eastAsia="Times New Roman" w:cs="Times New Roman"/>
                <w:sz w:val="20"/>
                <w:szCs w:val="20"/>
              </w:rPr>
            </w:pPr>
            <w:r w:rsidRPr="00BA1766">
              <w:rPr>
                <w:rFonts w:eastAsia="Times New Roman" w:cs="Times New Roman"/>
                <w:sz w:val="20"/>
                <w:szCs w:val="20"/>
              </w:rPr>
              <w:t>1,015</w:t>
            </w:r>
          </w:p>
        </w:tc>
      </w:tr>
    </w:tbl>
    <w:p w:rsidR="004552C0" w:rsidRPr="00BA1766" w:rsidRDefault="004552C0" w:rsidP="004552C0">
      <w:pPr>
        <w:ind w:right="2" w:firstLine="0"/>
        <w:contextualSpacing/>
        <w:jc w:val="center"/>
        <w:rPr>
          <w:rFonts w:eastAsia="Times New Roman" w:cs="Times New Roman"/>
          <w:szCs w:val="24"/>
        </w:rPr>
      </w:pPr>
    </w:p>
    <w:p w:rsidR="004552C0" w:rsidRPr="00BA1766" w:rsidRDefault="004552C0" w:rsidP="004552C0"/>
    <w:p w:rsidR="004552C0" w:rsidRPr="00BA1766" w:rsidRDefault="004552C0" w:rsidP="004552C0">
      <w:pPr>
        <w:sectPr w:rsidR="004552C0" w:rsidRPr="00BA1766" w:rsidSect="004552C0">
          <w:pgSz w:w="16838" w:h="11906" w:orient="landscape"/>
          <w:pgMar w:top="1134" w:right="536" w:bottom="1134" w:left="567" w:header="709" w:footer="709" w:gutter="0"/>
          <w:cols w:space="708"/>
          <w:docGrid w:linePitch="360"/>
        </w:sectPr>
      </w:pPr>
    </w:p>
    <w:p w:rsidR="004552C0" w:rsidRPr="00BA1766" w:rsidRDefault="004552C0" w:rsidP="004552C0">
      <w:r w:rsidRPr="00BA1766">
        <w:lastRenderedPageBreak/>
        <w:t>Для выполнения анализа ценовых последствий реализации мероприятий, предусмотренных схемой теплоснабжения, для каждого из рассматриваемых Вариантов выполнен прогноз на перспективный период до 2033 г.</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тарифов на тепловую энергию;</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индикативной платы за подключение.</w:t>
      </w:r>
    </w:p>
    <w:p w:rsidR="004552C0" w:rsidRPr="00BA1766" w:rsidRDefault="004552C0" w:rsidP="004552C0">
      <w:r w:rsidRPr="00BA1766">
        <w:t>Расчёт тарифов на тепловую энергию выполнен с учётом следующего:</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за базовый период принят 2018 г.;</w:t>
      </w:r>
    </w:p>
    <w:p w:rsidR="004552C0" w:rsidRPr="00BA1766" w:rsidRDefault="004552C0" w:rsidP="004552C0">
      <w:pPr>
        <w:numPr>
          <w:ilvl w:val="3"/>
          <w:numId w:val="19"/>
        </w:numPr>
        <w:ind w:left="1276" w:right="2" w:hanging="397"/>
        <w:contextualSpacing/>
        <w:rPr>
          <w:rFonts w:eastAsia="Times New Roman" w:cs="Times New Roman"/>
          <w:szCs w:val="24"/>
        </w:rPr>
      </w:pPr>
      <w:r w:rsidRPr="00BA1766">
        <w:rPr>
          <w:rFonts w:eastAsia="Times New Roman" w:cs="Times New Roman"/>
          <w:szCs w:val="24"/>
        </w:rPr>
        <w:t>производственные расходы товарного отпуска тепловой энергии на 2018 г. приняты по материалам тарифных дел (распределение расходов по статьям затрат выполнено на основе данных ТСО);</w:t>
      </w:r>
    </w:p>
    <w:p w:rsidR="004552C0" w:rsidRPr="00BA1766" w:rsidRDefault="004552C0" w:rsidP="004552C0">
      <w:pPr>
        <w:numPr>
          <w:ilvl w:val="3"/>
          <w:numId w:val="19"/>
        </w:numPr>
        <w:ind w:left="1276" w:right="2" w:hanging="397"/>
        <w:contextualSpacing/>
      </w:pPr>
      <w:r w:rsidRPr="00BA1766">
        <w:t xml:space="preserve">производственные расходы на отпуск тепловой энергии потребителям и на услуги по передаче </w:t>
      </w:r>
      <w:r w:rsidRPr="00BA1766">
        <w:rPr>
          <w:rFonts w:eastAsia="Times New Roman" w:cs="Times New Roman"/>
          <w:szCs w:val="24"/>
        </w:rPr>
        <w:t>тепловой</w:t>
      </w:r>
      <w:r w:rsidRPr="00BA1766">
        <w:t xml:space="preserve"> энергии по тепловым сетям сформированы по статьям, структура которых предоставлена ТСО.</w:t>
      </w:r>
    </w:p>
    <w:p w:rsidR="004552C0" w:rsidRPr="00BA1766" w:rsidRDefault="004552C0" w:rsidP="004552C0">
      <w:r w:rsidRPr="00BA1766">
        <w:t>Расчёт тарифов на тепловую энергию выполнен с учётом реализации мероприятий, предложенных в схеме теплоснабжения (с учётом изменения балансов и с учётом индексов-дефляторов Минэкономразвития РФ по статьям расходов).</w:t>
      </w:r>
    </w:p>
    <w:p w:rsidR="004552C0" w:rsidRPr="00BA1766" w:rsidRDefault="004552C0" w:rsidP="004552C0">
      <w:r w:rsidRPr="00BA1766">
        <w:t>Прогнозные тарифы рассчитаны на основе экспертных оценок и могут пересматриваться по мере появления уточнённых прогнозов социально-экономического развития по данным Минэкономразвития РФ (прогнозов роста цен на топливо и электроэнергию, ИПЦ и других индексов-дефляторов) и с учётом возможного изменения условий реализации мероприятий схемы теплоснабжения.</w:t>
      </w:r>
    </w:p>
    <w:p w:rsidR="004552C0" w:rsidRPr="00BA1766" w:rsidRDefault="004552C0" w:rsidP="004552C0">
      <w:r w:rsidRPr="00BA1766">
        <w:t>Для сглаживания тарифных последствий реализации мероприятий и обеспечения постепенного роста стоимости тепловой энергии (услуг по её передаче) для потребителей, расчёт тарифов на тепловую энергию по факту следует корректировать каждый год с учётом постепенного нагружения тарифа расходами на капитальный ремонт тепловых сетей, и с учётом возврата кредитов, привлечённых на финансирование капитальных вложений, неравными долями исходя из возможности включения необходимых средств в тариф.</w:t>
      </w:r>
    </w:p>
    <w:p w:rsidR="004552C0" w:rsidRPr="00BA1766" w:rsidRDefault="004552C0" w:rsidP="004552C0"/>
    <w:p w:rsidR="004552C0" w:rsidRPr="00BA1766" w:rsidRDefault="004552C0" w:rsidP="004552C0"/>
    <w:p w:rsidR="004552C0" w:rsidRPr="00BA1766" w:rsidRDefault="004552C0" w:rsidP="004552C0">
      <w:pPr>
        <w:sectPr w:rsidR="004552C0" w:rsidRPr="00BA1766" w:rsidSect="004552C0">
          <w:pgSz w:w="11906" w:h="16838"/>
          <w:pgMar w:top="1134" w:right="850" w:bottom="1134" w:left="1701" w:header="709" w:footer="709" w:gutter="0"/>
          <w:cols w:space="708"/>
          <w:docGrid w:linePitch="360"/>
        </w:sectPr>
      </w:pPr>
    </w:p>
    <w:p w:rsidR="004552C0" w:rsidRPr="00BA1766" w:rsidRDefault="004552C0" w:rsidP="004552C0">
      <w:pPr>
        <w:pStyle w:val="af0"/>
      </w:pPr>
      <w:bookmarkStart w:id="163" w:name="_Toc5179143"/>
      <w:r w:rsidRPr="00BA1766">
        <w:lastRenderedPageBreak/>
        <w:t xml:space="preserve">Таблица </w:t>
      </w:r>
      <w:r w:rsidR="003601D8">
        <w:fldChar w:fldCharType="begin"/>
      </w:r>
      <w:r w:rsidR="003601D8">
        <w:instrText xml:space="preserve"> STYLEREF 1 \s </w:instrText>
      </w:r>
      <w:r w:rsidR="003601D8">
        <w:fldChar w:fldCharType="separate"/>
      </w:r>
      <w:r w:rsidRPr="00BA1766">
        <w:rPr>
          <w:noProof/>
        </w:rPr>
        <w:t>15</w:t>
      </w:r>
      <w:r w:rsidR="003601D8">
        <w:rPr>
          <w:noProof/>
        </w:rPr>
        <w:fldChar w:fldCharType="end"/>
      </w:r>
      <w:r w:rsidRPr="00BA1766">
        <w:t>.</w:t>
      </w:r>
      <w:r w:rsidR="003601D8">
        <w:fldChar w:fldCharType="begin"/>
      </w:r>
      <w:r w:rsidR="003601D8">
        <w:instrText xml:space="preserve"> SEQ Таблица \* ARABIC \s 1 </w:instrText>
      </w:r>
      <w:r w:rsidR="003601D8">
        <w:fldChar w:fldCharType="separate"/>
      </w:r>
      <w:r w:rsidRPr="00BA1766">
        <w:rPr>
          <w:noProof/>
        </w:rPr>
        <w:t>2</w:t>
      </w:r>
      <w:r w:rsidR="003601D8">
        <w:rPr>
          <w:noProof/>
        </w:rPr>
        <w:fldChar w:fldCharType="end"/>
      </w:r>
      <w:r w:rsidRPr="00BA1766">
        <w:t xml:space="preserve"> – Прогноз тарифов МУП «ТО УТВиВ № 1» МО Сургутский район на период 2018-2033 гг. по Варианту 1</w:t>
      </w:r>
      <w:bookmarkEnd w:id="163"/>
    </w:p>
    <w:tbl>
      <w:tblPr>
        <w:tblW w:w="5000" w:type="pct"/>
        <w:jc w:val="center"/>
        <w:tblLayout w:type="fixed"/>
        <w:tblLook w:val="04A0" w:firstRow="1" w:lastRow="0" w:firstColumn="1" w:lastColumn="0" w:noHBand="0" w:noVBand="1"/>
      </w:tblPr>
      <w:tblGrid>
        <w:gridCol w:w="730"/>
        <w:gridCol w:w="4116"/>
        <w:gridCol w:w="1326"/>
        <w:gridCol w:w="1189"/>
        <w:gridCol w:w="1150"/>
        <w:gridCol w:w="1150"/>
        <w:gridCol w:w="1150"/>
        <w:gridCol w:w="1150"/>
        <w:gridCol w:w="1150"/>
        <w:gridCol w:w="1402"/>
        <w:gridCol w:w="1438"/>
      </w:tblGrid>
      <w:tr w:rsidR="004552C0" w:rsidRPr="00BA1766" w:rsidTr="004552C0">
        <w:trPr>
          <w:trHeight w:val="227"/>
          <w:tblHeader/>
          <w:jc w:val="center"/>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w:t>
            </w:r>
          </w:p>
        </w:tc>
        <w:tc>
          <w:tcPr>
            <w:tcW w:w="3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Наименование</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Ед. изм.</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2018</w:t>
            </w:r>
          </w:p>
        </w:tc>
        <w:tc>
          <w:tcPr>
            <w:tcW w:w="6775" w:type="dxa"/>
            <w:gridSpan w:val="7"/>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Экспертная оценка</w:t>
            </w:r>
          </w:p>
        </w:tc>
      </w:tr>
      <w:tr w:rsidR="004552C0" w:rsidRPr="00BA1766" w:rsidTr="004552C0">
        <w:trPr>
          <w:trHeight w:val="227"/>
          <w:tblHeader/>
          <w:jc w:val="center"/>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6"/>
                <w:lang w:eastAsia="ru-RU"/>
              </w:rPr>
            </w:pPr>
          </w:p>
        </w:tc>
        <w:tc>
          <w:tcPr>
            <w:tcW w:w="32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6"/>
                <w:lang w:eastAsia="ru-RU"/>
              </w:rPr>
            </w:pP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6"/>
                <w:lang w:eastAsia="ru-RU"/>
              </w:rPr>
            </w:pPr>
          </w:p>
        </w:tc>
        <w:tc>
          <w:tcPr>
            <w:tcW w:w="9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6"/>
                <w:lang w:eastAsia="ru-RU"/>
              </w:rPr>
            </w:pP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2019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2020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2021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2022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2023</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2024-2028</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2029-2033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6"/>
                <w:lang w:eastAsia="ru-RU"/>
              </w:rPr>
            </w:pPr>
            <w:r w:rsidRPr="00BA1766">
              <w:rPr>
                <w:rFonts w:eastAsia="Times New Roman" w:cs="Times New Roman"/>
                <w:b/>
                <w:bCs/>
                <w:sz w:val="18"/>
                <w:szCs w:val="16"/>
                <w:lang w:eastAsia="ru-RU"/>
              </w:rPr>
              <w:t>Основные балансовые показатели</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Отпуск т/э с коллекторов</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Гкал</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12,3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13,9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13,8</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13,5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13,3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Покупка т/э</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Гкал</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Расход на технологические нужды</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Гкал</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Отпуск т/энергии в сеть</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Гкал</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15</w:t>
            </w:r>
          </w:p>
        </w:tc>
      </w:tr>
      <w:tr w:rsidR="004552C0" w:rsidRPr="00BA1766" w:rsidTr="004552C0">
        <w:trPr>
          <w:trHeight w:val="227"/>
          <w:jc w:val="center"/>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6</w:t>
            </w:r>
          </w:p>
        </w:tc>
        <w:tc>
          <w:tcPr>
            <w:tcW w:w="3247" w:type="dxa"/>
            <w:vMerge w:val="restart"/>
            <w:tcBorders>
              <w:top w:val="nil"/>
              <w:left w:val="single" w:sz="4" w:space="0" w:color="auto"/>
              <w:bottom w:val="single" w:sz="4" w:space="0" w:color="000000"/>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Потери т/э при транспорте</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Гкал</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w:t>
            </w:r>
          </w:p>
        </w:tc>
      </w:tr>
      <w:tr w:rsidR="004552C0" w:rsidRPr="00BA1766" w:rsidTr="004552C0">
        <w:trPr>
          <w:trHeight w:val="227"/>
          <w:jc w:val="center"/>
        </w:trPr>
        <w:tc>
          <w:tcPr>
            <w:tcW w:w="576" w:type="dxa"/>
            <w:vMerge/>
            <w:tcBorders>
              <w:top w:val="nil"/>
              <w:left w:val="single" w:sz="4" w:space="0" w:color="auto"/>
              <w:bottom w:val="single" w:sz="4" w:space="0" w:color="000000"/>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p>
        </w:tc>
        <w:tc>
          <w:tcPr>
            <w:tcW w:w="3247" w:type="dxa"/>
            <w:vMerge/>
            <w:tcBorders>
              <w:top w:val="nil"/>
              <w:left w:val="single" w:sz="4" w:space="0" w:color="auto"/>
              <w:bottom w:val="single" w:sz="4" w:space="0" w:color="000000"/>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27,8%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25,0%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21,2%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18,9%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14,9%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11,2%</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10,4%</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8,9%</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Отпуск т/э из сети, всего</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Гкал</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12,3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13,9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13,8</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13,5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13,3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Расход т/э на хоз. нужды</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Гкал</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7</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6"/>
                <w:lang w:eastAsia="ru-RU"/>
              </w:rPr>
            </w:pPr>
            <w:r w:rsidRPr="00BA1766">
              <w:rPr>
                <w:rFonts w:eastAsia="Times New Roman" w:cs="Times New Roman"/>
                <w:b/>
                <w:bCs/>
                <w:sz w:val="18"/>
                <w:szCs w:val="16"/>
                <w:lang w:eastAsia="ru-RU"/>
              </w:rPr>
              <w:t>Полезный отпуск т/э</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тыс. Гкал</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8</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6"/>
                <w:lang w:eastAsia="ru-RU"/>
              </w:rPr>
            </w:pPr>
            <w:r w:rsidRPr="00BA1766">
              <w:rPr>
                <w:rFonts w:eastAsia="Times New Roman" w:cs="Times New Roman"/>
                <w:b/>
                <w:bCs/>
                <w:sz w:val="18"/>
                <w:szCs w:val="16"/>
                <w:lang w:eastAsia="ru-RU"/>
              </w:rPr>
              <w:t>Потребление ресурсов</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8.1.</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Расход условного топлива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т.у.т.</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1 935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2 237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2 254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2 222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2 191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2 176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2 134</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2 090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удельный на отпуск т/э с коллекторов</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гр.у.т./кВт</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135,5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135,5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135,5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135,5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135,5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135,5</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135,5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135,5</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Расход натурального топлива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газ</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м</w:t>
            </w:r>
            <w:r w:rsidRPr="00BA1766">
              <w:rPr>
                <w:rFonts w:eastAsia="Times New Roman" w:cs="Times New Roman"/>
                <w:sz w:val="18"/>
                <w:szCs w:val="16"/>
                <w:vertAlign w:val="superscript"/>
                <w:lang w:eastAsia="ru-RU"/>
              </w:rPr>
              <w:t>3</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1 593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1 842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1 856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1 830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1 804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1 792</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1 757</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1 721</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нефть</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дизтопливо</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Вода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м</w:t>
            </w:r>
            <w:r w:rsidRPr="00BA1766">
              <w:rPr>
                <w:rFonts w:eastAsia="Times New Roman" w:cs="Times New Roman"/>
                <w:sz w:val="18"/>
                <w:szCs w:val="16"/>
                <w:vertAlign w:val="superscript"/>
                <w:lang w:eastAsia="ru-RU"/>
              </w:rPr>
              <w:t>3</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6</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6</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Стоки (центр канал)</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м</w:t>
            </w:r>
            <w:r w:rsidRPr="00BA1766">
              <w:rPr>
                <w:rFonts w:eastAsia="Times New Roman" w:cs="Times New Roman"/>
                <w:sz w:val="18"/>
                <w:szCs w:val="16"/>
                <w:vertAlign w:val="superscript"/>
                <w:lang w:eastAsia="ru-RU"/>
              </w:rPr>
              <w:t>3</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Электроэнергия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кВт</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534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611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610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595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581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571</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555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538</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6"/>
                <w:lang w:eastAsia="ru-RU"/>
              </w:rPr>
            </w:pPr>
            <w:r w:rsidRPr="00BA1766">
              <w:rPr>
                <w:rFonts w:eastAsia="Times New Roman" w:cs="Times New Roman"/>
                <w:b/>
                <w:bCs/>
                <w:sz w:val="18"/>
                <w:szCs w:val="16"/>
                <w:lang w:eastAsia="ru-RU"/>
              </w:rPr>
              <w:t>Расчёт тарифа на т/э (производство + передача т/э)</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Топливо на технологические цели</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5 672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7 215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7 793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7 937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8 122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8 341</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8 425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8 484</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цена газа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руб./тыс. м</w:t>
            </w:r>
            <w:r w:rsidRPr="00BA1766">
              <w:rPr>
                <w:rFonts w:eastAsia="Times New Roman" w:cs="Times New Roman"/>
                <w:sz w:val="18"/>
                <w:szCs w:val="16"/>
                <w:vertAlign w:val="superscript"/>
                <w:lang w:eastAsia="ru-RU"/>
              </w:rPr>
              <w:t>3</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3 560,39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3 916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4 198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4 337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4 502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4 655</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4 794</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4 929</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1.1.</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Резервное топливо на технологические цели</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цена дизтоплива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руб./т</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Покупная тепловая энергия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тариф на покупную т/э</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руб./Гкал</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Покупная электроэнергия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2 649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3 215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3 354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3 425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3 359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3 379</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3 359</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3 335</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тариф на покупную э/э</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руб./кВтч</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4,96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5,3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5,5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5,8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5,8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5,9</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6,1</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6,2</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Вода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тариф на покупную воду</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руб./м</w:t>
            </w:r>
            <w:r w:rsidRPr="00BA1766">
              <w:rPr>
                <w:rFonts w:eastAsia="Times New Roman" w:cs="Times New Roman"/>
                <w:sz w:val="18"/>
                <w:szCs w:val="16"/>
                <w:vertAlign w:val="superscript"/>
                <w:lang w:eastAsia="ru-RU"/>
              </w:rPr>
              <w:t>3</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Водоотведение</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тариф на водоотведение</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руб./м</w:t>
            </w:r>
            <w:r w:rsidRPr="00BA1766">
              <w:rPr>
                <w:rFonts w:eastAsia="Times New Roman" w:cs="Times New Roman"/>
                <w:sz w:val="18"/>
                <w:szCs w:val="16"/>
                <w:vertAlign w:val="superscript"/>
                <w:lang w:eastAsia="ru-RU"/>
              </w:rPr>
              <w:t>3</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6"/>
                <w:lang w:eastAsia="ru-RU"/>
              </w:rPr>
            </w:pPr>
            <w:r w:rsidRPr="00BA1766">
              <w:rPr>
                <w:rFonts w:eastAsia="Times New Roman" w:cs="Times New Roman"/>
                <w:i/>
                <w:iCs/>
                <w:sz w:val="18"/>
                <w:szCs w:val="16"/>
                <w:lang w:eastAsia="ru-RU"/>
              </w:rPr>
              <w:t>0,0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6.</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Заработная плата персонала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3 665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3 848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4 041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4 243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4 455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4 678</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4 912</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5 157</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численность персонала всего, в т.ч.</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чел.</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15</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15</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изменения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чел.</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r>
      <w:tr w:rsidR="004552C0" w:rsidRPr="00BA1766" w:rsidTr="004552C0">
        <w:trPr>
          <w:trHeight w:val="227"/>
          <w:jc w:val="center"/>
        </w:trPr>
        <w:tc>
          <w:tcPr>
            <w:tcW w:w="576" w:type="dxa"/>
            <w:tcBorders>
              <w:top w:val="nil"/>
              <w:left w:val="single" w:sz="4" w:space="0" w:color="auto"/>
              <w:bottom w:val="nil"/>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lastRenderedPageBreak/>
              <w:t>7.</w:t>
            </w:r>
          </w:p>
        </w:tc>
        <w:tc>
          <w:tcPr>
            <w:tcW w:w="3247" w:type="dxa"/>
            <w:tcBorders>
              <w:top w:val="nil"/>
              <w:left w:val="nil"/>
              <w:bottom w:val="nil"/>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Отчисление на соц. нужды с оплаты производственных рабочих</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1 103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1 162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1 220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1 281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1 345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1 413</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1 483</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1 557</w:t>
            </w:r>
          </w:p>
        </w:tc>
      </w:tr>
      <w:tr w:rsidR="004552C0" w:rsidRPr="00BA1766" w:rsidTr="004552C0">
        <w:trPr>
          <w:trHeight w:val="227"/>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8.</w:t>
            </w:r>
          </w:p>
        </w:tc>
        <w:tc>
          <w:tcPr>
            <w:tcW w:w="3247"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Расходы по содержанию и эксплуатации</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3 591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4 142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5 139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4 975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4 802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4 612</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4 429</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4 553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8.1.</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Амортизационные отчисления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463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1 170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2 319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2 301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2 243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2 187</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2 132</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2 377</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амортизация по объектам инвестирования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730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1 902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1 906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1 869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1 832</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1 797</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2 061</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амортизация по другим объектам (не объектам инвестирования)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463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440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417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396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375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355</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335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317</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8.2.</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Затраты на ремонт и обслуживание</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3 128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2 972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2 820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2 674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2 559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2 425</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2 297</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2 175</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по существующим объектам</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3 128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2 972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2 820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2 674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2 532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2 396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2 265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2 139</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по объектам инвестирования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29</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32</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36</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9.</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Материалы</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357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352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343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332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337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359</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402</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472</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10.</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Налог на имущество по объектам инвестирования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190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1 581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1 581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1 583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1 584</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1 585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1 586</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11.</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6"/>
                <w:lang w:eastAsia="ru-RU"/>
              </w:rPr>
            </w:pPr>
            <w:r w:rsidRPr="00BA1766">
              <w:rPr>
                <w:rFonts w:eastAsia="Times New Roman" w:cs="Times New Roman"/>
                <w:b/>
                <w:bCs/>
                <w:sz w:val="18"/>
                <w:szCs w:val="16"/>
                <w:lang w:eastAsia="ru-RU"/>
              </w:rPr>
              <w:t>Недополученный по независящим причинам доход</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12.</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6"/>
                <w:lang w:eastAsia="ru-RU"/>
              </w:rPr>
            </w:pPr>
            <w:r w:rsidRPr="00BA1766">
              <w:rPr>
                <w:rFonts w:eastAsia="Times New Roman" w:cs="Times New Roman"/>
                <w:b/>
                <w:bCs/>
                <w:sz w:val="18"/>
                <w:szCs w:val="16"/>
                <w:lang w:eastAsia="ru-RU"/>
              </w:rPr>
              <w:t>Итого производственные расходы</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17 037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20 124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23 472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23 774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24 002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24 366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24 595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25 144</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13.</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6"/>
                <w:lang w:eastAsia="ru-RU"/>
              </w:rPr>
            </w:pPr>
            <w:r w:rsidRPr="00BA1766">
              <w:rPr>
                <w:rFonts w:eastAsia="Times New Roman" w:cs="Times New Roman"/>
                <w:sz w:val="18"/>
                <w:szCs w:val="16"/>
                <w:lang w:eastAsia="ru-RU"/>
              </w:rPr>
              <w:t>Прочие, включая налоги, входящие в себестоимость и общехозяйственные</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0,51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0,59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0,60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0,59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0,58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0,58</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0,56</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0,55</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6"/>
                <w:lang w:eastAsia="ru-RU"/>
              </w:rPr>
            </w:pPr>
            <w:r w:rsidRPr="00BA1766">
              <w:rPr>
                <w:rFonts w:eastAsia="Times New Roman" w:cs="Times New Roman"/>
                <w:b/>
                <w:bCs/>
                <w:sz w:val="18"/>
                <w:szCs w:val="16"/>
                <w:lang w:eastAsia="ru-RU"/>
              </w:rPr>
              <w:t>Необходимый размер прибыли, в т.ч.:</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2 983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59 342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1 146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1 050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955</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3 108</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2 683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13.1.</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прибыль на финансирование ИП (с учётом налога на прибыль)</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2 978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59 334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1 139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1 044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949</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3 105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2 683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13.2.</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6"/>
                <w:lang w:eastAsia="ru-RU"/>
              </w:rPr>
            </w:pPr>
            <w:r w:rsidRPr="00BA1766">
              <w:rPr>
                <w:rFonts w:eastAsia="Times New Roman" w:cs="Times New Roman"/>
                <w:sz w:val="18"/>
                <w:szCs w:val="16"/>
                <w:lang w:eastAsia="ru-RU"/>
              </w:rPr>
              <w:t>налог на прибыль, возникающий из-за ввода инвест. составляющей</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3</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14.</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6"/>
                <w:lang w:eastAsia="ru-RU"/>
              </w:rPr>
            </w:pPr>
            <w:r w:rsidRPr="00BA1766">
              <w:rPr>
                <w:rFonts w:eastAsia="Times New Roman" w:cs="Times New Roman"/>
                <w:b/>
                <w:bCs/>
                <w:sz w:val="18"/>
                <w:szCs w:val="16"/>
                <w:lang w:eastAsia="ru-RU"/>
              </w:rPr>
              <w:t>Необходимая валовая выручка (НВВ) с учётом инвест. составляющей</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17 038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23 107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82 815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24 920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25 053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25 321</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27 703</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27 828</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Chars="100" w:firstLine="181"/>
              <w:jc w:val="left"/>
              <w:rPr>
                <w:rFonts w:eastAsia="Times New Roman" w:cs="Times New Roman"/>
                <w:b/>
                <w:bCs/>
                <w:sz w:val="18"/>
                <w:szCs w:val="16"/>
                <w:lang w:eastAsia="ru-RU"/>
              </w:rPr>
            </w:pPr>
            <w:r w:rsidRPr="00BA1766">
              <w:rPr>
                <w:rFonts w:eastAsia="Times New Roman" w:cs="Times New Roman"/>
                <w:b/>
                <w:bCs/>
                <w:sz w:val="18"/>
                <w:szCs w:val="16"/>
                <w:lang w:eastAsia="ru-RU"/>
              </w:rPr>
              <w:t>в т.ч. для сторонних потребителей</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тыс. руб.</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12 909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15 110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17 120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17 237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17 310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17 507</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17 554</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17 610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15.</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6"/>
                <w:lang w:eastAsia="ru-RU"/>
              </w:rPr>
            </w:pPr>
            <w:r w:rsidRPr="00BA1766">
              <w:rPr>
                <w:rFonts w:eastAsia="Times New Roman" w:cs="Times New Roman"/>
                <w:b/>
                <w:bCs/>
                <w:sz w:val="18"/>
                <w:szCs w:val="16"/>
                <w:lang w:eastAsia="ru-RU"/>
              </w:rPr>
              <w:t>Прогнозный среднегодовой тариф (с инвестиционной составляющей)</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руб./Гкал.</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1 387,95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1 627,96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5 790,43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1 767,30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1 802,35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1 833,91</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2 046,08</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6"/>
                <w:lang w:eastAsia="ru-RU"/>
              </w:rPr>
            </w:pPr>
            <w:r w:rsidRPr="00BA1766">
              <w:rPr>
                <w:rFonts w:eastAsia="Times New Roman" w:cs="Times New Roman"/>
                <w:b/>
                <w:bCs/>
                <w:sz w:val="18"/>
                <w:szCs w:val="16"/>
                <w:lang w:eastAsia="ru-RU"/>
              </w:rPr>
              <w:t>2 098,33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i/>
                <w:iCs/>
                <w:sz w:val="18"/>
                <w:szCs w:val="16"/>
                <w:lang w:eastAsia="ru-RU"/>
              </w:rPr>
            </w:pPr>
            <w:r w:rsidRPr="00BA1766">
              <w:rPr>
                <w:rFonts w:eastAsia="Times New Roman" w:cs="Times New Roman"/>
                <w:i/>
                <w:iCs/>
                <w:sz w:val="18"/>
                <w:szCs w:val="16"/>
                <w:lang w:eastAsia="ru-RU"/>
              </w:rPr>
              <w:t>прогнозный индекс роста тарифа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6"/>
                <w:lang w:eastAsia="ru-RU"/>
              </w:rPr>
            </w:pPr>
            <w:r w:rsidRPr="00BA1766">
              <w:rPr>
                <w:rFonts w:eastAsia="Times New Roman" w:cs="Times New Roman"/>
                <w:sz w:val="18"/>
                <w:szCs w:val="16"/>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i/>
                <w:iCs/>
                <w:sz w:val="18"/>
                <w:szCs w:val="16"/>
                <w:lang w:eastAsia="ru-RU"/>
              </w:rPr>
            </w:pPr>
            <w:r w:rsidRPr="00BA1766">
              <w:rPr>
                <w:rFonts w:eastAsia="Times New Roman" w:cs="Times New Roman"/>
                <w:b/>
                <w:bCs/>
                <w:i/>
                <w:iCs/>
                <w:sz w:val="18"/>
                <w:szCs w:val="16"/>
                <w:lang w:eastAsia="ru-RU"/>
              </w:rPr>
              <w:t>1,173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i/>
                <w:iCs/>
                <w:sz w:val="18"/>
                <w:szCs w:val="16"/>
                <w:lang w:eastAsia="ru-RU"/>
              </w:rPr>
            </w:pPr>
            <w:r w:rsidRPr="00BA1766">
              <w:rPr>
                <w:rFonts w:eastAsia="Times New Roman" w:cs="Times New Roman"/>
                <w:b/>
                <w:bCs/>
                <w:i/>
                <w:iCs/>
                <w:sz w:val="18"/>
                <w:szCs w:val="16"/>
                <w:lang w:eastAsia="ru-RU"/>
              </w:rPr>
              <w:t>3,557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i/>
                <w:iCs/>
                <w:sz w:val="18"/>
                <w:szCs w:val="16"/>
                <w:lang w:eastAsia="ru-RU"/>
              </w:rPr>
            </w:pPr>
            <w:r w:rsidRPr="00BA1766">
              <w:rPr>
                <w:rFonts w:eastAsia="Times New Roman" w:cs="Times New Roman"/>
                <w:b/>
                <w:bCs/>
                <w:i/>
                <w:iCs/>
                <w:sz w:val="18"/>
                <w:szCs w:val="16"/>
                <w:lang w:eastAsia="ru-RU"/>
              </w:rPr>
              <w:t>0,305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i/>
                <w:iCs/>
                <w:sz w:val="18"/>
                <w:szCs w:val="16"/>
                <w:lang w:eastAsia="ru-RU"/>
              </w:rPr>
            </w:pPr>
            <w:r w:rsidRPr="00BA1766">
              <w:rPr>
                <w:rFonts w:eastAsia="Times New Roman" w:cs="Times New Roman"/>
                <w:b/>
                <w:bCs/>
                <w:i/>
                <w:iCs/>
                <w:sz w:val="18"/>
                <w:szCs w:val="16"/>
                <w:lang w:eastAsia="ru-RU"/>
              </w:rPr>
              <w:t>1,020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i/>
                <w:iCs/>
                <w:sz w:val="18"/>
                <w:szCs w:val="16"/>
                <w:lang w:eastAsia="ru-RU"/>
              </w:rPr>
            </w:pPr>
            <w:r w:rsidRPr="00BA1766">
              <w:rPr>
                <w:rFonts w:eastAsia="Times New Roman" w:cs="Times New Roman"/>
                <w:b/>
                <w:bCs/>
                <w:i/>
                <w:iCs/>
                <w:sz w:val="18"/>
                <w:szCs w:val="16"/>
                <w:lang w:eastAsia="ru-RU"/>
              </w:rPr>
              <w:t>1,018</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i/>
                <w:iCs/>
                <w:sz w:val="18"/>
                <w:szCs w:val="16"/>
                <w:lang w:eastAsia="ru-RU"/>
              </w:rPr>
            </w:pPr>
            <w:r w:rsidRPr="00BA1766">
              <w:rPr>
                <w:rFonts w:eastAsia="Times New Roman" w:cs="Times New Roman"/>
                <w:b/>
                <w:bCs/>
                <w:i/>
                <w:iCs/>
                <w:sz w:val="18"/>
                <w:szCs w:val="16"/>
                <w:lang w:eastAsia="ru-RU"/>
              </w:rPr>
              <w:t>1,116</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i/>
                <w:iCs/>
                <w:sz w:val="18"/>
                <w:szCs w:val="16"/>
                <w:lang w:eastAsia="ru-RU"/>
              </w:rPr>
            </w:pPr>
            <w:r w:rsidRPr="00BA1766">
              <w:rPr>
                <w:rFonts w:eastAsia="Times New Roman" w:cs="Times New Roman"/>
                <w:b/>
                <w:bCs/>
                <w:i/>
                <w:iCs/>
                <w:sz w:val="18"/>
                <w:szCs w:val="16"/>
                <w:lang w:eastAsia="ru-RU"/>
              </w:rPr>
              <w:t>1,026</w:t>
            </w:r>
          </w:p>
        </w:tc>
      </w:tr>
    </w:tbl>
    <w:p w:rsidR="004552C0" w:rsidRPr="00BA1766" w:rsidRDefault="004552C0" w:rsidP="004552C0">
      <w:pPr>
        <w:ind w:firstLine="0"/>
        <w:jc w:val="center"/>
      </w:pPr>
    </w:p>
    <w:p w:rsidR="004552C0" w:rsidRPr="00BA1766" w:rsidRDefault="004552C0" w:rsidP="004552C0">
      <w:pPr>
        <w:sectPr w:rsidR="004552C0" w:rsidRPr="00BA1766" w:rsidSect="004552C0">
          <w:pgSz w:w="16838" w:h="11906" w:orient="landscape"/>
          <w:pgMar w:top="1134" w:right="536" w:bottom="1134" w:left="567" w:header="709" w:footer="709" w:gutter="0"/>
          <w:cols w:space="708"/>
          <w:docGrid w:linePitch="360"/>
        </w:sectPr>
      </w:pPr>
    </w:p>
    <w:p w:rsidR="004552C0" w:rsidRPr="00BA1766" w:rsidRDefault="004552C0" w:rsidP="004552C0">
      <w:r w:rsidRPr="00BA1766">
        <w:lastRenderedPageBreak/>
        <w:t>Результаты с учётом мероприятий по Варианту 1, предложенных в схеме теплоснабжения, и устанавливаемых тарифов с учётом индексов-дефляторов на тепловую энергию представлены ниже.</w:t>
      </w:r>
    </w:p>
    <w:p w:rsidR="004552C0" w:rsidRPr="00BA1766" w:rsidRDefault="004552C0" w:rsidP="004552C0">
      <w:r w:rsidRPr="00BA1766">
        <w:t>В случае если будет принято решение о сдерживании уровня тарифа для потребителей на уровне тарифа, определённого с учётом индекса-дефлятора Минэкономразвития РФ, ниже приведён оценочный расчёт средств на компенсацию тарифной разницы.</w:t>
      </w:r>
    </w:p>
    <w:p w:rsidR="004552C0" w:rsidRPr="00BA1766" w:rsidRDefault="004552C0" w:rsidP="004552C0">
      <w:pPr>
        <w:pStyle w:val="af0"/>
      </w:pPr>
      <w:bookmarkStart w:id="164" w:name="_Toc5179144"/>
      <w:bookmarkStart w:id="165" w:name="_Hlk4936389"/>
      <w:r w:rsidRPr="00BA1766">
        <w:t xml:space="preserve">Таблица </w:t>
      </w:r>
      <w:bookmarkStart w:id="166" w:name="TBl_Razn"/>
      <w:r w:rsidRPr="00BA1766">
        <w:fldChar w:fldCharType="begin"/>
      </w:r>
      <w:r w:rsidRPr="00BA1766">
        <w:instrText xml:space="preserve"> STYLEREF 1 \s </w:instrText>
      </w:r>
      <w:r w:rsidRPr="00BA1766">
        <w:fldChar w:fldCharType="separate"/>
      </w:r>
      <w:r w:rsidRPr="00BA1766">
        <w:rPr>
          <w:noProof/>
        </w:rPr>
        <w:t>15</w:t>
      </w:r>
      <w:r w:rsidRPr="00BA1766">
        <w:fldChar w:fldCharType="end"/>
      </w:r>
      <w:r w:rsidRPr="00BA1766">
        <w:t>.</w:t>
      </w:r>
      <w:r w:rsidR="003601D8">
        <w:fldChar w:fldCharType="begin"/>
      </w:r>
      <w:r w:rsidR="003601D8">
        <w:instrText xml:space="preserve"> SEQ Таблица \* ARABIC \s 1 </w:instrText>
      </w:r>
      <w:r w:rsidR="003601D8">
        <w:fldChar w:fldCharType="separate"/>
      </w:r>
      <w:r w:rsidRPr="00BA1766">
        <w:rPr>
          <w:noProof/>
        </w:rPr>
        <w:t>3</w:t>
      </w:r>
      <w:r w:rsidR="003601D8">
        <w:rPr>
          <w:noProof/>
        </w:rPr>
        <w:fldChar w:fldCharType="end"/>
      </w:r>
      <w:bookmarkEnd w:id="166"/>
      <w:r w:rsidRPr="00BA1766">
        <w:t xml:space="preserve"> – Расчёт средств на компенсацию тарифной разницы по тарифам</w:t>
      </w:r>
      <w:bookmarkEnd w:id="164"/>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6"/>
        <w:gridCol w:w="945"/>
        <w:gridCol w:w="732"/>
        <w:gridCol w:w="821"/>
        <w:gridCol w:w="776"/>
        <w:gridCol w:w="760"/>
        <w:gridCol w:w="727"/>
        <w:gridCol w:w="928"/>
        <w:gridCol w:w="946"/>
      </w:tblGrid>
      <w:tr w:rsidR="004552C0" w:rsidRPr="00BA1766" w:rsidTr="004552C0">
        <w:trPr>
          <w:trHeight w:val="227"/>
          <w:jc w:val="center"/>
        </w:trPr>
        <w:tc>
          <w:tcPr>
            <w:tcW w:w="3114"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Наименование</w:t>
            </w:r>
          </w:p>
        </w:tc>
        <w:tc>
          <w:tcPr>
            <w:tcW w:w="992"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Ед. изм.</w:t>
            </w:r>
          </w:p>
        </w:tc>
        <w:tc>
          <w:tcPr>
            <w:tcW w:w="765"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2019</w:t>
            </w:r>
          </w:p>
        </w:tc>
        <w:tc>
          <w:tcPr>
            <w:tcW w:w="859"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2020</w:t>
            </w:r>
          </w:p>
        </w:tc>
        <w:tc>
          <w:tcPr>
            <w:tcW w:w="811"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2021</w:t>
            </w:r>
          </w:p>
        </w:tc>
        <w:tc>
          <w:tcPr>
            <w:tcW w:w="794"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2022</w:t>
            </w:r>
          </w:p>
        </w:tc>
        <w:tc>
          <w:tcPr>
            <w:tcW w:w="759"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2023</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4552C0" w:rsidRPr="00BA1766" w:rsidRDefault="004552C0" w:rsidP="00B14760">
            <w:pPr>
              <w:widowControl/>
              <w:ind w:firstLine="0"/>
              <w:jc w:val="center"/>
              <w:rPr>
                <w:b/>
                <w:bCs/>
                <w:color w:val="000000"/>
                <w:sz w:val="16"/>
                <w:szCs w:val="20"/>
              </w:rPr>
            </w:pPr>
            <w:r w:rsidRPr="00BA1766">
              <w:rPr>
                <w:b/>
                <w:bCs/>
                <w:color w:val="000000"/>
                <w:sz w:val="16"/>
                <w:szCs w:val="20"/>
              </w:rPr>
              <w:t>2024-2028</w:t>
            </w:r>
          </w:p>
        </w:tc>
        <w:tc>
          <w:tcPr>
            <w:tcW w:w="992"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6"/>
                <w:szCs w:val="20"/>
              </w:rPr>
            </w:pPr>
            <w:r w:rsidRPr="00BA1766">
              <w:rPr>
                <w:b/>
                <w:bCs/>
                <w:color w:val="000000"/>
                <w:sz w:val="16"/>
                <w:szCs w:val="20"/>
              </w:rPr>
              <w:t>2029-2033</w:t>
            </w:r>
          </w:p>
        </w:tc>
      </w:tr>
      <w:tr w:rsidR="004552C0" w:rsidRPr="00BA1766" w:rsidTr="004552C0">
        <w:trPr>
          <w:trHeight w:val="227"/>
          <w:jc w:val="center"/>
        </w:trPr>
        <w:tc>
          <w:tcPr>
            <w:tcW w:w="3114" w:type="dxa"/>
          </w:tcPr>
          <w:p w:rsidR="004552C0" w:rsidRPr="00BA1766" w:rsidRDefault="004552C0" w:rsidP="00B14760">
            <w:pPr>
              <w:ind w:firstLine="0"/>
              <w:jc w:val="left"/>
              <w:rPr>
                <w:rFonts w:eastAsia="Times New Roman" w:cs="Times New Roman"/>
                <w:sz w:val="18"/>
              </w:rPr>
            </w:pPr>
            <w:r w:rsidRPr="00BA1766">
              <w:rPr>
                <w:rFonts w:eastAsia="Times New Roman" w:cs="Times New Roman"/>
                <w:sz w:val="18"/>
              </w:rPr>
              <w:t>Отпуск т/энергии потребителям</w:t>
            </w:r>
          </w:p>
        </w:tc>
        <w:tc>
          <w:tcPr>
            <w:tcW w:w="992" w:type="dxa"/>
            <w:vAlign w:val="center"/>
          </w:tcPr>
          <w:p w:rsidR="004552C0" w:rsidRPr="00BA1766" w:rsidRDefault="004552C0" w:rsidP="00B14760">
            <w:pPr>
              <w:ind w:firstLine="0"/>
              <w:jc w:val="center"/>
              <w:rPr>
                <w:rFonts w:eastAsia="Times New Roman" w:cs="Times New Roman"/>
                <w:sz w:val="18"/>
              </w:rPr>
            </w:pPr>
            <w:r w:rsidRPr="00BA1766">
              <w:rPr>
                <w:rFonts w:eastAsia="Times New Roman" w:cs="Times New Roman"/>
                <w:sz w:val="18"/>
              </w:rPr>
              <w:t>тыс. Гкал</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4552C0" w:rsidRPr="00BA1766" w:rsidRDefault="004552C0" w:rsidP="00B14760">
            <w:pPr>
              <w:widowControl/>
              <w:ind w:firstLine="0"/>
              <w:jc w:val="center"/>
              <w:rPr>
                <w:color w:val="000000"/>
                <w:sz w:val="18"/>
                <w:szCs w:val="20"/>
              </w:rPr>
            </w:pPr>
            <w:r w:rsidRPr="00BA1766">
              <w:rPr>
                <w:color w:val="000000"/>
                <w:sz w:val="18"/>
                <w:szCs w:val="20"/>
              </w:rPr>
              <w:t>14</w:t>
            </w:r>
          </w:p>
        </w:tc>
        <w:tc>
          <w:tcPr>
            <w:tcW w:w="859"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14</w:t>
            </w:r>
          </w:p>
        </w:tc>
        <w:tc>
          <w:tcPr>
            <w:tcW w:w="811"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14</w:t>
            </w:r>
          </w:p>
        </w:tc>
        <w:tc>
          <w:tcPr>
            <w:tcW w:w="794"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14</w:t>
            </w:r>
          </w:p>
        </w:tc>
        <w:tc>
          <w:tcPr>
            <w:tcW w:w="759"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14</w:t>
            </w:r>
          </w:p>
        </w:tc>
        <w:tc>
          <w:tcPr>
            <w:tcW w:w="973"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14</w:t>
            </w:r>
          </w:p>
        </w:tc>
        <w:tc>
          <w:tcPr>
            <w:tcW w:w="992"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13</w:t>
            </w:r>
          </w:p>
        </w:tc>
      </w:tr>
      <w:tr w:rsidR="004552C0" w:rsidRPr="00BA1766" w:rsidTr="004552C0">
        <w:trPr>
          <w:trHeight w:val="227"/>
          <w:jc w:val="center"/>
        </w:trPr>
        <w:tc>
          <w:tcPr>
            <w:tcW w:w="3114" w:type="dxa"/>
          </w:tcPr>
          <w:p w:rsidR="004552C0" w:rsidRPr="00BA1766" w:rsidRDefault="004552C0" w:rsidP="00B14760">
            <w:pPr>
              <w:ind w:firstLine="0"/>
              <w:jc w:val="left"/>
              <w:rPr>
                <w:rFonts w:eastAsia="Times New Roman" w:cs="Times New Roman"/>
                <w:sz w:val="18"/>
              </w:rPr>
            </w:pPr>
            <w:r w:rsidRPr="00BA1766">
              <w:rPr>
                <w:rFonts w:eastAsia="Times New Roman" w:cs="Times New Roman"/>
                <w:sz w:val="18"/>
              </w:rPr>
              <w:t>Расчётный тариф на т/энергию (ЭОТ)</w:t>
            </w:r>
          </w:p>
        </w:tc>
        <w:tc>
          <w:tcPr>
            <w:tcW w:w="992" w:type="dxa"/>
            <w:vAlign w:val="center"/>
          </w:tcPr>
          <w:p w:rsidR="004552C0" w:rsidRPr="00BA1766" w:rsidRDefault="004552C0" w:rsidP="00B14760">
            <w:pPr>
              <w:ind w:firstLine="0"/>
              <w:jc w:val="center"/>
              <w:rPr>
                <w:rFonts w:eastAsia="Times New Roman" w:cs="Times New Roman"/>
                <w:sz w:val="18"/>
              </w:rPr>
            </w:pPr>
            <w:r w:rsidRPr="00BA1766">
              <w:rPr>
                <w:rFonts w:eastAsia="Times New Roman" w:cs="Times New Roman"/>
                <w:sz w:val="18"/>
              </w:rPr>
              <w:t>руб./Гкал</w:t>
            </w:r>
          </w:p>
        </w:tc>
        <w:tc>
          <w:tcPr>
            <w:tcW w:w="765" w:type="dxa"/>
            <w:tcBorders>
              <w:top w:val="nil"/>
              <w:left w:val="single" w:sz="4" w:space="0" w:color="auto"/>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1 628</w:t>
            </w:r>
          </w:p>
        </w:tc>
        <w:tc>
          <w:tcPr>
            <w:tcW w:w="859"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5 790</w:t>
            </w:r>
          </w:p>
        </w:tc>
        <w:tc>
          <w:tcPr>
            <w:tcW w:w="811"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1 767</w:t>
            </w:r>
          </w:p>
        </w:tc>
        <w:tc>
          <w:tcPr>
            <w:tcW w:w="794"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1 802</w:t>
            </w:r>
          </w:p>
        </w:tc>
        <w:tc>
          <w:tcPr>
            <w:tcW w:w="759"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1 834</w:t>
            </w:r>
          </w:p>
        </w:tc>
        <w:tc>
          <w:tcPr>
            <w:tcW w:w="973"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2 046</w:t>
            </w:r>
          </w:p>
        </w:tc>
        <w:tc>
          <w:tcPr>
            <w:tcW w:w="992"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2 098</w:t>
            </w:r>
          </w:p>
        </w:tc>
      </w:tr>
      <w:tr w:rsidR="004552C0" w:rsidRPr="00BA1766" w:rsidTr="004552C0">
        <w:trPr>
          <w:trHeight w:val="227"/>
          <w:jc w:val="center"/>
        </w:trPr>
        <w:tc>
          <w:tcPr>
            <w:tcW w:w="3114" w:type="dxa"/>
          </w:tcPr>
          <w:p w:rsidR="004552C0" w:rsidRPr="00BA1766" w:rsidRDefault="004552C0" w:rsidP="00B14760">
            <w:pPr>
              <w:ind w:firstLine="0"/>
              <w:jc w:val="left"/>
              <w:rPr>
                <w:rFonts w:eastAsia="Times New Roman" w:cs="Times New Roman"/>
                <w:sz w:val="18"/>
              </w:rPr>
            </w:pPr>
            <w:r w:rsidRPr="00BA1766">
              <w:rPr>
                <w:rFonts w:eastAsia="Times New Roman" w:cs="Times New Roman"/>
                <w:sz w:val="18"/>
              </w:rPr>
              <w:t>Тариф на тепловую энергию (с учётом прогноза МЭР)</w:t>
            </w:r>
          </w:p>
        </w:tc>
        <w:tc>
          <w:tcPr>
            <w:tcW w:w="992" w:type="dxa"/>
            <w:tcBorders>
              <w:right w:val="single" w:sz="8" w:space="0" w:color="000000"/>
            </w:tcBorders>
            <w:vAlign w:val="center"/>
          </w:tcPr>
          <w:p w:rsidR="004552C0" w:rsidRPr="00BA1766" w:rsidRDefault="004552C0" w:rsidP="00B14760">
            <w:pPr>
              <w:ind w:firstLine="0"/>
              <w:jc w:val="center"/>
              <w:rPr>
                <w:rFonts w:eastAsia="Times New Roman" w:cs="Times New Roman"/>
                <w:sz w:val="18"/>
              </w:rPr>
            </w:pPr>
            <w:r w:rsidRPr="00BA1766">
              <w:rPr>
                <w:rFonts w:eastAsia="Times New Roman" w:cs="Times New Roman"/>
                <w:sz w:val="18"/>
              </w:rPr>
              <w:t>руб./Гкал</w:t>
            </w:r>
          </w:p>
        </w:tc>
        <w:tc>
          <w:tcPr>
            <w:tcW w:w="765" w:type="dxa"/>
            <w:tcBorders>
              <w:top w:val="nil"/>
              <w:left w:val="single" w:sz="4" w:space="0" w:color="auto"/>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2 271</w:t>
            </w:r>
          </w:p>
        </w:tc>
        <w:tc>
          <w:tcPr>
            <w:tcW w:w="859"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2 357</w:t>
            </w:r>
          </w:p>
        </w:tc>
        <w:tc>
          <w:tcPr>
            <w:tcW w:w="811"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2 425</w:t>
            </w:r>
          </w:p>
        </w:tc>
        <w:tc>
          <w:tcPr>
            <w:tcW w:w="794"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2 501</w:t>
            </w:r>
          </w:p>
        </w:tc>
        <w:tc>
          <w:tcPr>
            <w:tcW w:w="759"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2 573</w:t>
            </w:r>
          </w:p>
        </w:tc>
        <w:tc>
          <w:tcPr>
            <w:tcW w:w="973"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2 644</w:t>
            </w:r>
          </w:p>
        </w:tc>
        <w:tc>
          <w:tcPr>
            <w:tcW w:w="992"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2 715</w:t>
            </w:r>
          </w:p>
        </w:tc>
      </w:tr>
      <w:tr w:rsidR="004552C0" w:rsidRPr="00BA1766" w:rsidTr="004552C0">
        <w:trPr>
          <w:trHeight w:val="227"/>
          <w:jc w:val="center"/>
        </w:trPr>
        <w:tc>
          <w:tcPr>
            <w:tcW w:w="3114" w:type="dxa"/>
          </w:tcPr>
          <w:p w:rsidR="004552C0" w:rsidRPr="00BA1766" w:rsidRDefault="004552C0" w:rsidP="00B14760">
            <w:pPr>
              <w:ind w:firstLine="0"/>
              <w:jc w:val="left"/>
              <w:rPr>
                <w:rFonts w:eastAsia="Times New Roman" w:cs="Times New Roman"/>
                <w:b/>
                <w:sz w:val="18"/>
              </w:rPr>
            </w:pPr>
            <w:r w:rsidRPr="00BA1766">
              <w:rPr>
                <w:rFonts w:eastAsia="Times New Roman" w:cs="Times New Roman"/>
                <w:b/>
                <w:sz w:val="18"/>
              </w:rPr>
              <w:t>Средства на компенсацию тарифной разницы</w:t>
            </w:r>
          </w:p>
        </w:tc>
        <w:tc>
          <w:tcPr>
            <w:tcW w:w="992"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млн. руб.</w:t>
            </w:r>
          </w:p>
        </w:tc>
        <w:tc>
          <w:tcPr>
            <w:tcW w:w="765" w:type="dxa"/>
            <w:tcBorders>
              <w:top w:val="nil"/>
              <w:left w:val="single" w:sz="4" w:space="0" w:color="auto"/>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c>
          <w:tcPr>
            <w:tcW w:w="859"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49,1</w:t>
            </w:r>
          </w:p>
        </w:tc>
        <w:tc>
          <w:tcPr>
            <w:tcW w:w="811"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c>
          <w:tcPr>
            <w:tcW w:w="794"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c>
          <w:tcPr>
            <w:tcW w:w="759"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c>
          <w:tcPr>
            <w:tcW w:w="973"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c>
          <w:tcPr>
            <w:tcW w:w="992"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r>
    </w:tbl>
    <w:p w:rsidR="004552C0" w:rsidRPr="00BA1766" w:rsidRDefault="004552C0" w:rsidP="004552C0"/>
    <w:p w:rsidR="004552C0" w:rsidRPr="00BA1766" w:rsidRDefault="004552C0" w:rsidP="004552C0">
      <w:pPr>
        <w:ind w:firstLine="0"/>
        <w:jc w:val="center"/>
      </w:pPr>
      <w:r w:rsidRPr="00BA1766">
        <w:rPr>
          <w:noProof/>
          <w:lang w:eastAsia="ru-RU"/>
        </w:rPr>
        <w:drawing>
          <wp:inline distT="0" distB="0" distL="0" distR="0" wp14:anchorId="2EDC6D78" wp14:editId="59605E19">
            <wp:extent cx="6012000" cy="3412788"/>
            <wp:effectExtent l="0" t="0" r="825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012000" cy="3412788"/>
                    </a:xfrm>
                    <a:prstGeom prst="rect">
                      <a:avLst/>
                    </a:prstGeom>
                    <a:noFill/>
                  </pic:spPr>
                </pic:pic>
              </a:graphicData>
            </a:graphic>
          </wp:inline>
        </w:drawing>
      </w:r>
    </w:p>
    <w:p w:rsidR="004552C0" w:rsidRPr="00BA1766" w:rsidRDefault="004552C0" w:rsidP="004552C0">
      <w:pPr>
        <w:pStyle w:val="af0"/>
      </w:pPr>
      <w:bookmarkStart w:id="167" w:name="_Toc5179154"/>
      <w:r w:rsidRPr="00BA1766">
        <w:t xml:space="preserve">Рисунок </w:t>
      </w:r>
      <w:r w:rsidR="003601D8">
        <w:fldChar w:fldCharType="begin"/>
      </w:r>
      <w:r w:rsidR="003601D8">
        <w:instrText xml:space="preserve"> STYLEREF 1 \s </w:instrText>
      </w:r>
      <w:r w:rsidR="003601D8">
        <w:fldChar w:fldCharType="separate"/>
      </w:r>
      <w:r w:rsidRPr="00BA1766">
        <w:rPr>
          <w:noProof/>
        </w:rPr>
        <w:t>15</w:t>
      </w:r>
      <w:r w:rsidR="003601D8">
        <w:rPr>
          <w:noProof/>
        </w:rPr>
        <w:fldChar w:fldCharType="end"/>
      </w:r>
      <w:r w:rsidRPr="00BA1766">
        <w:t>.</w:t>
      </w:r>
      <w:r w:rsidR="003601D8">
        <w:fldChar w:fldCharType="begin"/>
      </w:r>
      <w:r w:rsidR="003601D8">
        <w:instrText xml:space="preserve"> SEQ Рисунок \* ARABIC \s 1 </w:instrText>
      </w:r>
      <w:r w:rsidR="003601D8">
        <w:fldChar w:fldCharType="separate"/>
      </w:r>
      <w:r w:rsidRPr="00BA1766">
        <w:rPr>
          <w:noProof/>
        </w:rPr>
        <w:t>1</w:t>
      </w:r>
      <w:r w:rsidR="003601D8">
        <w:rPr>
          <w:noProof/>
        </w:rPr>
        <w:fldChar w:fldCharType="end"/>
      </w:r>
      <w:r w:rsidRPr="00BA1766">
        <w:t xml:space="preserve"> – Прогноз тарифа с учётом реализации мероприятий по Варианту 1</w:t>
      </w:r>
      <w:bookmarkEnd w:id="167"/>
    </w:p>
    <w:bookmarkEnd w:id="165"/>
    <w:p w:rsidR="004552C0" w:rsidRPr="00BA1766" w:rsidRDefault="004552C0" w:rsidP="004552C0"/>
    <w:p w:rsidR="004552C0" w:rsidRPr="00BA1766" w:rsidRDefault="004552C0" w:rsidP="004552C0">
      <w:r w:rsidRPr="00BA1766">
        <w:t>Как видно из рисунка, среднегодовой тариф при реализации мероприятий схемы на начальном этапе (с 2019 г. по 2021 г.) превышает тариф, прогнозируемый без реализации мероприятий схемы теплоснабжения (с использованием индексов-дефляторов Минэкономразвития РФ), но в период 2021-2033 гг. не превышает его. С 2021 г. в связи с уменьшением нагрузок по выполнению обязательств ТСО по инвестпроектам и уменьшением объёмов необходимого финансирования, завершением мероприятий Схемы, тариф (с учётом мероприятий) опускается существенно ниже уровня тарифа без мероприятий. В дальнейшем прогнозируется плавный рост тарифов в соответствии с темпами инфляции и ростом цен на энергоресурсы.</w:t>
      </w:r>
    </w:p>
    <w:p w:rsidR="004552C0" w:rsidRPr="00BA1766" w:rsidRDefault="004552C0" w:rsidP="004552C0">
      <w:r w:rsidRPr="00BA1766">
        <w:t>Прогноз индикативной платы за подключение к объектам МУП «ТО УТВиВ № 1» МО Сургутский район представлен в следующей таблице.</w:t>
      </w:r>
    </w:p>
    <w:p w:rsidR="004552C0" w:rsidRPr="00BA1766" w:rsidRDefault="004552C0" w:rsidP="004552C0"/>
    <w:p w:rsidR="004552C0" w:rsidRPr="00BA1766" w:rsidRDefault="004552C0" w:rsidP="004552C0">
      <w:pPr>
        <w:pStyle w:val="af0"/>
      </w:pPr>
      <w:bookmarkStart w:id="168" w:name="_Toc5179145"/>
      <w:r w:rsidRPr="00BA1766">
        <w:lastRenderedPageBreak/>
        <w:t xml:space="preserve">Таблица </w:t>
      </w:r>
      <w:r w:rsidR="003601D8">
        <w:fldChar w:fldCharType="begin"/>
      </w:r>
      <w:r w:rsidR="003601D8">
        <w:instrText xml:space="preserve"> STYLEREF 1 \s </w:instrText>
      </w:r>
      <w:r w:rsidR="003601D8">
        <w:fldChar w:fldCharType="separate"/>
      </w:r>
      <w:r w:rsidRPr="00BA1766">
        <w:rPr>
          <w:noProof/>
        </w:rPr>
        <w:t>15</w:t>
      </w:r>
      <w:r w:rsidR="003601D8">
        <w:rPr>
          <w:noProof/>
        </w:rPr>
        <w:fldChar w:fldCharType="end"/>
      </w:r>
      <w:r w:rsidRPr="00BA1766">
        <w:t>.</w:t>
      </w:r>
      <w:r w:rsidR="003601D8">
        <w:fldChar w:fldCharType="begin"/>
      </w:r>
      <w:r w:rsidR="003601D8">
        <w:instrText xml:space="preserve"> SEQ Таблица \* ARABIC \s 1 </w:instrText>
      </w:r>
      <w:r w:rsidR="003601D8">
        <w:fldChar w:fldCharType="separate"/>
      </w:r>
      <w:r w:rsidRPr="00BA1766">
        <w:rPr>
          <w:noProof/>
        </w:rPr>
        <w:t>4</w:t>
      </w:r>
      <w:r w:rsidR="003601D8">
        <w:rPr>
          <w:noProof/>
        </w:rPr>
        <w:fldChar w:fldCharType="end"/>
      </w:r>
      <w:r w:rsidRPr="00BA1766">
        <w:t xml:space="preserve"> – Прогноз индикативной платы за подключение</w:t>
      </w:r>
      <w:bookmarkEnd w:id="16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2"/>
        <w:gridCol w:w="914"/>
        <w:gridCol w:w="672"/>
        <w:gridCol w:w="841"/>
        <w:gridCol w:w="762"/>
        <w:gridCol w:w="621"/>
        <w:gridCol w:w="621"/>
        <w:gridCol w:w="621"/>
        <w:gridCol w:w="1013"/>
        <w:gridCol w:w="914"/>
        <w:gridCol w:w="20"/>
      </w:tblGrid>
      <w:tr w:rsidR="004552C0" w:rsidRPr="00BA1766" w:rsidTr="004552C0">
        <w:trPr>
          <w:gridAfter w:val="1"/>
          <w:wAfter w:w="22" w:type="dxa"/>
          <w:trHeight w:val="227"/>
          <w:tblHeader/>
          <w:jc w:val="center"/>
        </w:trPr>
        <w:tc>
          <w:tcPr>
            <w:tcW w:w="2885"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Наименование</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Ед. изм.</w:t>
            </w:r>
          </w:p>
        </w:tc>
        <w:tc>
          <w:tcPr>
            <w:tcW w:w="730"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Всего</w:t>
            </w:r>
          </w:p>
        </w:tc>
        <w:tc>
          <w:tcPr>
            <w:tcW w:w="922"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2019</w:t>
            </w:r>
          </w:p>
        </w:tc>
        <w:tc>
          <w:tcPr>
            <w:tcW w:w="832"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2020</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2021</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2022</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2023</w:t>
            </w:r>
          </w:p>
        </w:tc>
        <w:tc>
          <w:tcPr>
            <w:tcW w:w="1117"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2024-2028</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2029-2033</w:t>
            </w:r>
          </w:p>
        </w:tc>
      </w:tr>
      <w:tr w:rsidR="004552C0" w:rsidRPr="00BA1766" w:rsidTr="004552C0">
        <w:trPr>
          <w:gridAfter w:val="1"/>
          <w:wAfter w:w="22" w:type="dxa"/>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Капитальные вложения по тепловым источникам (котельные), с НДС</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730"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61 457</w:t>
            </w:r>
          </w:p>
        </w:tc>
        <w:tc>
          <w:tcPr>
            <w:tcW w:w="922"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0</w:t>
            </w:r>
          </w:p>
        </w:tc>
        <w:tc>
          <w:tcPr>
            <w:tcW w:w="832"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61 457</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0</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0</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0</w:t>
            </w:r>
          </w:p>
        </w:tc>
        <w:tc>
          <w:tcPr>
            <w:tcW w:w="1117"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0</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0</w:t>
            </w:r>
          </w:p>
        </w:tc>
      </w:tr>
      <w:tr w:rsidR="004552C0" w:rsidRPr="00BA1766" w:rsidTr="004552C0">
        <w:trPr>
          <w:gridAfter w:val="1"/>
          <w:wAfter w:w="22" w:type="dxa"/>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Капитальные вложения по тепловым сетям (мероприятия по группе №1), с НДС</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730"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5 546</w:t>
            </w:r>
          </w:p>
        </w:tc>
        <w:tc>
          <w:tcPr>
            <w:tcW w:w="922"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2 731</w:t>
            </w:r>
          </w:p>
        </w:tc>
        <w:tc>
          <w:tcPr>
            <w:tcW w:w="832"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2 815</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0</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0</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0</w:t>
            </w:r>
          </w:p>
        </w:tc>
        <w:tc>
          <w:tcPr>
            <w:tcW w:w="1117"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0</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0</w:t>
            </w:r>
          </w:p>
        </w:tc>
      </w:tr>
      <w:tr w:rsidR="004552C0" w:rsidRPr="00BA1766" w:rsidTr="004552C0">
        <w:trPr>
          <w:gridAfter w:val="1"/>
          <w:wAfter w:w="22" w:type="dxa"/>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Налог на прибыль при финансировании мероприятий за счёт платы за подключение</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730"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35</w:t>
            </w:r>
          </w:p>
        </w:tc>
        <w:tc>
          <w:tcPr>
            <w:tcW w:w="922"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4</w:t>
            </w:r>
          </w:p>
        </w:tc>
        <w:tc>
          <w:tcPr>
            <w:tcW w:w="832"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8</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7</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7</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6</w:t>
            </w:r>
          </w:p>
        </w:tc>
        <w:tc>
          <w:tcPr>
            <w:tcW w:w="1117"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3</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0</w:t>
            </w:r>
          </w:p>
        </w:tc>
      </w:tr>
      <w:tr w:rsidR="004552C0" w:rsidRPr="00BA1766" w:rsidTr="004552C0">
        <w:trPr>
          <w:gridAfter w:val="1"/>
          <w:wAfter w:w="22" w:type="dxa"/>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Всего капитальные вложения для подключения новых потребителей (с налогом на прибыль), с НДС</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730"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67 038</w:t>
            </w:r>
          </w:p>
        </w:tc>
        <w:tc>
          <w:tcPr>
            <w:tcW w:w="922"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2 735</w:t>
            </w:r>
          </w:p>
        </w:tc>
        <w:tc>
          <w:tcPr>
            <w:tcW w:w="832"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64 281</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7</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7</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6</w:t>
            </w:r>
          </w:p>
        </w:tc>
        <w:tc>
          <w:tcPr>
            <w:tcW w:w="1117"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3</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0</w:t>
            </w:r>
          </w:p>
        </w:tc>
      </w:tr>
      <w:tr w:rsidR="004552C0" w:rsidRPr="00BA1766" w:rsidTr="004552C0">
        <w:trPr>
          <w:gridAfter w:val="1"/>
          <w:wAfter w:w="22" w:type="dxa"/>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r w:rsidRPr="00BA1766">
              <w:rPr>
                <w:rFonts w:eastAsia="Times New Roman" w:cs="Times New Roman"/>
                <w:b/>
                <w:bCs/>
                <w:sz w:val="18"/>
                <w:szCs w:val="18"/>
                <w:lang w:eastAsia="ru-RU"/>
              </w:rPr>
              <w:t>Нагрузка новых потребителей</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тыс. Гкал</w:t>
            </w:r>
          </w:p>
        </w:tc>
        <w:tc>
          <w:tcPr>
            <w:tcW w:w="730"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1,0</w:t>
            </w:r>
          </w:p>
        </w:tc>
        <w:tc>
          <w:tcPr>
            <w:tcW w:w="922"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1,9</w:t>
            </w:r>
          </w:p>
        </w:tc>
        <w:tc>
          <w:tcPr>
            <w:tcW w:w="832"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0,1</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-0,2</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-0,2</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-0,1</w:t>
            </w:r>
          </w:p>
        </w:tc>
        <w:tc>
          <w:tcPr>
            <w:tcW w:w="1117"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-0,3</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-0,3</w:t>
            </w:r>
          </w:p>
        </w:tc>
      </w:tr>
      <w:tr w:rsidR="004552C0" w:rsidRPr="00BA1766" w:rsidTr="004552C0">
        <w:trPr>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Плата за подключение, с НДС</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 Гкал</w:t>
            </w:r>
          </w:p>
        </w:tc>
        <w:tc>
          <w:tcPr>
            <w:tcW w:w="730"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5917" w:type="dxa"/>
            <w:gridSpan w:val="8"/>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33,1</w:t>
            </w:r>
          </w:p>
        </w:tc>
      </w:tr>
      <w:tr w:rsidR="004552C0" w:rsidRPr="00BA1766" w:rsidTr="004552C0">
        <w:trPr>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Плата за подключение, без НДС</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 Гкал</w:t>
            </w:r>
          </w:p>
        </w:tc>
        <w:tc>
          <w:tcPr>
            <w:tcW w:w="730"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5917" w:type="dxa"/>
            <w:gridSpan w:val="8"/>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27,6</w:t>
            </w:r>
          </w:p>
        </w:tc>
      </w:tr>
    </w:tbl>
    <w:p w:rsidR="004552C0" w:rsidRPr="00BA1766" w:rsidRDefault="004552C0" w:rsidP="004552C0">
      <w:pPr>
        <w:spacing w:after="120"/>
        <w:ind w:firstLine="0"/>
        <w:rPr>
          <w:rFonts w:cs="Times New Roman"/>
          <w:bCs/>
          <w:szCs w:val="24"/>
        </w:rPr>
      </w:pPr>
    </w:p>
    <w:p w:rsidR="004552C0" w:rsidRPr="00BA1766" w:rsidRDefault="004552C0" w:rsidP="004552C0">
      <w:pPr>
        <w:spacing w:after="120"/>
        <w:ind w:firstLine="0"/>
        <w:rPr>
          <w:rFonts w:cs="Times New Roman"/>
          <w:bCs/>
          <w:szCs w:val="24"/>
        </w:rPr>
        <w:sectPr w:rsidR="004552C0" w:rsidRPr="00BA1766" w:rsidSect="004552C0">
          <w:pgSz w:w="11906" w:h="16838"/>
          <w:pgMar w:top="1134" w:right="850" w:bottom="1134" w:left="1701" w:header="709" w:footer="709" w:gutter="0"/>
          <w:cols w:space="708"/>
          <w:docGrid w:linePitch="360"/>
        </w:sectPr>
      </w:pPr>
    </w:p>
    <w:p w:rsidR="004552C0" w:rsidRPr="00BA1766" w:rsidRDefault="004552C0" w:rsidP="004552C0">
      <w:pPr>
        <w:pStyle w:val="af0"/>
      </w:pPr>
      <w:bookmarkStart w:id="169" w:name="_Toc5179146"/>
      <w:r w:rsidRPr="00BA1766">
        <w:lastRenderedPageBreak/>
        <w:t xml:space="preserve">Таблица </w:t>
      </w:r>
      <w:r w:rsidR="003601D8">
        <w:fldChar w:fldCharType="begin"/>
      </w:r>
      <w:r w:rsidR="003601D8">
        <w:instrText xml:space="preserve"> STYLEREF 1 \s </w:instrText>
      </w:r>
      <w:r w:rsidR="003601D8">
        <w:fldChar w:fldCharType="separate"/>
      </w:r>
      <w:r w:rsidRPr="00BA1766">
        <w:rPr>
          <w:noProof/>
        </w:rPr>
        <w:t>15</w:t>
      </w:r>
      <w:r w:rsidR="003601D8">
        <w:rPr>
          <w:noProof/>
        </w:rPr>
        <w:fldChar w:fldCharType="end"/>
      </w:r>
      <w:r w:rsidRPr="00BA1766">
        <w:t>.</w:t>
      </w:r>
      <w:r w:rsidR="003601D8">
        <w:fldChar w:fldCharType="begin"/>
      </w:r>
      <w:r w:rsidR="003601D8">
        <w:instrText xml:space="preserve"> SEQ Таблица \* ARABIC \s 1 </w:instrText>
      </w:r>
      <w:r w:rsidR="003601D8">
        <w:fldChar w:fldCharType="separate"/>
      </w:r>
      <w:r w:rsidRPr="00BA1766">
        <w:rPr>
          <w:noProof/>
        </w:rPr>
        <w:t>5</w:t>
      </w:r>
      <w:r w:rsidR="003601D8">
        <w:rPr>
          <w:noProof/>
        </w:rPr>
        <w:fldChar w:fldCharType="end"/>
      </w:r>
      <w:r w:rsidRPr="00BA1766">
        <w:t xml:space="preserve"> – Прогноз тарифов МУП «ТО УТВиВ № 1» МО Сургутский район на период 2018-2033 гг. по Варианту 2</w:t>
      </w:r>
      <w:bookmarkEnd w:id="169"/>
    </w:p>
    <w:tbl>
      <w:tblPr>
        <w:tblW w:w="5000" w:type="pct"/>
        <w:jc w:val="center"/>
        <w:tblLayout w:type="fixed"/>
        <w:tblLook w:val="04A0" w:firstRow="1" w:lastRow="0" w:firstColumn="1" w:lastColumn="0" w:noHBand="0" w:noVBand="1"/>
      </w:tblPr>
      <w:tblGrid>
        <w:gridCol w:w="730"/>
        <w:gridCol w:w="4116"/>
        <w:gridCol w:w="1326"/>
        <w:gridCol w:w="1189"/>
        <w:gridCol w:w="1150"/>
        <w:gridCol w:w="1150"/>
        <w:gridCol w:w="1150"/>
        <w:gridCol w:w="1150"/>
        <w:gridCol w:w="1150"/>
        <w:gridCol w:w="1402"/>
        <w:gridCol w:w="1438"/>
      </w:tblGrid>
      <w:tr w:rsidR="004552C0" w:rsidRPr="00BA1766" w:rsidTr="004552C0">
        <w:trPr>
          <w:trHeight w:val="227"/>
          <w:tblHeader/>
          <w:jc w:val="center"/>
        </w:trPr>
        <w:tc>
          <w:tcPr>
            <w:tcW w:w="5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w:t>
            </w:r>
          </w:p>
        </w:tc>
        <w:tc>
          <w:tcPr>
            <w:tcW w:w="32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Наименование</w:t>
            </w:r>
          </w:p>
        </w:tc>
        <w:tc>
          <w:tcPr>
            <w:tcW w:w="104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Ед. изм.</w:t>
            </w:r>
          </w:p>
        </w:tc>
        <w:tc>
          <w:tcPr>
            <w:tcW w:w="93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2018</w:t>
            </w:r>
          </w:p>
        </w:tc>
        <w:tc>
          <w:tcPr>
            <w:tcW w:w="6775" w:type="dxa"/>
            <w:gridSpan w:val="7"/>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Экспертная оценка</w:t>
            </w:r>
          </w:p>
        </w:tc>
      </w:tr>
      <w:tr w:rsidR="004552C0" w:rsidRPr="00BA1766" w:rsidTr="004552C0">
        <w:trPr>
          <w:trHeight w:val="227"/>
          <w:tblHeader/>
          <w:jc w:val="center"/>
        </w:trPr>
        <w:tc>
          <w:tcPr>
            <w:tcW w:w="57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p>
        </w:tc>
        <w:tc>
          <w:tcPr>
            <w:tcW w:w="324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p>
        </w:tc>
        <w:tc>
          <w:tcPr>
            <w:tcW w:w="104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p>
        </w:tc>
        <w:tc>
          <w:tcPr>
            <w:tcW w:w="93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2019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2023</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2024-2028</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2029-2033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r w:rsidRPr="00BA1766">
              <w:rPr>
                <w:rFonts w:eastAsia="Times New Roman" w:cs="Times New Roman"/>
                <w:b/>
                <w:bCs/>
                <w:sz w:val="18"/>
                <w:szCs w:val="18"/>
                <w:lang w:eastAsia="ru-RU"/>
              </w:rPr>
              <w:t>Основные балансовые показатели</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938"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3</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Отпуск т/э с коллекторов</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Гкал</w:t>
            </w:r>
          </w:p>
        </w:tc>
        <w:tc>
          <w:tcPr>
            <w:tcW w:w="93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hanging="21"/>
              <w:jc w:val="center"/>
              <w:rPr>
                <w:sz w:val="18"/>
                <w:szCs w:val="18"/>
              </w:rPr>
            </w:pPr>
            <w:r w:rsidRPr="00BA1766">
              <w:rPr>
                <w:sz w:val="18"/>
                <w:szCs w:val="18"/>
              </w:rPr>
              <w:t>12</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907"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1106"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4</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Покупка т/э</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Гкал</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Расход на технологические нужды</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Гкал</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5</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Отпуск т/энергии в сеть</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Гкал</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15</w:t>
            </w:r>
          </w:p>
        </w:tc>
      </w:tr>
      <w:tr w:rsidR="004552C0" w:rsidRPr="00BA1766" w:rsidTr="004552C0">
        <w:trPr>
          <w:trHeight w:val="227"/>
          <w:jc w:val="center"/>
        </w:trPr>
        <w:tc>
          <w:tcPr>
            <w:tcW w:w="576" w:type="dxa"/>
            <w:vMerge w:val="restart"/>
            <w:tcBorders>
              <w:top w:val="nil"/>
              <w:left w:val="single" w:sz="4" w:space="0" w:color="auto"/>
              <w:bottom w:val="single" w:sz="4" w:space="0" w:color="000000"/>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6</w:t>
            </w:r>
          </w:p>
        </w:tc>
        <w:tc>
          <w:tcPr>
            <w:tcW w:w="3247" w:type="dxa"/>
            <w:vMerge w:val="restart"/>
            <w:tcBorders>
              <w:top w:val="nil"/>
              <w:left w:val="single" w:sz="4" w:space="0" w:color="auto"/>
              <w:bottom w:val="single" w:sz="4" w:space="0" w:color="000000"/>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Потери т/э при транспорте</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Гкал</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w:t>
            </w:r>
          </w:p>
        </w:tc>
      </w:tr>
      <w:tr w:rsidR="004552C0" w:rsidRPr="00BA1766" w:rsidTr="004552C0">
        <w:trPr>
          <w:trHeight w:val="227"/>
          <w:jc w:val="center"/>
        </w:trPr>
        <w:tc>
          <w:tcPr>
            <w:tcW w:w="576" w:type="dxa"/>
            <w:vMerge/>
            <w:tcBorders>
              <w:top w:val="nil"/>
              <w:left w:val="single" w:sz="4" w:space="0" w:color="auto"/>
              <w:bottom w:val="single" w:sz="4" w:space="0" w:color="000000"/>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p>
        </w:tc>
        <w:tc>
          <w:tcPr>
            <w:tcW w:w="3247" w:type="dxa"/>
            <w:vMerge/>
            <w:tcBorders>
              <w:top w:val="nil"/>
              <w:left w:val="single" w:sz="4" w:space="0" w:color="auto"/>
              <w:bottom w:val="single" w:sz="4" w:space="0" w:color="000000"/>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i/>
                <w:iCs/>
                <w:sz w:val="18"/>
                <w:szCs w:val="18"/>
                <w:lang w:eastAsia="ru-RU"/>
              </w:rPr>
            </w:pPr>
            <w:r w:rsidRPr="00BA1766">
              <w:rPr>
                <w:rFonts w:eastAsia="Times New Roman" w:cs="Times New Roman"/>
                <w:i/>
                <w:iCs/>
                <w:sz w:val="18"/>
                <w:szCs w:val="18"/>
                <w:lang w:eastAsia="ru-RU"/>
              </w:rPr>
              <w:t>%</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27,8%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25,0%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21,2%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18,9%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14,9%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11,2%</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10,4%</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8,9%</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Отпуск т/э из сети, всего</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Гкал</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Расход т/э на хоз. нужды</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Гкал</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7</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r w:rsidRPr="00BA1766">
              <w:rPr>
                <w:rFonts w:eastAsia="Times New Roman" w:cs="Times New Roman"/>
                <w:b/>
                <w:bCs/>
                <w:sz w:val="18"/>
                <w:szCs w:val="18"/>
                <w:lang w:eastAsia="ru-RU"/>
              </w:rPr>
              <w:t>Полезный отпуск т/э</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тыс. Гкал</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14</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8</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r w:rsidRPr="00BA1766">
              <w:rPr>
                <w:rFonts w:eastAsia="Times New Roman" w:cs="Times New Roman"/>
                <w:b/>
                <w:bCs/>
                <w:sz w:val="18"/>
                <w:szCs w:val="18"/>
                <w:lang w:eastAsia="ru-RU"/>
              </w:rPr>
              <w:t>Потребление ресурсов</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8.1.</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Расход условного топлива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т.у.т.</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1 935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2 237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2 254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2 222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2 191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2 176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2 134</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2 090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удельный на отпуск т/э с коллекторов</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гр.у.т./кВт</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135,5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135,5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135,5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135,5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135,5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135,5</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135,5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135,5</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Расход натурального топлива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газ</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м</w:t>
            </w:r>
            <w:r w:rsidRPr="00BA1766">
              <w:rPr>
                <w:rFonts w:eastAsia="Times New Roman" w:cs="Times New Roman"/>
                <w:sz w:val="18"/>
                <w:szCs w:val="18"/>
                <w:vertAlign w:val="superscript"/>
                <w:lang w:eastAsia="ru-RU"/>
              </w:rPr>
              <w:t>3</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1 593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1 842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1 856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1 830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1 804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1 792</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1 757</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1 721</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нефть</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дизтопливо</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Вода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м</w:t>
            </w:r>
            <w:r w:rsidRPr="00BA1766">
              <w:rPr>
                <w:rFonts w:eastAsia="Times New Roman" w:cs="Times New Roman"/>
                <w:sz w:val="18"/>
                <w:szCs w:val="18"/>
                <w:vertAlign w:val="superscript"/>
                <w:lang w:eastAsia="ru-RU"/>
              </w:rPr>
              <w:t>3</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6</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Стоки (центр канал)</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м</w:t>
            </w:r>
            <w:r w:rsidRPr="00BA1766">
              <w:rPr>
                <w:rFonts w:eastAsia="Times New Roman" w:cs="Times New Roman"/>
                <w:sz w:val="18"/>
                <w:szCs w:val="18"/>
                <w:vertAlign w:val="superscript"/>
                <w:lang w:eastAsia="ru-RU"/>
              </w:rPr>
              <w:t>3</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Электроэнергия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кВт</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534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611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610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595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581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571</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555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538</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r w:rsidRPr="00BA1766">
              <w:rPr>
                <w:rFonts w:eastAsia="Times New Roman" w:cs="Times New Roman"/>
                <w:b/>
                <w:bCs/>
                <w:sz w:val="18"/>
                <w:szCs w:val="18"/>
                <w:lang w:eastAsia="ru-RU"/>
              </w:rPr>
              <w:t>Расчёт тарифа на т/э (производство + передача т/э)</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1.</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Топливо на технологические цели</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5 672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7 215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7 793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7 937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8 122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8 341</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8 425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8 484</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цена газа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руб./тыс. м</w:t>
            </w:r>
            <w:r w:rsidRPr="00BA1766">
              <w:rPr>
                <w:rFonts w:eastAsia="Times New Roman" w:cs="Times New Roman"/>
                <w:sz w:val="18"/>
                <w:szCs w:val="18"/>
                <w:vertAlign w:val="superscript"/>
                <w:lang w:eastAsia="ru-RU"/>
              </w:rPr>
              <w:t>3</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3 560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3 916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4 198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4 337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4 502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4 655</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4 794</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4 929</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1.1.</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Резервное топливо на технологические цели</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цена дизтоплива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руб./т</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2.</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Покупная тепловая энергия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тариф на покупную т/э</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руб./Гкал</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3.</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Покупная электроэнергия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2 649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3 215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3 354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3 425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3 359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3 379</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3 359</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3 335</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тариф на покупную э/э</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руб./кВтч</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5,0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5,3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5,5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5,8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5,8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5,9</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6,1</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6,2</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4.</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Вода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тариф на покупную воду</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руб./м</w:t>
            </w:r>
            <w:r w:rsidRPr="00BA1766">
              <w:rPr>
                <w:rFonts w:eastAsia="Times New Roman" w:cs="Times New Roman"/>
                <w:sz w:val="18"/>
                <w:szCs w:val="18"/>
                <w:vertAlign w:val="superscript"/>
                <w:lang w:eastAsia="ru-RU"/>
              </w:rPr>
              <w:t>3</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5.</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Водоотведение</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тариф на водоотведение</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руб./м</w:t>
            </w:r>
            <w:r w:rsidRPr="00BA1766">
              <w:rPr>
                <w:rFonts w:eastAsia="Times New Roman" w:cs="Times New Roman"/>
                <w:sz w:val="18"/>
                <w:szCs w:val="18"/>
                <w:vertAlign w:val="superscript"/>
                <w:lang w:eastAsia="ru-RU"/>
              </w:rPr>
              <w:t>3</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i/>
                <w:iCs/>
                <w:sz w:val="18"/>
                <w:szCs w:val="18"/>
              </w:rPr>
            </w:pPr>
            <w:r w:rsidRPr="00BA1766">
              <w:rPr>
                <w:i/>
                <w:iCs/>
                <w:sz w:val="18"/>
                <w:szCs w:val="18"/>
              </w:rPr>
              <w:t>0,0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6.</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Заработная плата персонала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3 665,1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3 848,3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4 040,7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4 242,8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4 454,9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4 677,6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4 911,5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5 157,1</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численность персонала всего, в т.ч.</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чел.</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15</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15</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изменения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чел.</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r>
      <w:tr w:rsidR="004552C0" w:rsidRPr="00BA1766" w:rsidTr="004552C0">
        <w:trPr>
          <w:trHeight w:val="227"/>
          <w:jc w:val="center"/>
        </w:trPr>
        <w:tc>
          <w:tcPr>
            <w:tcW w:w="576" w:type="dxa"/>
            <w:tcBorders>
              <w:top w:val="nil"/>
              <w:left w:val="single" w:sz="4" w:space="0" w:color="auto"/>
              <w:bottom w:val="nil"/>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lastRenderedPageBreak/>
              <w:t>7.</w:t>
            </w:r>
          </w:p>
        </w:tc>
        <w:tc>
          <w:tcPr>
            <w:tcW w:w="3247" w:type="dxa"/>
            <w:tcBorders>
              <w:top w:val="nil"/>
              <w:left w:val="nil"/>
              <w:bottom w:val="nil"/>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Отчисление на соц. нужды с оплаты производственных рабочих</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1 102,9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1 162,2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1 220,3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1 281,3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1 345,4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1 412,6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1 483,3</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1 557,4</w:t>
            </w:r>
          </w:p>
        </w:tc>
      </w:tr>
      <w:tr w:rsidR="004552C0" w:rsidRPr="00BA1766" w:rsidTr="004552C0">
        <w:trPr>
          <w:trHeight w:val="227"/>
          <w:jc w:val="center"/>
        </w:trPr>
        <w:tc>
          <w:tcPr>
            <w:tcW w:w="5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8.</w:t>
            </w:r>
          </w:p>
        </w:tc>
        <w:tc>
          <w:tcPr>
            <w:tcW w:w="3247"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Расходы по содержанию и эксплуатации</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3 591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3 781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4 053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3 888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3 743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3 579</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3 422</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3 571</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8.1.</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Амортизационные отчисления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463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809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1 233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1 215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1 184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1 154</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1 125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1 395</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амортизация по объектам инвестирования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370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815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819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809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800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790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1 079</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амортизация по другим объектам (не объектам инвестирования)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463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440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417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396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375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355</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335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317</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8.2.</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Затраты на ремонт и обслуживание</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3 128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2 972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2 820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2 674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2 559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2 425</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2 297</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2 175</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по существующим объектам</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3 128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2 972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2 820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2 674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2 532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2 396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2 265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2 139</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по объектам инвестирования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29</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32</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36</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9.</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Материалы</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357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352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343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332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337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359</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402</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472</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10.</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Налог на имущество по объектам инвестирования</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220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523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523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525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526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527</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528</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11.</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r w:rsidRPr="00BA1766">
              <w:rPr>
                <w:rFonts w:eastAsia="Times New Roman" w:cs="Times New Roman"/>
                <w:b/>
                <w:bCs/>
                <w:sz w:val="18"/>
                <w:szCs w:val="18"/>
                <w:lang w:eastAsia="ru-RU"/>
              </w:rPr>
              <w:t>Недополученный по независящим причинам доход</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12.</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r w:rsidRPr="00BA1766">
              <w:rPr>
                <w:rFonts w:eastAsia="Times New Roman" w:cs="Times New Roman"/>
                <w:b/>
                <w:bCs/>
                <w:sz w:val="18"/>
                <w:szCs w:val="18"/>
                <w:lang w:eastAsia="ru-RU"/>
              </w:rPr>
              <w:t>Итого производственные расходы</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17 037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19 792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21 328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21 629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21 885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22 275</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22 530</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23 104</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13.</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Прочие, включая налоги, входящие в себестоимость и общехозяйственные</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14.</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r w:rsidRPr="00BA1766">
              <w:rPr>
                <w:rFonts w:eastAsia="Times New Roman" w:cs="Times New Roman"/>
                <w:b/>
                <w:bCs/>
                <w:sz w:val="18"/>
                <w:szCs w:val="18"/>
                <w:lang w:eastAsia="ru-RU"/>
              </w:rPr>
              <w:t>Необходимый размер прибыли, в т.ч.:</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466 068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4 326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9 912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1 146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1 050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955</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3 108</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2 683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13.1.</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прибыль на финансирование ИП (с учётом налога на прибыль)</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4 322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9 904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1 139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1 044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949</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3 105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2 683</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13.2.</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4552C0">
            <w:pPr>
              <w:pStyle w:val="a6"/>
              <w:widowControl/>
              <w:numPr>
                <w:ilvl w:val="0"/>
                <w:numId w:val="40"/>
              </w:numPr>
              <w:ind w:left="302" w:hanging="219"/>
              <w:jc w:val="left"/>
              <w:rPr>
                <w:rFonts w:eastAsia="Times New Roman" w:cs="Times New Roman"/>
                <w:sz w:val="18"/>
                <w:szCs w:val="18"/>
                <w:lang w:eastAsia="ru-RU"/>
              </w:rPr>
            </w:pPr>
            <w:r w:rsidRPr="00BA1766">
              <w:rPr>
                <w:rFonts w:eastAsia="Times New Roman" w:cs="Times New Roman"/>
                <w:sz w:val="18"/>
                <w:szCs w:val="18"/>
                <w:lang w:eastAsia="ru-RU"/>
              </w:rPr>
              <w:t>налог на прибыль, возникающий из-за ввода инвест. составляющей</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4</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8</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6</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3</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0</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14.</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r w:rsidRPr="00BA1766">
              <w:rPr>
                <w:rFonts w:eastAsia="Times New Roman" w:cs="Times New Roman"/>
                <w:b/>
                <w:bCs/>
                <w:sz w:val="18"/>
                <w:szCs w:val="18"/>
                <w:lang w:eastAsia="ru-RU"/>
              </w:rPr>
              <w:t>Необходимая валовая выручка (НВВ) с учётом инвест. составляющей</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483 105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24 119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31 240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22 776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22 936</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23 230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25 638</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25 789</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Chars="100" w:firstLine="181"/>
              <w:jc w:val="left"/>
              <w:rPr>
                <w:rFonts w:eastAsia="Times New Roman" w:cs="Times New Roman"/>
                <w:b/>
                <w:bCs/>
                <w:sz w:val="18"/>
                <w:szCs w:val="18"/>
                <w:lang w:eastAsia="ru-RU"/>
              </w:rPr>
            </w:pPr>
            <w:r w:rsidRPr="00BA1766">
              <w:rPr>
                <w:rFonts w:eastAsia="Times New Roman" w:cs="Times New Roman"/>
                <w:b/>
                <w:bCs/>
                <w:sz w:val="18"/>
                <w:szCs w:val="18"/>
                <w:lang w:eastAsia="ru-RU"/>
              </w:rPr>
              <w:t>в т.ч. для сторонних потребителей</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12 909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15 139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16 062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16 179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16 252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16 449</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16 496</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16 552</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15.</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r w:rsidRPr="00BA1766">
              <w:rPr>
                <w:rFonts w:eastAsia="Times New Roman" w:cs="Times New Roman"/>
                <w:b/>
                <w:bCs/>
                <w:sz w:val="18"/>
                <w:szCs w:val="18"/>
                <w:lang w:eastAsia="ru-RU"/>
              </w:rPr>
              <w:t>Прогнозный среднегодовой тариф (с инвестиционной составляющей)</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руб./Гкал.</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39 355,83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1 699,27</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2 184,30</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1 615,22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1 650,02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1 682,48</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1 893,56</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sz w:val="18"/>
                <w:szCs w:val="18"/>
              </w:rPr>
            </w:pPr>
            <w:r w:rsidRPr="00BA1766">
              <w:rPr>
                <w:b/>
                <w:bCs/>
                <w:sz w:val="18"/>
                <w:szCs w:val="18"/>
              </w:rPr>
              <w:t>1 944,52</w:t>
            </w:r>
          </w:p>
        </w:tc>
      </w:tr>
      <w:tr w:rsidR="004552C0" w:rsidRPr="00BA1766" w:rsidTr="004552C0">
        <w:trPr>
          <w:trHeight w:val="227"/>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324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left"/>
              <w:rPr>
                <w:rFonts w:eastAsia="Times New Roman" w:cs="Times New Roman"/>
                <w:i/>
                <w:iCs/>
                <w:sz w:val="18"/>
                <w:szCs w:val="18"/>
                <w:lang w:eastAsia="ru-RU"/>
              </w:rPr>
            </w:pPr>
            <w:r w:rsidRPr="00BA1766">
              <w:rPr>
                <w:rFonts w:eastAsia="Times New Roman" w:cs="Times New Roman"/>
                <w:i/>
                <w:iCs/>
                <w:sz w:val="18"/>
                <w:szCs w:val="18"/>
                <w:lang w:eastAsia="ru-RU"/>
              </w:rPr>
              <w:t>прогнозный индекс роста тарифа</w:t>
            </w:r>
          </w:p>
        </w:tc>
        <w:tc>
          <w:tcPr>
            <w:tcW w:w="104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938"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sz w:val="18"/>
                <w:szCs w:val="18"/>
              </w:rPr>
            </w:pPr>
            <w:r w:rsidRPr="00BA1766">
              <w:rPr>
                <w:sz w:val="18"/>
                <w:szCs w:val="18"/>
              </w:rPr>
              <w:t> </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i/>
                <w:iCs/>
                <w:sz w:val="18"/>
                <w:szCs w:val="18"/>
              </w:rPr>
            </w:pPr>
            <w:r w:rsidRPr="00BA1766">
              <w:rPr>
                <w:b/>
                <w:bCs/>
                <w:i/>
                <w:iCs/>
                <w:sz w:val="18"/>
                <w:szCs w:val="18"/>
              </w:rPr>
              <w:t>0,043</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i/>
                <w:iCs/>
                <w:sz w:val="18"/>
                <w:szCs w:val="18"/>
              </w:rPr>
            </w:pPr>
            <w:r w:rsidRPr="00BA1766">
              <w:rPr>
                <w:b/>
                <w:bCs/>
                <w:i/>
                <w:iCs/>
                <w:sz w:val="18"/>
                <w:szCs w:val="18"/>
              </w:rPr>
              <w:t>1,285</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i/>
                <w:iCs/>
                <w:sz w:val="18"/>
                <w:szCs w:val="18"/>
              </w:rPr>
            </w:pPr>
            <w:r w:rsidRPr="00BA1766">
              <w:rPr>
                <w:b/>
                <w:bCs/>
                <w:i/>
                <w:iCs/>
                <w:sz w:val="18"/>
                <w:szCs w:val="18"/>
              </w:rPr>
              <w:t>0,739</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i/>
                <w:iCs/>
                <w:sz w:val="18"/>
                <w:szCs w:val="18"/>
              </w:rPr>
            </w:pPr>
            <w:r w:rsidRPr="00BA1766">
              <w:rPr>
                <w:b/>
                <w:bCs/>
                <w:i/>
                <w:iCs/>
                <w:sz w:val="18"/>
                <w:szCs w:val="18"/>
              </w:rPr>
              <w:t>1,022</w:t>
            </w:r>
          </w:p>
        </w:tc>
        <w:tc>
          <w:tcPr>
            <w:tcW w:w="90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i/>
                <w:iCs/>
                <w:sz w:val="18"/>
                <w:szCs w:val="18"/>
              </w:rPr>
            </w:pPr>
            <w:r w:rsidRPr="00BA1766">
              <w:rPr>
                <w:b/>
                <w:bCs/>
                <w:i/>
                <w:iCs/>
                <w:sz w:val="18"/>
                <w:szCs w:val="18"/>
              </w:rPr>
              <w:t>1,020</w:t>
            </w:r>
          </w:p>
        </w:tc>
        <w:tc>
          <w:tcPr>
            <w:tcW w:w="1106"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i/>
                <w:iCs/>
                <w:sz w:val="18"/>
                <w:szCs w:val="18"/>
              </w:rPr>
            </w:pPr>
            <w:r w:rsidRPr="00BA1766">
              <w:rPr>
                <w:b/>
                <w:bCs/>
                <w:i/>
                <w:iCs/>
                <w:sz w:val="18"/>
                <w:szCs w:val="18"/>
              </w:rPr>
              <w:t>1,125</w:t>
            </w:r>
          </w:p>
        </w:tc>
        <w:tc>
          <w:tcPr>
            <w:tcW w:w="1134"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21"/>
              <w:jc w:val="center"/>
              <w:rPr>
                <w:b/>
                <w:bCs/>
                <w:i/>
                <w:iCs/>
                <w:sz w:val="18"/>
                <w:szCs w:val="18"/>
              </w:rPr>
            </w:pPr>
            <w:r w:rsidRPr="00BA1766">
              <w:rPr>
                <w:b/>
                <w:bCs/>
                <w:i/>
                <w:iCs/>
                <w:sz w:val="18"/>
                <w:szCs w:val="18"/>
              </w:rPr>
              <w:t>1,027</w:t>
            </w:r>
          </w:p>
        </w:tc>
      </w:tr>
    </w:tbl>
    <w:p w:rsidR="004552C0" w:rsidRPr="00BA1766" w:rsidRDefault="004552C0" w:rsidP="004552C0">
      <w:pPr>
        <w:ind w:firstLine="0"/>
        <w:jc w:val="center"/>
      </w:pPr>
    </w:p>
    <w:p w:rsidR="004552C0" w:rsidRPr="00BA1766" w:rsidRDefault="004552C0" w:rsidP="004552C0">
      <w:pPr>
        <w:spacing w:after="120"/>
        <w:ind w:firstLine="0"/>
        <w:rPr>
          <w:rFonts w:cs="Times New Roman"/>
          <w:bCs/>
          <w:szCs w:val="24"/>
        </w:rPr>
      </w:pPr>
    </w:p>
    <w:p w:rsidR="004552C0" w:rsidRPr="00BA1766" w:rsidRDefault="004552C0" w:rsidP="004552C0">
      <w:pPr>
        <w:spacing w:after="120"/>
        <w:ind w:firstLine="0"/>
        <w:rPr>
          <w:rFonts w:cs="Times New Roman"/>
          <w:bCs/>
          <w:szCs w:val="24"/>
        </w:rPr>
        <w:sectPr w:rsidR="004552C0" w:rsidRPr="00BA1766" w:rsidSect="004552C0">
          <w:pgSz w:w="16838" w:h="11906" w:orient="landscape"/>
          <w:pgMar w:top="1134" w:right="536" w:bottom="1134" w:left="567" w:header="709" w:footer="709" w:gutter="0"/>
          <w:cols w:space="708"/>
          <w:docGrid w:linePitch="360"/>
        </w:sectPr>
      </w:pPr>
    </w:p>
    <w:p w:rsidR="004552C0" w:rsidRPr="00BA1766" w:rsidRDefault="004552C0" w:rsidP="004552C0">
      <w:bookmarkStart w:id="170" w:name="_Hlk4936506"/>
      <w:bookmarkEnd w:id="160"/>
      <w:r w:rsidRPr="00BA1766">
        <w:lastRenderedPageBreak/>
        <w:t xml:space="preserve">Результаты с учётом мероприятий по Варианту 2, предложенных в схеме теплоснабжения, и устанавливаемых тарифов с учётом индексов-дефляторов на тепловую энергию представлены ниже. </w:t>
      </w:r>
    </w:p>
    <w:p w:rsidR="004552C0" w:rsidRPr="00BA1766" w:rsidRDefault="004552C0" w:rsidP="004552C0">
      <w:r w:rsidRPr="00BA1766">
        <w:t>В случае если будет принято решение о сдерживании уровня тарифа для потребителей на уровне тарифа, определённого с учётом индекса-дефлятора Минэкономразвития РФ, ниже приведён оценочный расчёт средств на компенсацию тарифной разницы.</w:t>
      </w:r>
    </w:p>
    <w:p w:rsidR="004552C0" w:rsidRPr="00BA1766" w:rsidRDefault="004552C0" w:rsidP="004552C0">
      <w:pPr>
        <w:pStyle w:val="af0"/>
      </w:pPr>
      <w:bookmarkStart w:id="171" w:name="_Toc5179147"/>
      <w:r w:rsidRPr="00BA1766">
        <w:t xml:space="preserve">Таблица </w:t>
      </w:r>
      <w:bookmarkStart w:id="172" w:name="TBl_Razn1"/>
      <w:r w:rsidRPr="00BA1766">
        <w:fldChar w:fldCharType="begin"/>
      </w:r>
      <w:r w:rsidRPr="00BA1766">
        <w:instrText xml:space="preserve"> STYLEREF 1 \s </w:instrText>
      </w:r>
      <w:r w:rsidRPr="00BA1766">
        <w:fldChar w:fldCharType="separate"/>
      </w:r>
      <w:r w:rsidRPr="00BA1766">
        <w:rPr>
          <w:noProof/>
        </w:rPr>
        <w:t>15</w:t>
      </w:r>
      <w:r w:rsidRPr="00BA1766">
        <w:fldChar w:fldCharType="end"/>
      </w:r>
      <w:r w:rsidRPr="00BA1766">
        <w:t>.</w:t>
      </w:r>
      <w:r w:rsidR="003601D8">
        <w:fldChar w:fldCharType="begin"/>
      </w:r>
      <w:r w:rsidR="003601D8">
        <w:instrText xml:space="preserve"> SEQ Таблица \* ARABIC \s 1 </w:instrText>
      </w:r>
      <w:r w:rsidR="003601D8">
        <w:fldChar w:fldCharType="separate"/>
      </w:r>
      <w:r w:rsidRPr="00BA1766">
        <w:rPr>
          <w:noProof/>
        </w:rPr>
        <w:t>6</w:t>
      </w:r>
      <w:r w:rsidR="003601D8">
        <w:rPr>
          <w:noProof/>
        </w:rPr>
        <w:fldChar w:fldCharType="end"/>
      </w:r>
      <w:bookmarkEnd w:id="172"/>
      <w:r w:rsidRPr="00BA1766">
        <w:t xml:space="preserve"> – Расчёт средств на компенсацию тарифной разницы по тарифам по Варианту 2</w:t>
      </w:r>
      <w:bookmarkEnd w:id="171"/>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36"/>
        <w:gridCol w:w="945"/>
        <w:gridCol w:w="732"/>
        <w:gridCol w:w="821"/>
        <w:gridCol w:w="776"/>
        <w:gridCol w:w="760"/>
        <w:gridCol w:w="727"/>
        <w:gridCol w:w="928"/>
        <w:gridCol w:w="946"/>
      </w:tblGrid>
      <w:tr w:rsidR="004552C0" w:rsidRPr="00BA1766" w:rsidTr="004552C0">
        <w:trPr>
          <w:trHeight w:val="227"/>
          <w:jc w:val="center"/>
        </w:trPr>
        <w:tc>
          <w:tcPr>
            <w:tcW w:w="3114"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Наименование</w:t>
            </w:r>
          </w:p>
        </w:tc>
        <w:tc>
          <w:tcPr>
            <w:tcW w:w="992"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Ед. изм.</w:t>
            </w:r>
          </w:p>
        </w:tc>
        <w:tc>
          <w:tcPr>
            <w:tcW w:w="765"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2019</w:t>
            </w:r>
          </w:p>
        </w:tc>
        <w:tc>
          <w:tcPr>
            <w:tcW w:w="859"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2020</w:t>
            </w:r>
          </w:p>
        </w:tc>
        <w:tc>
          <w:tcPr>
            <w:tcW w:w="811"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2021</w:t>
            </w:r>
          </w:p>
        </w:tc>
        <w:tc>
          <w:tcPr>
            <w:tcW w:w="794"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2022</w:t>
            </w:r>
          </w:p>
        </w:tc>
        <w:tc>
          <w:tcPr>
            <w:tcW w:w="759"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2023</w:t>
            </w:r>
          </w:p>
        </w:tc>
        <w:tc>
          <w:tcPr>
            <w:tcW w:w="973" w:type="dxa"/>
            <w:tcBorders>
              <w:top w:val="single" w:sz="4" w:space="0" w:color="auto"/>
              <w:left w:val="single" w:sz="4" w:space="0" w:color="auto"/>
              <w:bottom w:val="single" w:sz="4" w:space="0" w:color="auto"/>
              <w:right w:val="single" w:sz="4" w:space="0" w:color="auto"/>
            </w:tcBorders>
            <w:shd w:val="clear" w:color="auto" w:fill="auto"/>
            <w:vAlign w:val="center"/>
          </w:tcPr>
          <w:p w:rsidR="004552C0" w:rsidRPr="00BA1766" w:rsidRDefault="004552C0" w:rsidP="00B14760">
            <w:pPr>
              <w:widowControl/>
              <w:ind w:firstLine="0"/>
              <w:jc w:val="center"/>
              <w:rPr>
                <w:b/>
                <w:bCs/>
                <w:color w:val="000000"/>
                <w:sz w:val="16"/>
                <w:szCs w:val="20"/>
              </w:rPr>
            </w:pPr>
            <w:r w:rsidRPr="00BA1766">
              <w:rPr>
                <w:b/>
                <w:bCs/>
                <w:color w:val="000000"/>
                <w:sz w:val="16"/>
                <w:szCs w:val="20"/>
              </w:rPr>
              <w:t>2024-2028</w:t>
            </w:r>
          </w:p>
        </w:tc>
        <w:tc>
          <w:tcPr>
            <w:tcW w:w="992"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6"/>
                <w:szCs w:val="20"/>
              </w:rPr>
            </w:pPr>
            <w:r w:rsidRPr="00BA1766">
              <w:rPr>
                <w:b/>
                <w:bCs/>
                <w:color w:val="000000"/>
                <w:sz w:val="16"/>
                <w:szCs w:val="20"/>
              </w:rPr>
              <w:t>2029-2033</w:t>
            </w:r>
          </w:p>
        </w:tc>
      </w:tr>
      <w:tr w:rsidR="004552C0" w:rsidRPr="00BA1766" w:rsidTr="004552C0">
        <w:trPr>
          <w:trHeight w:val="227"/>
          <w:jc w:val="center"/>
        </w:trPr>
        <w:tc>
          <w:tcPr>
            <w:tcW w:w="3114" w:type="dxa"/>
          </w:tcPr>
          <w:p w:rsidR="004552C0" w:rsidRPr="00BA1766" w:rsidRDefault="004552C0" w:rsidP="00B14760">
            <w:pPr>
              <w:ind w:firstLine="0"/>
              <w:jc w:val="left"/>
              <w:rPr>
                <w:rFonts w:eastAsia="Times New Roman" w:cs="Times New Roman"/>
                <w:sz w:val="18"/>
              </w:rPr>
            </w:pPr>
            <w:r w:rsidRPr="00BA1766">
              <w:rPr>
                <w:rFonts w:eastAsia="Times New Roman" w:cs="Times New Roman"/>
                <w:sz w:val="18"/>
              </w:rPr>
              <w:t>Отпуск т/энергии потребителям</w:t>
            </w:r>
          </w:p>
        </w:tc>
        <w:tc>
          <w:tcPr>
            <w:tcW w:w="992" w:type="dxa"/>
            <w:vAlign w:val="center"/>
          </w:tcPr>
          <w:p w:rsidR="004552C0" w:rsidRPr="00BA1766" w:rsidRDefault="004552C0" w:rsidP="00B14760">
            <w:pPr>
              <w:ind w:firstLine="0"/>
              <w:jc w:val="center"/>
              <w:rPr>
                <w:rFonts w:eastAsia="Times New Roman" w:cs="Times New Roman"/>
                <w:sz w:val="18"/>
              </w:rPr>
            </w:pPr>
            <w:r w:rsidRPr="00BA1766">
              <w:rPr>
                <w:rFonts w:eastAsia="Times New Roman" w:cs="Times New Roman"/>
                <w:sz w:val="18"/>
              </w:rPr>
              <w:t>тыс. Гкал</w:t>
            </w:r>
          </w:p>
        </w:tc>
        <w:tc>
          <w:tcPr>
            <w:tcW w:w="765" w:type="dxa"/>
            <w:tcBorders>
              <w:top w:val="single" w:sz="4" w:space="0" w:color="auto"/>
              <w:left w:val="single" w:sz="4" w:space="0" w:color="auto"/>
              <w:bottom w:val="single" w:sz="4" w:space="0" w:color="auto"/>
              <w:right w:val="single" w:sz="4" w:space="0" w:color="auto"/>
            </w:tcBorders>
            <w:shd w:val="clear" w:color="auto" w:fill="auto"/>
            <w:vAlign w:val="center"/>
          </w:tcPr>
          <w:p w:rsidR="004552C0" w:rsidRPr="00BA1766" w:rsidRDefault="004552C0" w:rsidP="00B14760">
            <w:pPr>
              <w:widowControl/>
              <w:ind w:firstLine="0"/>
              <w:jc w:val="center"/>
              <w:rPr>
                <w:color w:val="000000"/>
                <w:sz w:val="18"/>
                <w:szCs w:val="20"/>
              </w:rPr>
            </w:pPr>
            <w:r w:rsidRPr="00BA1766">
              <w:rPr>
                <w:color w:val="000000"/>
                <w:sz w:val="18"/>
                <w:szCs w:val="20"/>
              </w:rPr>
              <w:t>14,2</w:t>
            </w:r>
          </w:p>
        </w:tc>
        <w:tc>
          <w:tcPr>
            <w:tcW w:w="859"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14,3</w:t>
            </w:r>
          </w:p>
        </w:tc>
        <w:tc>
          <w:tcPr>
            <w:tcW w:w="811"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14,1</w:t>
            </w:r>
          </w:p>
        </w:tc>
        <w:tc>
          <w:tcPr>
            <w:tcW w:w="794"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13,9</w:t>
            </w:r>
          </w:p>
        </w:tc>
        <w:tc>
          <w:tcPr>
            <w:tcW w:w="759"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13,8</w:t>
            </w:r>
          </w:p>
        </w:tc>
        <w:tc>
          <w:tcPr>
            <w:tcW w:w="973"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13,5</w:t>
            </w:r>
          </w:p>
        </w:tc>
        <w:tc>
          <w:tcPr>
            <w:tcW w:w="992" w:type="dxa"/>
            <w:tcBorders>
              <w:top w:val="single" w:sz="4" w:space="0" w:color="auto"/>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13,3</w:t>
            </w:r>
          </w:p>
        </w:tc>
      </w:tr>
      <w:tr w:rsidR="004552C0" w:rsidRPr="00BA1766" w:rsidTr="004552C0">
        <w:trPr>
          <w:trHeight w:val="227"/>
          <w:jc w:val="center"/>
        </w:trPr>
        <w:tc>
          <w:tcPr>
            <w:tcW w:w="3114" w:type="dxa"/>
          </w:tcPr>
          <w:p w:rsidR="004552C0" w:rsidRPr="00BA1766" w:rsidRDefault="004552C0" w:rsidP="00B14760">
            <w:pPr>
              <w:ind w:firstLine="0"/>
              <w:jc w:val="left"/>
              <w:rPr>
                <w:rFonts w:eastAsia="Times New Roman" w:cs="Times New Roman"/>
                <w:sz w:val="18"/>
              </w:rPr>
            </w:pPr>
            <w:r w:rsidRPr="00BA1766">
              <w:rPr>
                <w:rFonts w:eastAsia="Times New Roman" w:cs="Times New Roman"/>
                <w:sz w:val="18"/>
              </w:rPr>
              <w:t>Расчётный тариф на т/энергию (ЭОТ)</w:t>
            </w:r>
          </w:p>
        </w:tc>
        <w:tc>
          <w:tcPr>
            <w:tcW w:w="992" w:type="dxa"/>
            <w:vAlign w:val="center"/>
          </w:tcPr>
          <w:p w:rsidR="004552C0" w:rsidRPr="00BA1766" w:rsidRDefault="004552C0" w:rsidP="00B14760">
            <w:pPr>
              <w:ind w:firstLine="0"/>
              <w:jc w:val="center"/>
              <w:rPr>
                <w:rFonts w:eastAsia="Times New Roman" w:cs="Times New Roman"/>
                <w:sz w:val="18"/>
              </w:rPr>
            </w:pPr>
            <w:r w:rsidRPr="00BA1766">
              <w:rPr>
                <w:rFonts w:eastAsia="Times New Roman" w:cs="Times New Roman"/>
                <w:sz w:val="18"/>
              </w:rPr>
              <w:t>руб./Гкал</w:t>
            </w:r>
          </w:p>
        </w:tc>
        <w:tc>
          <w:tcPr>
            <w:tcW w:w="765" w:type="dxa"/>
            <w:tcBorders>
              <w:top w:val="nil"/>
              <w:left w:val="single" w:sz="4" w:space="0" w:color="auto"/>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1 699</w:t>
            </w:r>
          </w:p>
        </w:tc>
        <w:tc>
          <w:tcPr>
            <w:tcW w:w="859"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2 184</w:t>
            </w:r>
          </w:p>
        </w:tc>
        <w:tc>
          <w:tcPr>
            <w:tcW w:w="811"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1 615</w:t>
            </w:r>
          </w:p>
        </w:tc>
        <w:tc>
          <w:tcPr>
            <w:tcW w:w="794"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1 650</w:t>
            </w:r>
          </w:p>
        </w:tc>
        <w:tc>
          <w:tcPr>
            <w:tcW w:w="759"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1 682</w:t>
            </w:r>
          </w:p>
        </w:tc>
        <w:tc>
          <w:tcPr>
            <w:tcW w:w="973"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1 894</w:t>
            </w:r>
          </w:p>
        </w:tc>
        <w:tc>
          <w:tcPr>
            <w:tcW w:w="992"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1 945</w:t>
            </w:r>
          </w:p>
        </w:tc>
      </w:tr>
      <w:tr w:rsidR="004552C0" w:rsidRPr="00BA1766" w:rsidTr="004552C0">
        <w:trPr>
          <w:trHeight w:val="227"/>
          <w:jc w:val="center"/>
        </w:trPr>
        <w:tc>
          <w:tcPr>
            <w:tcW w:w="3114" w:type="dxa"/>
          </w:tcPr>
          <w:p w:rsidR="004552C0" w:rsidRPr="00BA1766" w:rsidRDefault="004552C0" w:rsidP="00B14760">
            <w:pPr>
              <w:ind w:firstLine="0"/>
              <w:jc w:val="left"/>
              <w:rPr>
                <w:rFonts w:eastAsia="Times New Roman" w:cs="Times New Roman"/>
                <w:sz w:val="18"/>
              </w:rPr>
            </w:pPr>
            <w:r w:rsidRPr="00BA1766">
              <w:rPr>
                <w:rFonts w:eastAsia="Times New Roman" w:cs="Times New Roman"/>
                <w:sz w:val="18"/>
              </w:rPr>
              <w:t>Тариф на тепловую энергию (с учётом прогноза МЭР)</w:t>
            </w:r>
          </w:p>
        </w:tc>
        <w:tc>
          <w:tcPr>
            <w:tcW w:w="992" w:type="dxa"/>
            <w:tcBorders>
              <w:right w:val="single" w:sz="8" w:space="0" w:color="000000"/>
            </w:tcBorders>
            <w:vAlign w:val="center"/>
          </w:tcPr>
          <w:p w:rsidR="004552C0" w:rsidRPr="00BA1766" w:rsidRDefault="004552C0" w:rsidP="00B14760">
            <w:pPr>
              <w:ind w:firstLine="0"/>
              <w:jc w:val="center"/>
              <w:rPr>
                <w:rFonts w:eastAsia="Times New Roman" w:cs="Times New Roman"/>
                <w:sz w:val="18"/>
              </w:rPr>
            </w:pPr>
            <w:r w:rsidRPr="00BA1766">
              <w:rPr>
                <w:rFonts w:eastAsia="Times New Roman" w:cs="Times New Roman"/>
                <w:sz w:val="18"/>
              </w:rPr>
              <w:t>руб./Гкал</w:t>
            </w:r>
          </w:p>
        </w:tc>
        <w:tc>
          <w:tcPr>
            <w:tcW w:w="765" w:type="dxa"/>
            <w:tcBorders>
              <w:top w:val="nil"/>
              <w:left w:val="single" w:sz="4" w:space="0" w:color="auto"/>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2 271</w:t>
            </w:r>
          </w:p>
        </w:tc>
        <w:tc>
          <w:tcPr>
            <w:tcW w:w="859"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2 357</w:t>
            </w:r>
          </w:p>
        </w:tc>
        <w:tc>
          <w:tcPr>
            <w:tcW w:w="811"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2 425</w:t>
            </w:r>
          </w:p>
        </w:tc>
        <w:tc>
          <w:tcPr>
            <w:tcW w:w="794"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2 501</w:t>
            </w:r>
          </w:p>
        </w:tc>
        <w:tc>
          <w:tcPr>
            <w:tcW w:w="759"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2 573</w:t>
            </w:r>
          </w:p>
        </w:tc>
        <w:tc>
          <w:tcPr>
            <w:tcW w:w="973"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2 644</w:t>
            </w:r>
          </w:p>
        </w:tc>
        <w:tc>
          <w:tcPr>
            <w:tcW w:w="992"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color w:val="000000"/>
                <w:sz w:val="18"/>
                <w:szCs w:val="20"/>
              </w:rPr>
            </w:pPr>
            <w:r w:rsidRPr="00BA1766">
              <w:rPr>
                <w:color w:val="000000"/>
                <w:sz w:val="18"/>
                <w:szCs w:val="20"/>
              </w:rPr>
              <w:t>2 715</w:t>
            </w:r>
          </w:p>
        </w:tc>
      </w:tr>
      <w:tr w:rsidR="004552C0" w:rsidRPr="00BA1766" w:rsidTr="004552C0">
        <w:trPr>
          <w:trHeight w:val="227"/>
          <w:jc w:val="center"/>
        </w:trPr>
        <w:tc>
          <w:tcPr>
            <w:tcW w:w="3114" w:type="dxa"/>
          </w:tcPr>
          <w:p w:rsidR="004552C0" w:rsidRPr="00BA1766" w:rsidRDefault="004552C0" w:rsidP="00B14760">
            <w:pPr>
              <w:ind w:firstLine="0"/>
              <w:jc w:val="left"/>
              <w:rPr>
                <w:rFonts w:eastAsia="Times New Roman" w:cs="Times New Roman"/>
                <w:b/>
                <w:sz w:val="18"/>
              </w:rPr>
            </w:pPr>
            <w:r w:rsidRPr="00BA1766">
              <w:rPr>
                <w:rFonts w:eastAsia="Times New Roman" w:cs="Times New Roman"/>
                <w:b/>
                <w:sz w:val="18"/>
              </w:rPr>
              <w:t>Средства на компенсацию тарифной разницы</w:t>
            </w:r>
          </w:p>
        </w:tc>
        <w:tc>
          <w:tcPr>
            <w:tcW w:w="992" w:type="dxa"/>
            <w:vAlign w:val="center"/>
          </w:tcPr>
          <w:p w:rsidR="004552C0" w:rsidRPr="00BA1766" w:rsidRDefault="004552C0" w:rsidP="00B14760">
            <w:pPr>
              <w:ind w:firstLine="0"/>
              <w:jc w:val="center"/>
              <w:rPr>
                <w:rFonts w:eastAsia="Times New Roman" w:cs="Times New Roman"/>
                <w:b/>
                <w:sz w:val="18"/>
              </w:rPr>
            </w:pPr>
            <w:r w:rsidRPr="00BA1766">
              <w:rPr>
                <w:rFonts w:eastAsia="Times New Roman" w:cs="Times New Roman"/>
                <w:b/>
                <w:sz w:val="18"/>
              </w:rPr>
              <w:t>млн. руб.</w:t>
            </w:r>
          </w:p>
        </w:tc>
        <w:tc>
          <w:tcPr>
            <w:tcW w:w="765" w:type="dxa"/>
            <w:tcBorders>
              <w:top w:val="nil"/>
              <w:left w:val="single" w:sz="4" w:space="0" w:color="auto"/>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c>
          <w:tcPr>
            <w:tcW w:w="859"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c>
          <w:tcPr>
            <w:tcW w:w="811"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c>
          <w:tcPr>
            <w:tcW w:w="794"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c>
          <w:tcPr>
            <w:tcW w:w="759"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c>
          <w:tcPr>
            <w:tcW w:w="973"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c>
          <w:tcPr>
            <w:tcW w:w="992" w:type="dxa"/>
            <w:tcBorders>
              <w:top w:val="nil"/>
              <w:left w:val="nil"/>
              <w:bottom w:val="single" w:sz="4" w:space="0" w:color="auto"/>
              <w:right w:val="single" w:sz="4" w:space="0" w:color="auto"/>
            </w:tcBorders>
            <w:shd w:val="clear" w:color="auto" w:fill="auto"/>
            <w:vAlign w:val="center"/>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r>
    </w:tbl>
    <w:p w:rsidR="004552C0" w:rsidRPr="00BA1766" w:rsidRDefault="004552C0" w:rsidP="004552C0">
      <w:pPr>
        <w:ind w:firstLine="0"/>
        <w:jc w:val="center"/>
        <w:rPr>
          <w:noProof/>
        </w:rPr>
      </w:pPr>
    </w:p>
    <w:p w:rsidR="004552C0" w:rsidRPr="00BA1766" w:rsidRDefault="004552C0" w:rsidP="004552C0">
      <w:pPr>
        <w:ind w:firstLine="0"/>
        <w:jc w:val="center"/>
        <w:rPr>
          <w:lang w:val="en-US"/>
        </w:rPr>
      </w:pPr>
      <w:r w:rsidRPr="00BA1766">
        <w:rPr>
          <w:noProof/>
          <w:lang w:eastAsia="ru-RU"/>
        </w:rPr>
        <w:drawing>
          <wp:inline distT="0" distB="0" distL="0" distR="0" wp14:anchorId="6106C630" wp14:editId="5BEE08DC">
            <wp:extent cx="6010885" cy="3267725"/>
            <wp:effectExtent l="0" t="0" r="9525" b="889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6">
                      <a:extLst>
                        <a:ext uri="{28A0092B-C50C-407E-A947-70E740481C1C}">
                          <a14:useLocalDpi xmlns:a14="http://schemas.microsoft.com/office/drawing/2010/main" val="0"/>
                        </a:ext>
                      </a:extLst>
                    </a:blip>
                    <a:srcRect t="1260" b="1992"/>
                    <a:stretch/>
                  </pic:blipFill>
                  <pic:spPr bwMode="auto">
                    <a:xfrm>
                      <a:off x="0" y="0"/>
                      <a:ext cx="6012000" cy="3268331"/>
                    </a:xfrm>
                    <a:prstGeom prst="rect">
                      <a:avLst/>
                    </a:prstGeom>
                    <a:noFill/>
                    <a:ln>
                      <a:noFill/>
                    </a:ln>
                    <a:extLst>
                      <a:ext uri="{53640926-AAD7-44D8-BBD7-CCE9431645EC}">
                        <a14:shadowObscured xmlns:a14="http://schemas.microsoft.com/office/drawing/2010/main"/>
                      </a:ext>
                    </a:extLst>
                  </pic:spPr>
                </pic:pic>
              </a:graphicData>
            </a:graphic>
          </wp:inline>
        </w:drawing>
      </w:r>
    </w:p>
    <w:p w:rsidR="004552C0" w:rsidRPr="00BA1766" w:rsidRDefault="004552C0" w:rsidP="004552C0">
      <w:pPr>
        <w:pStyle w:val="af0"/>
      </w:pPr>
      <w:bookmarkStart w:id="173" w:name="_Toc5179155"/>
      <w:bookmarkStart w:id="174" w:name="_Hlk4936526"/>
      <w:bookmarkEnd w:id="170"/>
      <w:r w:rsidRPr="00BA1766">
        <w:t xml:space="preserve">Рисунок </w:t>
      </w:r>
      <w:r w:rsidR="003601D8">
        <w:fldChar w:fldCharType="begin"/>
      </w:r>
      <w:r w:rsidR="003601D8">
        <w:instrText xml:space="preserve"> STYLEREF 1 \s </w:instrText>
      </w:r>
      <w:r w:rsidR="003601D8">
        <w:fldChar w:fldCharType="separate"/>
      </w:r>
      <w:r w:rsidRPr="00BA1766">
        <w:rPr>
          <w:noProof/>
        </w:rPr>
        <w:t>15</w:t>
      </w:r>
      <w:r w:rsidR="003601D8">
        <w:rPr>
          <w:noProof/>
        </w:rPr>
        <w:fldChar w:fldCharType="end"/>
      </w:r>
      <w:r w:rsidRPr="00BA1766">
        <w:t>.</w:t>
      </w:r>
      <w:r w:rsidR="003601D8">
        <w:fldChar w:fldCharType="begin"/>
      </w:r>
      <w:r w:rsidR="003601D8">
        <w:instrText xml:space="preserve"> SEQ Рисунок \* ARABIC \s 1 </w:instrText>
      </w:r>
      <w:r w:rsidR="003601D8">
        <w:fldChar w:fldCharType="separate"/>
      </w:r>
      <w:r w:rsidRPr="00BA1766">
        <w:rPr>
          <w:noProof/>
        </w:rPr>
        <w:t>2</w:t>
      </w:r>
      <w:r w:rsidR="003601D8">
        <w:rPr>
          <w:noProof/>
        </w:rPr>
        <w:fldChar w:fldCharType="end"/>
      </w:r>
      <w:r w:rsidRPr="00BA1766">
        <w:t xml:space="preserve"> Прогноз тарифа с учётом реализации мероприятий по Варианту 2</w:t>
      </w:r>
      <w:bookmarkEnd w:id="173"/>
    </w:p>
    <w:p w:rsidR="004552C0" w:rsidRPr="00BA1766" w:rsidRDefault="004552C0" w:rsidP="004552C0"/>
    <w:p w:rsidR="004552C0" w:rsidRPr="00BA1766" w:rsidRDefault="004552C0" w:rsidP="004552C0">
      <w:r w:rsidRPr="00BA1766">
        <w:t>Как видно из рисунка, среднегодовой тариф при реализации мероприятий на протяжении всего периода не будет превышать тариф, прогнозируемый без реализации мероприятий схемы теплоснабжения (с использованием индексов-дефляторов Минэкономразвития РФ).</w:t>
      </w:r>
    </w:p>
    <w:bookmarkEnd w:id="174"/>
    <w:p w:rsidR="004552C0" w:rsidRPr="00BA1766" w:rsidRDefault="004552C0" w:rsidP="004552C0">
      <w:r w:rsidRPr="00BA1766">
        <w:t>Прогноз индикативной платы за подключение к объектам МУП «ТО УТВиВ № 1» МО Сургутский район представлен в следующей таблице.</w:t>
      </w:r>
    </w:p>
    <w:p w:rsidR="004552C0" w:rsidRPr="00BA1766" w:rsidRDefault="004552C0" w:rsidP="004552C0">
      <w:pPr>
        <w:pStyle w:val="af0"/>
      </w:pPr>
      <w:bookmarkStart w:id="175" w:name="_Toc5179148"/>
      <w:r w:rsidRPr="00BA1766">
        <w:t xml:space="preserve">Таблица </w:t>
      </w:r>
      <w:r w:rsidR="003601D8">
        <w:fldChar w:fldCharType="begin"/>
      </w:r>
      <w:r w:rsidR="003601D8">
        <w:instrText xml:space="preserve"> STYLEREF 1 \s </w:instrText>
      </w:r>
      <w:r w:rsidR="003601D8">
        <w:fldChar w:fldCharType="separate"/>
      </w:r>
      <w:r w:rsidRPr="00BA1766">
        <w:rPr>
          <w:noProof/>
        </w:rPr>
        <w:t>15</w:t>
      </w:r>
      <w:r w:rsidR="003601D8">
        <w:rPr>
          <w:noProof/>
        </w:rPr>
        <w:fldChar w:fldCharType="end"/>
      </w:r>
      <w:r w:rsidRPr="00BA1766">
        <w:t>.</w:t>
      </w:r>
      <w:r w:rsidR="003601D8">
        <w:fldChar w:fldCharType="begin"/>
      </w:r>
      <w:r w:rsidR="003601D8">
        <w:instrText xml:space="preserve"> SEQ Т</w:instrText>
      </w:r>
      <w:r w:rsidR="003601D8">
        <w:instrText xml:space="preserve">аблица \* ARABIC \s 1 </w:instrText>
      </w:r>
      <w:r w:rsidR="003601D8">
        <w:fldChar w:fldCharType="separate"/>
      </w:r>
      <w:r w:rsidRPr="00BA1766">
        <w:rPr>
          <w:noProof/>
        </w:rPr>
        <w:t>7</w:t>
      </w:r>
      <w:r w:rsidR="003601D8">
        <w:rPr>
          <w:noProof/>
        </w:rPr>
        <w:fldChar w:fldCharType="end"/>
      </w:r>
      <w:r w:rsidRPr="00BA1766">
        <w:t xml:space="preserve"> Прогноз индикативной платы за подключение по Варианту 2</w:t>
      </w:r>
      <w:bookmarkEnd w:id="17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2"/>
        <w:gridCol w:w="914"/>
        <w:gridCol w:w="672"/>
        <w:gridCol w:w="841"/>
        <w:gridCol w:w="762"/>
        <w:gridCol w:w="621"/>
        <w:gridCol w:w="621"/>
        <w:gridCol w:w="621"/>
        <w:gridCol w:w="1013"/>
        <w:gridCol w:w="914"/>
        <w:gridCol w:w="20"/>
      </w:tblGrid>
      <w:tr w:rsidR="004552C0" w:rsidRPr="00BA1766" w:rsidTr="004552C0">
        <w:trPr>
          <w:gridAfter w:val="1"/>
          <w:wAfter w:w="22" w:type="dxa"/>
          <w:trHeight w:val="227"/>
          <w:tblHeader/>
          <w:jc w:val="center"/>
        </w:trPr>
        <w:tc>
          <w:tcPr>
            <w:tcW w:w="2885"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Наименование</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Ед. изм.</w:t>
            </w:r>
          </w:p>
        </w:tc>
        <w:tc>
          <w:tcPr>
            <w:tcW w:w="730"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Всего</w:t>
            </w:r>
          </w:p>
        </w:tc>
        <w:tc>
          <w:tcPr>
            <w:tcW w:w="922"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2019</w:t>
            </w:r>
          </w:p>
        </w:tc>
        <w:tc>
          <w:tcPr>
            <w:tcW w:w="832"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2020</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2021</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2022</w:t>
            </w:r>
          </w:p>
        </w:tc>
        <w:tc>
          <w:tcPr>
            <w:tcW w:w="673"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2023</w:t>
            </w:r>
          </w:p>
        </w:tc>
        <w:tc>
          <w:tcPr>
            <w:tcW w:w="1117"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2024-2028</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2029-2033</w:t>
            </w:r>
          </w:p>
        </w:tc>
      </w:tr>
      <w:tr w:rsidR="004552C0" w:rsidRPr="00BA1766" w:rsidTr="004552C0">
        <w:trPr>
          <w:gridAfter w:val="1"/>
          <w:wAfter w:w="22" w:type="dxa"/>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Капитальные вложения по тепловым источникам (котельные), с НДС</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73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hanging="38"/>
              <w:jc w:val="center"/>
              <w:rPr>
                <w:b/>
                <w:bCs/>
                <w:sz w:val="18"/>
                <w:szCs w:val="20"/>
              </w:rPr>
            </w:pPr>
            <w:r w:rsidRPr="00BA1766">
              <w:rPr>
                <w:b/>
                <w:bCs/>
                <w:sz w:val="18"/>
                <w:szCs w:val="20"/>
              </w:rPr>
              <w:t>0</w:t>
            </w:r>
          </w:p>
        </w:tc>
        <w:tc>
          <w:tcPr>
            <w:tcW w:w="922"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c>
          <w:tcPr>
            <w:tcW w:w="832"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c>
          <w:tcPr>
            <w:tcW w:w="673"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c>
          <w:tcPr>
            <w:tcW w:w="673"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c>
          <w:tcPr>
            <w:tcW w:w="673"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c>
          <w:tcPr>
            <w:tcW w:w="1117"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c>
          <w:tcPr>
            <w:tcW w:w="1005" w:type="dxa"/>
            <w:tcBorders>
              <w:top w:val="single" w:sz="4" w:space="0" w:color="auto"/>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r>
      <w:tr w:rsidR="004552C0" w:rsidRPr="00BA1766" w:rsidTr="004552C0">
        <w:trPr>
          <w:gridAfter w:val="1"/>
          <w:wAfter w:w="22" w:type="dxa"/>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Капитальные вложения по тепловым сетям (мероприятия по группе №1), с НДС</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730"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b/>
                <w:bCs/>
                <w:sz w:val="18"/>
                <w:szCs w:val="20"/>
              </w:rPr>
            </w:pPr>
            <w:r w:rsidRPr="00BA1766">
              <w:rPr>
                <w:b/>
                <w:bCs/>
                <w:sz w:val="18"/>
                <w:szCs w:val="20"/>
              </w:rPr>
              <w:t>0</w:t>
            </w:r>
          </w:p>
        </w:tc>
        <w:tc>
          <w:tcPr>
            <w:tcW w:w="922"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c>
          <w:tcPr>
            <w:tcW w:w="832"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c>
          <w:tcPr>
            <w:tcW w:w="673"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c>
          <w:tcPr>
            <w:tcW w:w="673"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c>
          <w:tcPr>
            <w:tcW w:w="673"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c>
          <w:tcPr>
            <w:tcW w:w="111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c>
          <w:tcPr>
            <w:tcW w:w="1005"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r>
      <w:tr w:rsidR="004552C0" w:rsidRPr="00BA1766" w:rsidTr="004552C0">
        <w:trPr>
          <w:gridAfter w:val="1"/>
          <w:wAfter w:w="22" w:type="dxa"/>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lastRenderedPageBreak/>
              <w:t>Налог на прибыль при финансировании мероприятий за счёт платы за подключение</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730"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b/>
                <w:bCs/>
                <w:sz w:val="18"/>
                <w:szCs w:val="20"/>
              </w:rPr>
            </w:pPr>
            <w:r w:rsidRPr="00BA1766">
              <w:rPr>
                <w:b/>
                <w:bCs/>
                <w:sz w:val="18"/>
                <w:szCs w:val="20"/>
              </w:rPr>
              <w:t>35</w:t>
            </w:r>
          </w:p>
        </w:tc>
        <w:tc>
          <w:tcPr>
            <w:tcW w:w="922"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4</w:t>
            </w:r>
          </w:p>
        </w:tc>
        <w:tc>
          <w:tcPr>
            <w:tcW w:w="832"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8</w:t>
            </w:r>
          </w:p>
        </w:tc>
        <w:tc>
          <w:tcPr>
            <w:tcW w:w="673"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7</w:t>
            </w:r>
          </w:p>
        </w:tc>
        <w:tc>
          <w:tcPr>
            <w:tcW w:w="673"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7</w:t>
            </w:r>
          </w:p>
        </w:tc>
        <w:tc>
          <w:tcPr>
            <w:tcW w:w="673"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6</w:t>
            </w:r>
          </w:p>
        </w:tc>
        <w:tc>
          <w:tcPr>
            <w:tcW w:w="111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3</w:t>
            </w:r>
          </w:p>
        </w:tc>
        <w:tc>
          <w:tcPr>
            <w:tcW w:w="1005"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r>
      <w:tr w:rsidR="004552C0" w:rsidRPr="00BA1766" w:rsidTr="004552C0">
        <w:trPr>
          <w:gridAfter w:val="1"/>
          <w:wAfter w:w="22" w:type="dxa"/>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Всего капитальные вложения для подключения новых потребителей (с налогом на прибыль), с НДС</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w:t>
            </w:r>
          </w:p>
        </w:tc>
        <w:tc>
          <w:tcPr>
            <w:tcW w:w="730"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b/>
                <w:bCs/>
                <w:sz w:val="18"/>
                <w:szCs w:val="20"/>
              </w:rPr>
            </w:pPr>
            <w:r w:rsidRPr="00BA1766">
              <w:rPr>
                <w:b/>
                <w:bCs/>
                <w:sz w:val="18"/>
                <w:szCs w:val="20"/>
              </w:rPr>
              <w:t>35</w:t>
            </w:r>
          </w:p>
        </w:tc>
        <w:tc>
          <w:tcPr>
            <w:tcW w:w="922"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4</w:t>
            </w:r>
          </w:p>
        </w:tc>
        <w:tc>
          <w:tcPr>
            <w:tcW w:w="832"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8</w:t>
            </w:r>
          </w:p>
        </w:tc>
        <w:tc>
          <w:tcPr>
            <w:tcW w:w="673"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7</w:t>
            </w:r>
          </w:p>
        </w:tc>
        <w:tc>
          <w:tcPr>
            <w:tcW w:w="673"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7</w:t>
            </w:r>
          </w:p>
        </w:tc>
        <w:tc>
          <w:tcPr>
            <w:tcW w:w="673"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6</w:t>
            </w:r>
          </w:p>
        </w:tc>
        <w:tc>
          <w:tcPr>
            <w:tcW w:w="111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3</w:t>
            </w:r>
          </w:p>
        </w:tc>
        <w:tc>
          <w:tcPr>
            <w:tcW w:w="1005"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sz w:val="18"/>
                <w:szCs w:val="20"/>
              </w:rPr>
            </w:pPr>
            <w:r w:rsidRPr="00BA1766">
              <w:rPr>
                <w:sz w:val="18"/>
                <w:szCs w:val="20"/>
              </w:rPr>
              <w:t>0</w:t>
            </w:r>
          </w:p>
        </w:tc>
      </w:tr>
      <w:tr w:rsidR="004552C0" w:rsidRPr="00BA1766" w:rsidTr="004552C0">
        <w:trPr>
          <w:gridAfter w:val="1"/>
          <w:wAfter w:w="22" w:type="dxa"/>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b/>
                <w:bCs/>
                <w:sz w:val="18"/>
                <w:szCs w:val="18"/>
                <w:lang w:eastAsia="ru-RU"/>
              </w:rPr>
            </w:pPr>
            <w:r w:rsidRPr="00BA1766">
              <w:rPr>
                <w:rFonts w:eastAsia="Times New Roman" w:cs="Times New Roman"/>
                <w:b/>
                <w:bCs/>
                <w:sz w:val="18"/>
                <w:szCs w:val="18"/>
                <w:lang w:eastAsia="ru-RU"/>
              </w:rPr>
              <w:t>Нагрузка новых потребителей</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b/>
                <w:bCs/>
                <w:sz w:val="18"/>
                <w:szCs w:val="18"/>
                <w:lang w:eastAsia="ru-RU"/>
              </w:rPr>
            </w:pPr>
            <w:r w:rsidRPr="00BA1766">
              <w:rPr>
                <w:rFonts w:eastAsia="Times New Roman" w:cs="Times New Roman"/>
                <w:b/>
                <w:bCs/>
                <w:sz w:val="18"/>
                <w:szCs w:val="18"/>
                <w:lang w:eastAsia="ru-RU"/>
              </w:rPr>
              <w:t>тыс. Гкал</w:t>
            </w:r>
          </w:p>
        </w:tc>
        <w:tc>
          <w:tcPr>
            <w:tcW w:w="730" w:type="dxa"/>
            <w:tcBorders>
              <w:top w:val="nil"/>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b/>
                <w:bCs/>
                <w:sz w:val="18"/>
                <w:szCs w:val="20"/>
              </w:rPr>
            </w:pPr>
            <w:r w:rsidRPr="00BA1766">
              <w:rPr>
                <w:b/>
                <w:bCs/>
                <w:sz w:val="18"/>
                <w:szCs w:val="20"/>
              </w:rPr>
              <w:t>1,0</w:t>
            </w:r>
          </w:p>
        </w:tc>
        <w:tc>
          <w:tcPr>
            <w:tcW w:w="922"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b/>
                <w:bCs/>
                <w:sz w:val="18"/>
                <w:szCs w:val="20"/>
              </w:rPr>
            </w:pPr>
            <w:r w:rsidRPr="00BA1766">
              <w:rPr>
                <w:b/>
                <w:bCs/>
                <w:sz w:val="18"/>
                <w:szCs w:val="20"/>
              </w:rPr>
              <w:t>1,9</w:t>
            </w:r>
          </w:p>
        </w:tc>
        <w:tc>
          <w:tcPr>
            <w:tcW w:w="832"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b/>
                <w:bCs/>
                <w:sz w:val="18"/>
                <w:szCs w:val="20"/>
              </w:rPr>
            </w:pPr>
            <w:r w:rsidRPr="00BA1766">
              <w:rPr>
                <w:b/>
                <w:bCs/>
                <w:sz w:val="18"/>
                <w:szCs w:val="20"/>
              </w:rPr>
              <w:t>0,1</w:t>
            </w:r>
          </w:p>
        </w:tc>
        <w:tc>
          <w:tcPr>
            <w:tcW w:w="673"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b/>
                <w:bCs/>
                <w:sz w:val="18"/>
                <w:szCs w:val="20"/>
              </w:rPr>
            </w:pPr>
            <w:r w:rsidRPr="00BA1766">
              <w:rPr>
                <w:b/>
                <w:bCs/>
                <w:sz w:val="18"/>
                <w:szCs w:val="20"/>
              </w:rPr>
              <w:t>-0,2</w:t>
            </w:r>
          </w:p>
        </w:tc>
        <w:tc>
          <w:tcPr>
            <w:tcW w:w="673"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b/>
                <w:bCs/>
                <w:sz w:val="18"/>
                <w:szCs w:val="20"/>
              </w:rPr>
            </w:pPr>
            <w:r w:rsidRPr="00BA1766">
              <w:rPr>
                <w:b/>
                <w:bCs/>
                <w:sz w:val="18"/>
                <w:szCs w:val="20"/>
              </w:rPr>
              <w:t>-0,2</w:t>
            </w:r>
          </w:p>
        </w:tc>
        <w:tc>
          <w:tcPr>
            <w:tcW w:w="673"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b/>
                <w:bCs/>
                <w:sz w:val="18"/>
                <w:szCs w:val="20"/>
              </w:rPr>
            </w:pPr>
            <w:r w:rsidRPr="00BA1766">
              <w:rPr>
                <w:b/>
                <w:bCs/>
                <w:sz w:val="18"/>
                <w:szCs w:val="20"/>
              </w:rPr>
              <w:t>-0,1</w:t>
            </w:r>
          </w:p>
        </w:tc>
        <w:tc>
          <w:tcPr>
            <w:tcW w:w="1117"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b/>
                <w:bCs/>
                <w:sz w:val="18"/>
                <w:szCs w:val="20"/>
              </w:rPr>
            </w:pPr>
            <w:r w:rsidRPr="00BA1766">
              <w:rPr>
                <w:b/>
                <w:bCs/>
                <w:sz w:val="18"/>
                <w:szCs w:val="20"/>
              </w:rPr>
              <w:t>-0,3</w:t>
            </w:r>
          </w:p>
        </w:tc>
        <w:tc>
          <w:tcPr>
            <w:tcW w:w="1005" w:type="dxa"/>
            <w:tcBorders>
              <w:top w:val="nil"/>
              <w:left w:val="nil"/>
              <w:bottom w:val="single" w:sz="4" w:space="0" w:color="auto"/>
              <w:right w:val="single" w:sz="4" w:space="0" w:color="auto"/>
            </w:tcBorders>
            <w:shd w:val="clear" w:color="auto" w:fill="auto"/>
            <w:vAlign w:val="center"/>
            <w:hideMark/>
          </w:tcPr>
          <w:p w:rsidR="004552C0" w:rsidRPr="00BA1766" w:rsidRDefault="004552C0" w:rsidP="00B14760">
            <w:pPr>
              <w:ind w:hanging="38"/>
              <w:jc w:val="center"/>
              <w:rPr>
                <w:b/>
                <w:bCs/>
                <w:sz w:val="18"/>
                <w:szCs w:val="20"/>
              </w:rPr>
            </w:pPr>
            <w:r w:rsidRPr="00BA1766">
              <w:rPr>
                <w:b/>
                <w:bCs/>
                <w:sz w:val="18"/>
                <w:szCs w:val="20"/>
              </w:rPr>
              <w:t>-0,3</w:t>
            </w:r>
          </w:p>
        </w:tc>
      </w:tr>
      <w:tr w:rsidR="004552C0" w:rsidRPr="00BA1766" w:rsidTr="004552C0">
        <w:trPr>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Плата за подключение, с НДС</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 Гкал</w:t>
            </w:r>
          </w:p>
        </w:tc>
        <w:tc>
          <w:tcPr>
            <w:tcW w:w="730"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591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widowControl/>
              <w:ind w:firstLine="0"/>
              <w:jc w:val="center"/>
              <w:rPr>
                <w:b/>
                <w:bCs/>
                <w:color w:val="000000"/>
                <w:sz w:val="18"/>
                <w:szCs w:val="20"/>
              </w:rPr>
            </w:pPr>
            <w:r w:rsidRPr="00BA1766">
              <w:rPr>
                <w:b/>
                <w:bCs/>
                <w:color w:val="000000"/>
                <w:sz w:val="18"/>
                <w:szCs w:val="20"/>
              </w:rPr>
              <w:t>0,0</w:t>
            </w:r>
          </w:p>
        </w:tc>
      </w:tr>
      <w:tr w:rsidR="004552C0" w:rsidRPr="00BA1766" w:rsidTr="004552C0">
        <w:trPr>
          <w:trHeight w:val="227"/>
          <w:jc w:val="center"/>
        </w:trPr>
        <w:tc>
          <w:tcPr>
            <w:tcW w:w="2885" w:type="dxa"/>
            <w:shd w:val="clear" w:color="auto" w:fill="auto"/>
            <w:vAlign w:val="center"/>
            <w:hideMark/>
          </w:tcPr>
          <w:p w:rsidR="004552C0" w:rsidRPr="00BA1766" w:rsidRDefault="004552C0" w:rsidP="00B14760">
            <w:pPr>
              <w:widowControl/>
              <w:ind w:firstLine="0"/>
              <w:jc w:val="left"/>
              <w:rPr>
                <w:rFonts w:eastAsia="Times New Roman" w:cs="Times New Roman"/>
                <w:sz w:val="18"/>
                <w:szCs w:val="18"/>
                <w:lang w:eastAsia="ru-RU"/>
              </w:rPr>
            </w:pPr>
            <w:r w:rsidRPr="00BA1766">
              <w:rPr>
                <w:rFonts w:eastAsia="Times New Roman" w:cs="Times New Roman"/>
                <w:sz w:val="18"/>
                <w:szCs w:val="18"/>
                <w:lang w:eastAsia="ru-RU"/>
              </w:rPr>
              <w:t>Плата за подключение, без НДС</w:t>
            </w:r>
          </w:p>
        </w:tc>
        <w:tc>
          <w:tcPr>
            <w:tcW w:w="1005"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тыс. руб./ Гкал</w:t>
            </w:r>
          </w:p>
        </w:tc>
        <w:tc>
          <w:tcPr>
            <w:tcW w:w="730" w:type="dxa"/>
            <w:shd w:val="clear" w:color="auto" w:fill="auto"/>
            <w:vAlign w:val="center"/>
            <w:hideMark/>
          </w:tcPr>
          <w:p w:rsidR="004552C0" w:rsidRPr="00BA1766" w:rsidRDefault="004552C0" w:rsidP="00B14760">
            <w:pPr>
              <w:widowControl/>
              <w:ind w:firstLine="0"/>
              <w:jc w:val="center"/>
              <w:rPr>
                <w:rFonts w:eastAsia="Times New Roman" w:cs="Times New Roman"/>
                <w:sz w:val="18"/>
                <w:szCs w:val="18"/>
                <w:lang w:eastAsia="ru-RU"/>
              </w:rPr>
            </w:pPr>
            <w:r w:rsidRPr="00BA1766">
              <w:rPr>
                <w:rFonts w:eastAsia="Times New Roman" w:cs="Times New Roman"/>
                <w:sz w:val="18"/>
                <w:szCs w:val="18"/>
                <w:lang w:eastAsia="ru-RU"/>
              </w:rPr>
              <w:t> </w:t>
            </w:r>
          </w:p>
        </w:tc>
        <w:tc>
          <w:tcPr>
            <w:tcW w:w="591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4552C0" w:rsidRPr="00BA1766" w:rsidRDefault="004552C0" w:rsidP="00B14760">
            <w:pPr>
              <w:ind w:firstLine="0"/>
              <w:jc w:val="center"/>
              <w:rPr>
                <w:b/>
                <w:bCs/>
                <w:color w:val="000000"/>
                <w:sz w:val="18"/>
                <w:szCs w:val="20"/>
              </w:rPr>
            </w:pPr>
            <w:r w:rsidRPr="00BA1766">
              <w:rPr>
                <w:b/>
                <w:bCs/>
                <w:color w:val="000000"/>
                <w:sz w:val="18"/>
                <w:szCs w:val="20"/>
              </w:rPr>
              <w:t>0,0</w:t>
            </w:r>
          </w:p>
        </w:tc>
      </w:tr>
    </w:tbl>
    <w:p w:rsidR="004552C0" w:rsidRPr="00BA1766" w:rsidRDefault="004552C0" w:rsidP="004552C0"/>
    <w:p w:rsidR="00A1002A" w:rsidRPr="00BA1766" w:rsidRDefault="00A1002A" w:rsidP="0076403B">
      <w:pPr>
        <w:rPr>
          <w:rFonts w:cs="Times New Roman"/>
        </w:rPr>
      </w:pPr>
    </w:p>
    <w:sectPr w:rsidR="00A1002A" w:rsidRPr="00BA1766" w:rsidSect="00DA5B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18D2" w:rsidRDefault="00F118D2" w:rsidP="001F04D5">
      <w:r>
        <w:separator/>
      </w:r>
    </w:p>
  </w:endnote>
  <w:endnote w:type="continuationSeparator" w:id="0">
    <w:p w:rsidR="00F118D2" w:rsidRDefault="00F118D2" w:rsidP="001F0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tarSymbol">
    <w:altName w:val="Arial Unicode MS"/>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Arial Black">
    <w:panose1 w:val="020B0A04020102020204"/>
    <w:charset w:val="CC"/>
    <w:family w:val="swiss"/>
    <w:pitch w:val="variable"/>
    <w:sig w:usb0="A00002AF" w:usb1="400078F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Gothic"/>
    <w:panose1 w:val="00000000000000000000"/>
    <w:charset w:val="80"/>
    <w:family w:val="auto"/>
    <w:notTrueType/>
    <w:pitch w:val="variable"/>
    <w:sig w:usb0="00000000" w:usb1="08070000" w:usb2="00000010" w:usb3="00000000" w:csb0="00020000" w:csb1="00000000"/>
  </w:font>
  <w:font w:name="DaneHelveticaNeue">
    <w:altName w:val="Times New Roman"/>
    <w:panose1 w:val="00000000000000000000"/>
    <w:charset w:val="00"/>
    <w:family w:val="auto"/>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6FF" w:usb1="420024FF" w:usb2="02000000" w:usb3="00000000" w:csb0="0000019F" w:csb1="00000000"/>
  </w:font>
  <w:font w:name="PragmaticaC">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2064289"/>
      <w:docPartObj>
        <w:docPartGallery w:val="Page Numbers (Bottom of Page)"/>
        <w:docPartUnique/>
      </w:docPartObj>
    </w:sdtPr>
    <w:sdtEndPr/>
    <w:sdtContent>
      <w:p w:rsidR="0006785E" w:rsidRDefault="0006785E">
        <w:pPr>
          <w:pStyle w:val="aa"/>
          <w:jc w:val="right"/>
        </w:pPr>
        <w:r>
          <w:fldChar w:fldCharType="begin"/>
        </w:r>
        <w:r>
          <w:instrText>PAGE   \* MERGEFORMAT</w:instrText>
        </w:r>
        <w:r>
          <w:fldChar w:fldCharType="separate"/>
        </w:r>
        <w:r w:rsidR="003601D8">
          <w:rPr>
            <w:noProof/>
          </w:rPr>
          <w:t>2</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18D2" w:rsidRDefault="00F118D2" w:rsidP="001F04D5">
      <w:r>
        <w:separator/>
      </w:r>
    </w:p>
  </w:footnote>
  <w:footnote w:type="continuationSeparator" w:id="0">
    <w:p w:rsidR="00F118D2" w:rsidRDefault="00F118D2" w:rsidP="001F04D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EB8" w:rsidRDefault="00375EB8">
    <w:pPr>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52C0" w:rsidRDefault="004552C0">
    <w:pPr>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5pt;height:9.35pt" o:bullet="t">
        <v:imagedata r:id="rId1" o:title="clip_image001"/>
      </v:shape>
    </w:pict>
  </w:numPicBullet>
  <w:abstractNum w:abstractNumId="0">
    <w:nsid w:val="FFFFFF88"/>
    <w:multiLevelType w:val="multilevel"/>
    <w:tmpl w:val="E83AAF9E"/>
    <w:lvl w:ilvl="0">
      <w:start w:val="1"/>
      <w:numFmt w:val="decimal"/>
      <w:pStyle w:val="a"/>
      <w:lvlText w:val="%1."/>
      <w:lvlJc w:val="left"/>
      <w:pPr>
        <w:tabs>
          <w:tab w:val="num" w:pos="360"/>
        </w:tabs>
        <w:ind w:left="360" w:hanging="360"/>
      </w:pPr>
    </w:lvl>
    <w:lvl w:ilvl="1">
      <w:start w:val="1"/>
      <w:numFmt w:val="decimal"/>
      <w:isLgl/>
      <w:lvlText w:val="%1.%2."/>
      <w:lvlJc w:val="left"/>
      <w:pPr>
        <w:ind w:left="360" w:hanging="36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800" w:hanging="1800"/>
      </w:pPr>
    </w:lvl>
  </w:abstractNum>
  <w:abstractNum w:abstractNumId="1">
    <w:nsid w:val="00B708D0"/>
    <w:multiLevelType w:val="multilevel"/>
    <w:tmpl w:val="E4ECE7FA"/>
    <w:styleLink w:val="1"/>
    <w:lvl w:ilvl="0">
      <w:start w:val="1"/>
      <w:numFmt w:val="none"/>
      <w:lvlText w:val="%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00F15873"/>
    <w:multiLevelType w:val="multilevel"/>
    <w:tmpl w:val="445C0EB2"/>
    <w:styleLink w:val="10"/>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01345365"/>
    <w:multiLevelType w:val="hybridMultilevel"/>
    <w:tmpl w:val="FF4227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8FD7687"/>
    <w:multiLevelType w:val="hybridMultilevel"/>
    <w:tmpl w:val="B72C8280"/>
    <w:lvl w:ilvl="0" w:tplc="34F024B0">
      <w:start w:val="1"/>
      <w:numFmt w:val="bullet"/>
      <w:lvlText w:val="–"/>
      <w:lvlJc w:val="left"/>
      <w:pPr>
        <w:ind w:left="1000" w:hanging="360"/>
      </w:pPr>
      <w:rPr>
        <w:rFonts w:ascii="Cambria" w:hAnsi="Cambria" w:hint="default"/>
      </w:rPr>
    </w:lvl>
    <w:lvl w:ilvl="1" w:tplc="04190003" w:tentative="1">
      <w:start w:val="1"/>
      <w:numFmt w:val="bullet"/>
      <w:lvlText w:val="o"/>
      <w:lvlJc w:val="left"/>
      <w:pPr>
        <w:ind w:left="1720" w:hanging="360"/>
      </w:pPr>
      <w:rPr>
        <w:rFonts w:ascii="Courier New" w:hAnsi="Courier New" w:cs="Courier New" w:hint="default"/>
      </w:rPr>
    </w:lvl>
    <w:lvl w:ilvl="2" w:tplc="04190005" w:tentative="1">
      <w:start w:val="1"/>
      <w:numFmt w:val="bullet"/>
      <w:lvlText w:val=""/>
      <w:lvlJc w:val="left"/>
      <w:pPr>
        <w:ind w:left="2440" w:hanging="360"/>
      </w:pPr>
      <w:rPr>
        <w:rFonts w:ascii="Wingdings" w:hAnsi="Wingdings" w:hint="default"/>
      </w:rPr>
    </w:lvl>
    <w:lvl w:ilvl="3" w:tplc="04190001" w:tentative="1">
      <w:start w:val="1"/>
      <w:numFmt w:val="bullet"/>
      <w:lvlText w:val=""/>
      <w:lvlJc w:val="left"/>
      <w:pPr>
        <w:ind w:left="3160" w:hanging="360"/>
      </w:pPr>
      <w:rPr>
        <w:rFonts w:ascii="Symbol" w:hAnsi="Symbol" w:hint="default"/>
      </w:rPr>
    </w:lvl>
    <w:lvl w:ilvl="4" w:tplc="04190003" w:tentative="1">
      <w:start w:val="1"/>
      <w:numFmt w:val="bullet"/>
      <w:lvlText w:val="o"/>
      <w:lvlJc w:val="left"/>
      <w:pPr>
        <w:ind w:left="3880" w:hanging="360"/>
      </w:pPr>
      <w:rPr>
        <w:rFonts w:ascii="Courier New" w:hAnsi="Courier New" w:cs="Courier New" w:hint="default"/>
      </w:rPr>
    </w:lvl>
    <w:lvl w:ilvl="5" w:tplc="04190005" w:tentative="1">
      <w:start w:val="1"/>
      <w:numFmt w:val="bullet"/>
      <w:lvlText w:val=""/>
      <w:lvlJc w:val="left"/>
      <w:pPr>
        <w:ind w:left="4600" w:hanging="360"/>
      </w:pPr>
      <w:rPr>
        <w:rFonts w:ascii="Wingdings" w:hAnsi="Wingdings" w:hint="default"/>
      </w:rPr>
    </w:lvl>
    <w:lvl w:ilvl="6" w:tplc="04190001" w:tentative="1">
      <w:start w:val="1"/>
      <w:numFmt w:val="bullet"/>
      <w:lvlText w:val=""/>
      <w:lvlJc w:val="left"/>
      <w:pPr>
        <w:ind w:left="5320" w:hanging="360"/>
      </w:pPr>
      <w:rPr>
        <w:rFonts w:ascii="Symbol" w:hAnsi="Symbol" w:hint="default"/>
      </w:rPr>
    </w:lvl>
    <w:lvl w:ilvl="7" w:tplc="04190003" w:tentative="1">
      <w:start w:val="1"/>
      <w:numFmt w:val="bullet"/>
      <w:lvlText w:val="o"/>
      <w:lvlJc w:val="left"/>
      <w:pPr>
        <w:ind w:left="6040" w:hanging="360"/>
      </w:pPr>
      <w:rPr>
        <w:rFonts w:ascii="Courier New" w:hAnsi="Courier New" w:cs="Courier New" w:hint="default"/>
      </w:rPr>
    </w:lvl>
    <w:lvl w:ilvl="8" w:tplc="04190005" w:tentative="1">
      <w:start w:val="1"/>
      <w:numFmt w:val="bullet"/>
      <w:lvlText w:val=""/>
      <w:lvlJc w:val="left"/>
      <w:pPr>
        <w:ind w:left="6760" w:hanging="360"/>
      </w:pPr>
      <w:rPr>
        <w:rFonts w:ascii="Wingdings" w:hAnsi="Wingdings" w:hint="default"/>
      </w:rPr>
    </w:lvl>
  </w:abstractNum>
  <w:abstractNum w:abstractNumId="5">
    <w:nsid w:val="090951AC"/>
    <w:multiLevelType w:val="hybridMultilevel"/>
    <w:tmpl w:val="2244D766"/>
    <w:lvl w:ilvl="0" w:tplc="0419000F">
      <w:start w:val="1"/>
      <w:numFmt w:val="decimal"/>
      <w:lvlText w:val="%1."/>
      <w:lvlJc w:val="left"/>
      <w:pPr>
        <w:ind w:left="1287" w:hanging="360"/>
      </w:pPr>
    </w:lvl>
    <w:lvl w:ilvl="1" w:tplc="F39C6E94">
      <w:start w:val="1"/>
      <w:numFmt w:val="decimal"/>
      <w:lvlText w:val="%2)"/>
      <w:lvlJc w:val="left"/>
      <w:pPr>
        <w:ind w:left="2007" w:hanging="360"/>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
    <w:nsid w:val="0CFD0673"/>
    <w:multiLevelType w:val="hybridMultilevel"/>
    <w:tmpl w:val="5538CAEA"/>
    <w:lvl w:ilvl="0" w:tplc="34F024B0">
      <w:start w:val="1"/>
      <w:numFmt w:val="bullet"/>
      <w:lvlText w:val="–"/>
      <w:lvlJc w:val="left"/>
      <w:pPr>
        <w:ind w:left="772" w:hanging="360"/>
      </w:pPr>
      <w:rPr>
        <w:rFonts w:ascii="Cambria" w:hAnsi="Cambria" w:hint="default"/>
      </w:rPr>
    </w:lvl>
    <w:lvl w:ilvl="1" w:tplc="04190003" w:tentative="1">
      <w:start w:val="1"/>
      <w:numFmt w:val="bullet"/>
      <w:lvlText w:val="o"/>
      <w:lvlJc w:val="left"/>
      <w:pPr>
        <w:ind w:left="1492" w:hanging="360"/>
      </w:pPr>
      <w:rPr>
        <w:rFonts w:ascii="Courier New" w:hAnsi="Courier New" w:cs="Courier New" w:hint="default"/>
      </w:rPr>
    </w:lvl>
    <w:lvl w:ilvl="2" w:tplc="04190005" w:tentative="1">
      <w:start w:val="1"/>
      <w:numFmt w:val="bullet"/>
      <w:lvlText w:val=""/>
      <w:lvlJc w:val="left"/>
      <w:pPr>
        <w:ind w:left="2212" w:hanging="360"/>
      </w:pPr>
      <w:rPr>
        <w:rFonts w:ascii="Wingdings" w:hAnsi="Wingdings" w:hint="default"/>
      </w:rPr>
    </w:lvl>
    <w:lvl w:ilvl="3" w:tplc="04190001" w:tentative="1">
      <w:start w:val="1"/>
      <w:numFmt w:val="bullet"/>
      <w:lvlText w:val=""/>
      <w:lvlJc w:val="left"/>
      <w:pPr>
        <w:ind w:left="2932" w:hanging="360"/>
      </w:pPr>
      <w:rPr>
        <w:rFonts w:ascii="Symbol" w:hAnsi="Symbol" w:hint="default"/>
      </w:rPr>
    </w:lvl>
    <w:lvl w:ilvl="4" w:tplc="04190003" w:tentative="1">
      <w:start w:val="1"/>
      <w:numFmt w:val="bullet"/>
      <w:lvlText w:val="o"/>
      <w:lvlJc w:val="left"/>
      <w:pPr>
        <w:ind w:left="3652" w:hanging="360"/>
      </w:pPr>
      <w:rPr>
        <w:rFonts w:ascii="Courier New" w:hAnsi="Courier New" w:cs="Courier New" w:hint="default"/>
      </w:rPr>
    </w:lvl>
    <w:lvl w:ilvl="5" w:tplc="04190005" w:tentative="1">
      <w:start w:val="1"/>
      <w:numFmt w:val="bullet"/>
      <w:lvlText w:val=""/>
      <w:lvlJc w:val="left"/>
      <w:pPr>
        <w:ind w:left="4372" w:hanging="360"/>
      </w:pPr>
      <w:rPr>
        <w:rFonts w:ascii="Wingdings" w:hAnsi="Wingdings" w:hint="default"/>
      </w:rPr>
    </w:lvl>
    <w:lvl w:ilvl="6" w:tplc="04190001" w:tentative="1">
      <w:start w:val="1"/>
      <w:numFmt w:val="bullet"/>
      <w:lvlText w:val=""/>
      <w:lvlJc w:val="left"/>
      <w:pPr>
        <w:ind w:left="5092" w:hanging="360"/>
      </w:pPr>
      <w:rPr>
        <w:rFonts w:ascii="Symbol" w:hAnsi="Symbol" w:hint="default"/>
      </w:rPr>
    </w:lvl>
    <w:lvl w:ilvl="7" w:tplc="04190003" w:tentative="1">
      <w:start w:val="1"/>
      <w:numFmt w:val="bullet"/>
      <w:lvlText w:val="o"/>
      <w:lvlJc w:val="left"/>
      <w:pPr>
        <w:ind w:left="5812" w:hanging="360"/>
      </w:pPr>
      <w:rPr>
        <w:rFonts w:ascii="Courier New" w:hAnsi="Courier New" w:cs="Courier New" w:hint="default"/>
      </w:rPr>
    </w:lvl>
    <w:lvl w:ilvl="8" w:tplc="04190005" w:tentative="1">
      <w:start w:val="1"/>
      <w:numFmt w:val="bullet"/>
      <w:lvlText w:val=""/>
      <w:lvlJc w:val="left"/>
      <w:pPr>
        <w:ind w:left="6532" w:hanging="360"/>
      </w:pPr>
      <w:rPr>
        <w:rFonts w:ascii="Wingdings" w:hAnsi="Wingdings" w:hint="default"/>
      </w:rPr>
    </w:lvl>
  </w:abstractNum>
  <w:abstractNum w:abstractNumId="7">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28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8">
    <w:nsid w:val="102C29D9"/>
    <w:multiLevelType w:val="multilevel"/>
    <w:tmpl w:val="F10601EE"/>
    <w:styleLink w:val="2"/>
    <w:lvl w:ilvl="0">
      <w:start w:val="1"/>
      <w:numFmt w:val="decimal"/>
      <w:lvlText w:val="Раздел %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9">
    <w:nsid w:val="10AF2A57"/>
    <w:multiLevelType w:val="hybridMultilevel"/>
    <w:tmpl w:val="2AC2C476"/>
    <w:lvl w:ilvl="0" w:tplc="04190001">
      <w:start w:val="1"/>
      <w:numFmt w:val="bullet"/>
      <w:lvlText w:val=""/>
      <w:lvlJc w:val="left"/>
      <w:pPr>
        <w:ind w:left="1448" w:hanging="360"/>
      </w:pPr>
      <w:rPr>
        <w:rFonts w:ascii="Symbol" w:hAnsi="Symbol" w:hint="default"/>
      </w:rPr>
    </w:lvl>
    <w:lvl w:ilvl="1" w:tplc="04190003" w:tentative="1">
      <w:start w:val="1"/>
      <w:numFmt w:val="bullet"/>
      <w:lvlText w:val="o"/>
      <w:lvlJc w:val="left"/>
      <w:pPr>
        <w:ind w:left="2168" w:hanging="360"/>
      </w:pPr>
      <w:rPr>
        <w:rFonts w:ascii="Courier New" w:hAnsi="Courier New" w:cs="Courier New" w:hint="default"/>
      </w:rPr>
    </w:lvl>
    <w:lvl w:ilvl="2" w:tplc="04190005" w:tentative="1">
      <w:start w:val="1"/>
      <w:numFmt w:val="bullet"/>
      <w:lvlText w:val=""/>
      <w:lvlJc w:val="left"/>
      <w:pPr>
        <w:ind w:left="2888" w:hanging="360"/>
      </w:pPr>
      <w:rPr>
        <w:rFonts w:ascii="Wingdings" w:hAnsi="Wingdings" w:hint="default"/>
      </w:rPr>
    </w:lvl>
    <w:lvl w:ilvl="3" w:tplc="04190001" w:tentative="1">
      <w:start w:val="1"/>
      <w:numFmt w:val="bullet"/>
      <w:lvlText w:val=""/>
      <w:lvlJc w:val="left"/>
      <w:pPr>
        <w:ind w:left="3608" w:hanging="360"/>
      </w:pPr>
      <w:rPr>
        <w:rFonts w:ascii="Symbol" w:hAnsi="Symbol" w:hint="default"/>
      </w:rPr>
    </w:lvl>
    <w:lvl w:ilvl="4" w:tplc="04190003" w:tentative="1">
      <w:start w:val="1"/>
      <w:numFmt w:val="bullet"/>
      <w:lvlText w:val="o"/>
      <w:lvlJc w:val="left"/>
      <w:pPr>
        <w:ind w:left="4328" w:hanging="360"/>
      </w:pPr>
      <w:rPr>
        <w:rFonts w:ascii="Courier New" w:hAnsi="Courier New" w:cs="Courier New" w:hint="default"/>
      </w:rPr>
    </w:lvl>
    <w:lvl w:ilvl="5" w:tplc="04190005" w:tentative="1">
      <w:start w:val="1"/>
      <w:numFmt w:val="bullet"/>
      <w:lvlText w:val=""/>
      <w:lvlJc w:val="left"/>
      <w:pPr>
        <w:ind w:left="5048" w:hanging="360"/>
      </w:pPr>
      <w:rPr>
        <w:rFonts w:ascii="Wingdings" w:hAnsi="Wingdings" w:hint="default"/>
      </w:rPr>
    </w:lvl>
    <w:lvl w:ilvl="6" w:tplc="04190001" w:tentative="1">
      <w:start w:val="1"/>
      <w:numFmt w:val="bullet"/>
      <w:lvlText w:val=""/>
      <w:lvlJc w:val="left"/>
      <w:pPr>
        <w:ind w:left="5768" w:hanging="360"/>
      </w:pPr>
      <w:rPr>
        <w:rFonts w:ascii="Symbol" w:hAnsi="Symbol" w:hint="default"/>
      </w:rPr>
    </w:lvl>
    <w:lvl w:ilvl="7" w:tplc="04190003" w:tentative="1">
      <w:start w:val="1"/>
      <w:numFmt w:val="bullet"/>
      <w:lvlText w:val="o"/>
      <w:lvlJc w:val="left"/>
      <w:pPr>
        <w:ind w:left="6488" w:hanging="360"/>
      </w:pPr>
      <w:rPr>
        <w:rFonts w:ascii="Courier New" w:hAnsi="Courier New" w:cs="Courier New" w:hint="default"/>
      </w:rPr>
    </w:lvl>
    <w:lvl w:ilvl="8" w:tplc="04190005" w:tentative="1">
      <w:start w:val="1"/>
      <w:numFmt w:val="bullet"/>
      <w:lvlText w:val=""/>
      <w:lvlJc w:val="left"/>
      <w:pPr>
        <w:ind w:left="7208" w:hanging="360"/>
      </w:pPr>
      <w:rPr>
        <w:rFonts w:ascii="Wingdings" w:hAnsi="Wingdings" w:hint="default"/>
      </w:rPr>
    </w:lvl>
  </w:abstractNum>
  <w:abstractNum w:abstractNumId="10">
    <w:nsid w:val="149B2EF5"/>
    <w:multiLevelType w:val="hybridMultilevel"/>
    <w:tmpl w:val="31D6435C"/>
    <w:lvl w:ilvl="0" w:tplc="AB8A6CA8">
      <w:start w:val="1"/>
      <w:numFmt w:val="bullet"/>
      <w:pStyle w:val="TableParagraph"/>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9C96FC8"/>
    <w:multiLevelType w:val="hybridMultilevel"/>
    <w:tmpl w:val="4D08B9DC"/>
    <w:lvl w:ilvl="0" w:tplc="D3586E2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25155085"/>
    <w:multiLevelType w:val="hybridMultilevel"/>
    <w:tmpl w:val="8EC6DC78"/>
    <w:lvl w:ilvl="0" w:tplc="34F024B0">
      <w:start w:val="1"/>
      <w:numFmt w:val="bullet"/>
      <w:lvlText w:val="–"/>
      <w:lvlJc w:val="left"/>
      <w:pPr>
        <w:ind w:left="1320" w:hanging="360"/>
      </w:pPr>
      <w:rPr>
        <w:rFonts w:ascii="Cambria" w:hAnsi="Cambria"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3">
    <w:nsid w:val="26432019"/>
    <w:multiLevelType w:val="hybridMultilevel"/>
    <w:tmpl w:val="0ED2F442"/>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B866A83"/>
    <w:multiLevelType w:val="hybridMultilevel"/>
    <w:tmpl w:val="013CB68C"/>
    <w:lvl w:ilvl="0" w:tplc="7F50AB6E">
      <w:start w:val="1"/>
      <w:numFmt w:val="decimal"/>
      <w:lvlText w:val="%1."/>
      <w:lvlJc w:val="left"/>
      <w:pPr>
        <w:ind w:left="2499" w:hanging="85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2CB8392C"/>
    <w:multiLevelType w:val="hybridMultilevel"/>
    <w:tmpl w:val="0ED42AB2"/>
    <w:lvl w:ilvl="0" w:tplc="34F024B0">
      <w:start w:val="1"/>
      <w:numFmt w:val="bullet"/>
      <w:lvlText w:val="–"/>
      <w:lvlJc w:val="left"/>
      <w:pPr>
        <w:ind w:left="900" w:hanging="360"/>
      </w:pPr>
      <w:rPr>
        <w:rFonts w:ascii="Cambria" w:hAnsi="Cambria"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7">
    <w:nsid w:val="2D08560D"/>
    <w:multiLevelType w:val="multilevel"/>
    <w:tmpl w:val="C39489D4"/>
    <w:lvl w:ilvl="0">
      <w:start w:val="1"/>
      <w:numFmt w:val="decimal"/>
      <w:pStyle w:val="11"/>
      <w:lvlText w:val="Раздел %1"/>
      <w:lvlJc w:val="left"/>
      <w:pPr>
        <w:ind w:left="0" w:firstLine="0"/>
      </w:pPr>
      <w:rPr>
        <w:rFonts w:hint="default"/>
      </w:rPr>
    </w:lvl>
    <w:lvl w:ilvl="1">
      <w:start w:val="1"/>
      <w:numFmt w:val="decimal"/>
      <w:pStyle w:val="20"/>
      <w:lvlText w:val="%1.%2"/>
      <w:lvlJc w:val="left"/>
      <w:pPr>
        <w:tabs>
          <w:tab w:val="num" w:pos="284"/>
        </w:tabs>
        <w:ind w:left="0" w:firstLine="284"/>
      </w:pPr>
      <w:rPr>
        <w:rFonts w:hint="default"/>
      </w:rPr>
    </w:lvl>
    <w:lvl w:ilvl="2">
      <w:start w:val="1"/>
      <w:numFmt w:val="decimal"/>
      <w:pStyle w:val="3"/>
      <w:lvlText w:val="%1.%2.%3"/>
      <w:lvlJc w:val="left"/>
      <w:pPr>
        <w:ind w:left="0" w:firstLine="567"/>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8">
    <w:nsid w:val="2F33713B"/>
    <w:multiLevelType w:val="multilevel"/>
    <w:tmpl w:val="899CAFBE"/>
    <w:lvl w:ilvl="0">
      <w:start w:val="1"/>
      <w:numFmt w:val="decimal"/>
      <w:lvlText w:val="Раздел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0"/>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9">
    <w:nsid w:val="30DF0C33"/>
    <w:multiLevelType w:val="multilevel"/>
    <w:tmpl w:val="BD4A55CA"/>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280" w:hanging="543"/>
      </w:pPr>
      <w:rPr>
        <w:rFonts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20">
    <w:nsid w:val="345D1796"/>
    <w:multiLevelType w:val="hybridMultilevel"/>
    <w:tmpl w:val="2666A130"/>
    <w:lvl w:ilvl="0" w:tplc="9FD2E2E6">
      <w:start w:val="1"/>
      <w:numFmt w:val="bullet"/>
      <w:pStyle w:val="21"/>
      <w:lvlText w:val=""/>
      <w:lvlPicBulletId w:val="0"/>
      <w:lvlJc w:val="left"/>
      <w:pPr>
        <w:tabs>
          <w:tab w:val="num" w:pos="1287"/>
        </w:tabs>
        <w:ind w:left="1287" w:hanging="360"/>
      </w:pPr>
      <w:rPr>
        <w:rFonts w:ascii="Symbol" w:hAnsi="Symbol" w:hint="default"/>
        <w:color w:val="auto"/>
        <w:sz w:val="16"/>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start w:val="1"/>
      <w:numFmt w:val="bullet"/>
      <w:lvlText w:val=""/>
      <w:lvlJc w:val="left"/>
      <w:pPr>
        <w:tabs>
          <w:tab w:val="num" w:pos="2880"/>
        </w:tabs>
        <w:ind w:left="2880" w:hanging="360"/>
      </w:pPr>
      <w:rPr>
        <w:rFonts w:ascii="Symbol" w:hAnsi="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hint="default"/>
      </w:rPr>
    </w:lvl>
    <w:lvl w:ilvl="6" w:tplc="0419000F">
      <w:start w:val="1"/>
      <w:numFmt w:val="bullet"/>
      <w:lvlText w:val=""/>
      <w:lvlJc w:val="left"/>
      <w:pPr>
        <w:tabs>
          <w:tab w:val="num" w:pos="5040"/>
        </w:tabs>
        <w:ind w:left="5040" w:hanging="360"/>
      </w:pPr>
      <w:rPr>
        <w:rFonts w:ascii="Symbol" w:hAnsi="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hint="default"/>
      </w:rPr>
    </w:lvl>
  </w:abstractNum>
  <w:abstractNum w:abstractNumId="21">
    <w:nsid w:val="37796C30"/>
    <w:multiLevelType w:val="hybridMultilevel"/>
    <w:tmpl w:val="DF881CBE"/>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11C0516"/>
    <w:multiLevelType w:val="hybridMultilevel"/>
    <w:tmpl w:val="D9E6E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3BB31F5"/>
    <w:multiLevelType w:val="multilevel"/>
    <w:tmpl w:val="C994AEA4"/>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47287F5A"/>
    <w:multiLevelType w:val="multilevel"/>
    <w:tmpl w:val="0419001F"/>
    <w:styleLink w:val="111111"/>
    <w:lvl w:ilvl="0">
      <w:start w:val="1"/>
      <w:numFmt w:val="decimal"/>
      <w:lvlText w:val="%1."/>
      <w:lvlJc w:val="left"/>
      <w:pPr>
        <w:tabs>
          <w:tab w:val="num" w:pos="360"/>
        </w:tabs>
        <w:ind w:left="360" w:hanging="360"/>
      </w:pPr>
      <w:rPr>
        <w:rFonts w:ascii="Arial" w:hAnsi="Arial"/>
        <w:b/>
        <w:sz w:val="22"/>
      </w:rPr>
    </w:lvl>
    <w:lvl w:ilvl="1">
      <w:start w:val="1"/>
      <w:numFmt w:val="decimal"/>
      <w:lvlText w:val="%1.%2."/>
      <w:lvlJc w:val="left"/>
      <w:pPr>
        <w:tabs>
          <w:tab w:val="num" w:pos="792"/>
        </w:tabs>
        <w:ind w:left="792" w:hanging="432"/>
      </w:pPr>
      <w:rPr>
        <w:rFonts w:ascii="Arial" w:hAnsi="Arial"/>
        <w:b/>
        <w:sz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5">
    <w:nsid w:val="482339C6"/>
    <w:multiLevelType w:val="hybridMultilevel"/>
    <w:tmpl w:val="3F8C3EAA"/>
    <w:lvl w:ilvl="0" w:tplc="04190001">
      <w:start w:val="1"/>
      <w:numFmt w:val="bullet"/>
      <w:lvlText w:val=""/>
      <w:lvlJc w:val="left"/>
      <w:pPr>
        <w:ind w:left="1040" w:hanging="360"/>
      </w:pPr>
      <w:rPr>
        <w:rFonts w:ascii="Symbol" w:hAnsi="Symbol"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26">
    <w:nsid w:val="4B170563"/>
    <w:multiLevelType w:val="singleLevel"/>
    <w:tmpl w:val="8A0C6168"/>
    <w:lvl w:ilvl="0">
      <w:start w:val="1"/>
      <w:numFmt w:val="bullet"/>
      <w:pStyle w:val="a0"/>
      <w:lvlText w:val=""/>
      <w:lvlJc w:val="left"/>
      <w:pPr>
        <w:tabs>
          <w:tab w:val="num" w:pos="786"/>
        </w:tabs>
        <w:ind w:left="786" w:hanging="360"/>
      </w:pPr>
      <w:rPr>
        <w:rFonts w:ascii="Wingdings" w:hAnsi="Wingdings" w:hint="default"/>
        <w:sz w:val="16"/>
      </w:rPr>
    </w:lvl>
  </w:abstractNum>
  <w:abstractNum w:abstractNumId="27">
    <w:nsid w:val="504475E9"/>
    <w:multiLevelType w:val="hybridMultilevel"/>
    <w:tmpl w:val="6374E864"/>
    <w:lvl w:ilvl="0" w:tplc="CB32F5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0CC64A9"/>
    <w:multiLevelType w:val="multilevel"/>
    <w:tmpl w:val="C4AEE022"/>
    <w:styleLink w:val="111112"/>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9">
    <w:nsid w:val="549F260D"/>
    <w:multiLevelType w:val="hybridMultilevel"/>
    <w:tmpl w:val="16D40986"/>
    <w:lvl w:ilvl="0" w:tplc="34F024B0">
      <w:start w:val="1"/>
      <w:numFmt w:val="bullet"/>
      <w:lvlText w:val="–"/>
      <w:lvlJc w:val="left"/>
      <w:pPr>
        <w:ind w:left="1320" w:hanging="360"/>
      </w:pPr>
      <w:rPr>
        <w:rFonts w:ascii="Cambria" w:hAnsi="Cambria"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30">
    <w:nsid w:val="59E60585"/>
    <w:multiLevelType w:val="hybridMultilevel"/>
    <w:tmpl w:val="9006BE28"/>
    <w:lvl w:ilvl="0" w:tplc="F31AD324">
      <w:start w:val="1"/>
      <w:numFmt w:val="bullet"/>
      <w:lvlText w:val=""/>
      <w:lvlJc w:val="left"/>
      <w:pPr>
        <w:tabs>
          <w:tab w:val="num" w:pos="3346"/>
        </w:tabs>
        <w:ind w:left="3346" w:hanging="360"/>
      </w:pPr>
      <w:rPr>
        <w:rFonts w:ascii="Symbol" w:hAnsi="Symbol" w:hint="default"/>
        <w:color w:val="auto"/>
      </w:rPr>
    </w:lvl>
    <w:lvl w:ilvl="1" w:tplc="B2A28F16">
      <w:start w:val="1"/>
      <w:numFmt w:val="bullet"/>
      <w:pStyle w:val="12"/>
      <w:lvlText w:val=""/>
      <w:lvlJc w:val="left"/>
      <w:pPr>
        <w:tabs>
          <w:tab w:val="num" w:pos="1352"/>
        </w:tabs>
        <w:ind w:left="1352"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cs="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cs="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31">
    <w:nsid w:val="5E8C7515"/>
    <w:multiLevelType w:val="hybridMultilevel"/>
    <w:tmpl w:val="D9E6E2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20237F2"/>
    <w:multiLevelType w:val="multilevel"/>
    <w:tmpl w:val="E94C9382"/>
    <w:lvl w:ilvl="0">
      <w:start w:val="4"/>
      <w:numFmt w:val="decimal"/>
      <w:lvlText w:val="%1"/>
      <w:lvlJc w:val="left"/>
      <w:pPr>
        <w:ind w:left="1674" w:hanging="720"/>
      </w:pPr>
      <w:rPr>
        <w:rFonts w:hint="default"/>
      </w:rPr>
    </w:lvl>
    <w:lvl w:ilvl="1">
      <w:start w:val="4"/>
      <w:numFmt w:val="decimal"/>
      <w:lvlText w:val="%1.%2"/>
      <w:lvlJc w:val="left"/>
      <w:pPr>
        <w:ind w:left="1674" w:hanging="720"/>
      </w:pPr>
      <w:rPr>
        <w:rFonts w:hint="default"/>
      </w:rPr>
    </w:lvl>
    <w:lvl w:ilvl="2">
      <w:start w:val="1"/>
      <w:numFmt w:val="decimal"/>
      <w:lvlText w:val="%1.%2.%3."/>
      <w:lvlJc w:val="left"/>
      <w:pPr>
        <w:ind w:left="1674" w:hanging="720"/>
        <w:jc w:val="right"/>
      </w:pPr>
      <w:rPr>
        <w:rFonts w:ascii="Times New Roman" w:eastAsia="Times New Roman" w:hAnsi="Times New Roman" w:cs="Times New Roman" w:hint="default"/>
        <w:b/>
        <w:bCs/>
        <w:spacing w:val="-3"/>
        <w:w w:val="99"/>
        <w:sz w:val="24"/>
        <w:szCs w:val="24"/>
      </w:rPr>
    </w:lvl>
    <w:lvl w:ilvl="3">
      <w:start w:val="1"/>
      <w:numFmt w:val="bullet"/>
      <w:lvlText w:val=""/>
      <w:lvlJc w:val="left"/>
      <w:pPr>
        <w:ind w:left="1940" w:hanging="360"/>
      </w:pPr>
      <w:rPr>
        <w:rFonts w:ascii="Wingdings" w:eastAsia="Wingdings" w:hAnsi="Wingdings" w:cs="Wingdings" w:hint="default"/>
        <w:w w:val="100"/>
        <w:sz w:val="24"/>
        <w:szCs w:val="24"/>
      </w:rPr>
    </w:lvl>
    <w:lvl w:ilvl="4">
      <w:start w:val="1"/>
      <w:numFmt w:val="bullet"/>
      <w:lvlText w:val="•"/>
      <w:lvlJc w:val="left"/>
      <w:pPr>
        <w:ind w:left="4522" w:hanging="360"/>
      </w:pPr>
      <w:rPr>
        <w:rFonts w:hint="default"/>
      </w:rPr>
    </w:lvl>
    <w:lvl w:ilvl="5">
      <w:start w:val="1"/>
      <w:numFmt w:val="bullet"/>
      <w:lvlText w:val="•"/>
      <w:lvlJc w:val="left"/>
      <w:pPr>
        <w:ind w:left="5382" w:hanging="360"/>
      </w:pPr>
      <w:rPr>
        <w:rFonts w:hint="default"/>
      </w:rPr>
    </w:lvl>
    <w:lvl w:ilvl="6">
      <w:start w:val="1"/>
      <w:numFmt w:val="bullet"/>
      <w:lvlText w:val="•"/>
      <w:lvlJc w:val="left"/>
      <w:pPr>
        <w:ind w:left="6243" w:hanging="360"/>
      </w:pPr>
      <w:rPr>
        <w:rFonts w:hint="default"/>
      </w:rPr>
    </w:lvl>
    <w:lvl w:ilvl="7">
      <w:start w:val="1"/>
      <w:numFmt w:val="bullet"/>
      <w:lvlText w:val="•"/>
      <w:lvlJc w:val="left"/>
      <w:pPr>
        <w:ind w:left="7104" w:hanging="360"/>
      </w:pPr>
      <w:rPr>
        <w:rFonts w:hint="default"/>
      </w:rPr>
    </w:lvl>
    <w:lvl w:ilvl="8">
      <w:start w:val="1"/>
      <w:numFmt w:val="bullet"/>
      <w:lvlText w:val="•"/>
      <w:lvlJc w:val="left"/>
      <w:pPr>
        <w:ind w:left="7964" w:hanging="360"/>
      </w:pPr>
      <w:rPr>
        <w:rFonts w:hint="default"/>
      </w:rPr>
    </w:lvl>
  </w:abstractNum>
  <w:abstractNum w:abstractNumId="33">
    <w:nsid w:val="638940AE"/>
    <w:multiLevelType w:val="hybridMultilevel"/>
    <w:tmpl w:val="3878A4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5717439"/>
    <w:multiLevelType w:val="hybridMultilevel"/>
    <w:tmpl w:val="13ACED32"/>
    <w:lvl w:ilvl="0" w:tplc="34F024B0">
      <w:start w:val="1"/>
      <w:numFmt w:val="bullet"/>
      <w:lvlText w:val="–"/>
      <w:lvlJc w:val="left"/>
      <w:pPr>
        <w:ind w:left="920" w:hanging="360"/>
      </w:pPr>
      <w:rPr>
        <w:rFonts w:ascii="Cambria" w:hAnsi="Cambria" w:hint="default"/>
      </w:rPr>
    </w:lvl>
    <w:lvl w:ilvl="1" w:tplc="04190003" w:tentative="1">
      <w:start w:val="1"/>
      <w:numFmt w:val="bullet"/>
      <w:lvlText w:val="o"/>
      <w:lvlJc w:val="left"/>
      <w:pPr>
        <w:ind w:left="1640" w:hanging="360"/>
      </w:pPr>
      <w:rPr>
        <w:rFonts w:ascii="Courier New" w:hAnsi="Courier New" w:cs="Courier New" w:hint="default"/>
      </w:rPr>
    </w:lvl>
    <w:lvl w:ilvl="2" w:tplc="04190005" w:tentative="1">
      <w:start w:val="1"/>
      <w:numFmt w:val="bullet"/>
      <w:lvlText w:val=""/>
      <w:lvlJc w:val="left"/>
      <w:pPr>
        <w:ind w:left="2360" w:hanging="360"/>
      </w:pPr>
      <w:rPr>
        <w:rFonts w:ascii="Wingdings" w:hAnsi="Wingdings" w:hint="default"/>
      </w:rPr>
    </w:lvl>
    <w:lvl w:ilvl="3" w:tplc="04190001" w:tentative="1">
      <w:start w:val="1"/>
      <w:numFmt w:val="bullet"/>
      <w:lvlText w:val=""/>
      <w:lvlJc w:val="left"/>
      <w:pPr>
        <w:ind w:left="3080" w:hanging="360"/>
      </w:pPr>
      <w:rPr>
        <w:rFonts w:ascii="Symbol" w:hAnsi="Symbol" w:hint="default"/>
      </w:rPr>
    </w:lvl>
    <w:lvl w:ilvl="4" w:tplc="04190003" w:tentative="1">
      <w:start w:val="1"/>
      <w:numFmt w:val="bullet"/>
      <w:lvlText w:val="o"/>
      <w:lvlJc w:val="left"/>
      <w:pPr>
        <w:ind w:left="3800" w:hanging="360"/>
      </w:pPr>
      <w:rPr>
        <w:rFonts w:ascii="Courier New" w:hAnsi="Courier New" w:cs="Courier New" w:hint="default"/>
      </w:rPr>
    </w:lvl>
    <w:lvl w:ilvl="5" w:tplc="04190005" w:tentative="1">
      <w:start w:val="1"/>
      <w:numFmt w:val="bullet"/>
      <w:lvlText w:val=""/>
      <w:lvlJc w:val="left"/>
      <w:pPr>
        <w:ind w:left="4520" w:hanging="360"/>
      </w:pPr>
      <w:rPr>
        <w:rFonts w:ascii="Wingdings" w:hAnsi="Wingdings" w:hint="default"/>
      </w:rPr>
    </w:lvl>
    <w:lvl w:ilvl="6" w:tplc="04190001" w:tentative="1">
      <w:start w:val="1"/>
      <w:numFmt w:val="bullet"/>
      <w:lvlText w:val=""/>
      <w:lvlJc w:val="left"/>
      <w:pPr>
        <w:ind w:left="5240" w:hanging="360"/>
      </w:pPr>
      <w:rPr>
        <w:rFonts w:ascii="Symbol" w:hAnsi="Symbol" w:hint="default"/>
      </w:rPr>
    </w:lvl>
    <w:lvl w:ilvl="7" w:tplc="04190003" w:tentative="1">
      <w:start w:val="1"/>
      <w:numFmt w:val="bullet"/>
      <w:lvlText w:val="o"/>
      <w:lvlJc w:val="left"/>
      <w:pPr>
        <w:ind w:left="5960" w:hanging="360"/>
      </w:pPr>
      <w:rPr>
        <w:rFonts w:ascii="Courier New" w:hAnsi="Courier New" w:cs="Courier New" w:hint="default"/>
      </w:rPr>
    </w:lvl>
    <w:lvl w:ilvl="8" w:tplc="04190005" w:tentative="1">
      <w:start w:val="1"/>
      <w:numFmt w:val="bullet"/>
      <w:lvlText w:val=""/>
      <w:lvlJc w:val="left"/>
      <w:pPr>
        <w:ind w:left="6680" w:hanging="360"/>
      </w:pPr>
      <w:rPr>
        <w:rFonts w:ascii="Wingdings" w:hAnsi="Wingdings" w:hint="default"/>
      </w:rPr>
    </w:lvl>
  </w:abstractNum>
  <w:abstractNum w:abstractNumId="35">
    <w:nsid w:val="6F100992"/>
    <w:multiLevelType w:val="hybridMultilevel"/>
    <w:tmpl w:val="D89C7806"/>
    <w:lvl w:ilvl="0" w:tplc="3A6486A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5546504"/>
    <w:multiLevelType w:val="hybridMultilevel"/>
    <w:tmpl w:val="AE36EE74"/>
    <w:lvl w:ilvl="0" w:tplc="8C56447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nsid w:val="7B122249"/>
    <w:multiLevelType w:val="hybridMultilevel"/>
    <w:tmpl w:val="0AB87E4A"/>
    <w:lvl w:ilvl="0" w:tplc="D8605F8C">
      <w:start w:val="1"/>
      <w:numFmt w:val="russianLower"/>
      <w:lvlText w:val="%1)"/>
      <w:lvlJc w:val="left"/>
      <w:pPr>
        <w:ind w:left="1287" w:hanging="360"/>
      </w:pPr>
      <w:rPr>
        <w:rFonts w:hint="default"/>
      </w:rPr>
    </w:lvl>
    <w:lvl w:ilvl="1" w:tplc="7F50AB6E">
      <w:start w:val="1"/>
      <w:numFmt w:val="decimal"/>
      <w:lvlText w:val="%2."/>
      <w:lvlJc w:val="left"/>
      <w:pPr>
        <w:ind w:left="2499" w:hanging="852"/>
      </w:pPr>
      <w:rPr>
        <w:rFonts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8">
    <w:nsid w:val="7B3F701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7C732E38"/>
    <w:multiLevelType w:val="hybridMultilevel"/>
    <w:tmpl w:val="B6A43058"/>
    <w:lvl w:ilvl="0" w:tplc="04190001">
      <w:start w:val="1"/>
      <w:numFmt w:val="bullet"/>
      <w:pStyle w:val="30"/>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0">
    <w:nsid w:val="7E820B38"/>
    <w:multiLevelType w:val="hybridMultilevel"/>
    <w:tmpl w:val="46126DFA"/>
    <w:lvl w:ilvl="0" w:tplc="34F024B0">
      <w:start w:val="1"/>
      <w:numFmt w:val="bullet"/>
      <w:lvlText w:val="–"/>
      <w:lvlJc w:val="left"/>
      <w:pPr>
        <w:ind w:left="1320" w:hanging="360"/>
      </w:pPr>
      <w:rPr>
        <w:rFonts w:ascii="Cambria" w:hAnsi="Cambria"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num w:numId="1">
    <w:abstractNumId w:val="1"/>
  </w:num>
  <w:num w:numId="2">
    <w:abstractNumId w:val="18"/>
  </w:num>
  <w:num w:numId="3">
    <w:abstractNumId w:val="8"/>
  </w:num>
  <w:num w:numId="4">
    <w:abstractNumId w:val="17"/>
  </w:num>
  <w:num w:numId="5">
    <w:abstractNumId w:val="15"/>
  </w:num>
  <w:num w:numId="6">
    <w:abstractNumId w:val="2"/>
  </w:num>
  <w:num w:numId="7">
    <w:abstractNumId w:val="30"/>
  </w:num>
  <w:num w:numId="8">
    <w:abstractNumId w:val="2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39"/>
  </w:num>
  <w:num w:numId="12">
    <w:abstractNumId w:val="24"/>
  </w:num>
  <w:num w:numId="13">
    <w:abstractNumId w:val="28"/>
  </w:num>
  <w:num w:numId="14">
    <w:abstractNumId w:val="36"/>
  </w:num>
  <w:num w:numId="15">
    <w:abstractNumId w:val="10"/>
  </w:num>
  <w:num w:numId="16">
    <w:abstractNumId w:val="27"/>
  </w:num>
  <w:num w:numId="17">
    <w:abstractNumId w:val="35"/>
  </w:num>
  <w:num w:numId="18">
    <w:abstractNumId w:val="11"/>
  </w:num>
  <w:num w:numId="19">
    <w:abstractNumId w:val="7"/>
  </w:num>
  <w:num w:numId="20">
    <w:abstractNumId w:val="29"/>
  </w:num>
  <w:num w:numId="21">
    <w:abstractNumId w:val="14"/>
  </w:num>
  <w:num w:numId="22">
    <w:abstractNumId w:val="31"/>
  </w:num>
  <w:num w:numId="23">
    <w:abstractNumId w:val="22"/>
  </w:num>
  <w:num w:numId="24">
    <w:abstractNumId w:val="6"/>
  </w:num>
  <w:num w:numId="25">
    <w:abstractNumId w:val="23"/>
  </w:num>
  <w:num w:numId="26">
    <w:abstractNumId w:val="5"/>
  </w:num>
  <w:num w:numId="27">
    <w:abstractNumId w:val="33"/>
  </w:num>
  <w:num w:numId="28">
    <w:abstractNumId w:val="37"/>
  </w:num>
  <w:num w:numId="29">
    <w:abstractNumId w:val="38"/>
  </w:num>
  <w:num w:numId="30">
    <w:abstractNumId w:val="32"/>
  </w:num>
  <w:num w:numId="31">
    <w:abstractNumId w:val="19"/>
  </w:num>
  <w:num w:numId="32">
    <w:abstractNumId w:val="9"/>
  </w:num>
  <w:num w:numId="33">
    <w:abstractNumId w:val="13"/>
  </w:num>
  <w:num w:numId="34">
    <w:abstractNumId w:val="40"/>
  </w:num>
  <w:num w:numId="35">
    <w:abstractNumId w:val="12"/>
  </w:num>
  <w:num w:numId="36">
    <w:abstractNumId w:val="21"/>
  </w:num>
  <w:num w:numId="37">
    <w:abstractNumId w:val="25"/>
  </w:num>
  <w:num w:numId="38">
    <w:abstractNumId w:val="4"/>
  </w:num>
  <w:num w:numId="39">
    <w:abstractNumId w:val="34"/>
  </w:num>
  <w:num w:numId="40">
    <w:abstractNumId w:val="16"/>
  </w:num>
  <w:num w:numId="41">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3FBE"/>
    <w:rsid w:val="00025950"/>
    <w:rsid w:val="00033864"/>
    <w:rsid w:val="00065D17"/>
    <w:rsid w:val="0006729C"/>
    <w:rsid w:val="0006785E"/>
    <w:rsid w:val="000928CC"/>
    <w:rsid w:val="000948F7"/>
    <w:rsid w:val="000B28B2"/>
    <w:rsid w:val="000D33B8"/>
    <w:rsid w:val="000D6F44"/>
    <w:rsid w:val="00110F17"/>
    <w:rsid w:val="00123072"/>
    <w:rsid w:val="00144ADF"/>
    <w:rsid w:val="0014644B"/>
    <w:rsid w:val="00152351"/>
    <w:rsid w:val="00154FB7"/>
    <w:rsid w:val="00185085"/>
    <w:rsid w:val="00196878"/>
    <w:rsid w:val="001A1E60"/>
    <w:rsid w:val="001C186F"/>
    <w:rsid w:val="001C200E"/>
    <w:rsid w:val="001D1C80"/>
    <w:rsid w:val="001D3EC7"/>
    <w:rsid w:val="001E1D9E"/>
    <w:rsid w:val="001F04D5"/>
    <w:rsid w:val="001F0703"/>
    <w:rsid w:val="001F0ED3"/>
    <w:rsid w:val="001F7BC2"/>
    <w:rsid w:val="002058AD"/>
    <w:rsid w:val="002066A3"/>
    <w:rsid w:val="00213504"/>
    <w:rsid w:val="00221254"/>
    <w:rsid w:val="00225926"/>
    <w:rsid w:val="002528C7"/>
    <w:rsid w:val="002574AB"/>
    <w:rsid w:val="00257DC2"/>
    <w:rsid w:val="002632D6"/>
    <w:rsid w:val="00263E8D"/>
    <w:rsid w:val="00271F40"/>
    <w:rsid w:val="00280533"/>
    <w:rsid w:val="002935E1"/>
    <w:rsid w:val="0029598C"/>
    <w:rsid w:val="002D31A1"/>
    <w:rsid w:val="002D4DA9"/>
    <w:rsid w:val="00306673"/>
    <w:rsid w:val="00306FC3"/>
    <w:rsid w:val="0034248C"/>
    <w:rsid w:val="003601D8"/>
    <w:rsid w:val="00360900"/>
    <w:rsid w:val="00361934"/>
    <w:rsid w:val="00375EB8"/>
    <w:rsid w:val="003853CD"/>
    <w:rsid w:val="00385BCF"/>
    <w:rsid w:val="003A73E1"/>
    <w:rsid w:val="003D1D54"/>
    <w:rsid w:val="003E01B0"/>
    <w:rsid w:val="003E1ACC"/>
    <w:rsid w:val="003F3EA0"/>
    <w:rsid w:val="003F47F1"/>
    <w:rsid w:val="00411C25"/>
    <w:rsid w:val="004338D0"/>
    <w:rsid w:val="0043679D"/>
    <w:rsid w:val="00437B3E"/>
    <w:rsid w:val="0044356F"/>
    <w:rsid w:val="00451802"/>
    <w:rsid w:val="004552C0"/>
    <w:rsid w:val="00455F65"/>
    <w:rsid w:val="00456B87"/>
    <w:rsid w:val="004724BB"/>
    <w:rsid w:val="0049115C"/>
    <w:rsid w:val="004B4FE6"/>
    <w:rsid w:val="004C7479"/>
    <w:rsid w:val="004D4DCC"/>
    <w:rsid w:val="004F5DD7"/>
    <w:rsid w:val="005009AC"/>
    <w:rsid w:val="00522BC2"/>
    <w:rsid w:val="00530AD6"/>
    <w:rsid w:val="00561483"/>
    <w:rsid w:val="005735A5"/>
    <w:rsid w:val="005764EC"/>
    <w:rsid w:val="005777F6"/>
    <w:rsid w:val="00590790"/>
    <w:rsid w:val="005A236F"/>
    <w:rsid w:val="005A2FA2"/>
    <w:rsid w:val="005B093A"/>
    <w:rsid w:val="005C50FD"/>
    <w:rsid w:val="005D1408"/>
    <w:rsid w:val="005D67B1"/>
    <w:rsid w:val="005E169E"/>
    <w:rsid w:val="005E1CCA"/>
    <w:rsid w:val="0060424C"/>
    <w:rsid w:val="00617C58"/>
    <w:rsid w:val="00620BEE"/>
    <w:rsid w:val="006222F1"/>
    <w:rsid w:val="0063267C"/>
    <w:rsid w:val="00636C63"/>
    <w:rsid w:val="00662238"/>
    <w:rsid w:val="00693C90"/>
    <w:rsid w:val="006964F1"/>
    <w:rsid w:val="006A750D"/>
    <w:rsid w:val="006B01B5"/>
    <w:rsid w:val="006B61AA"/>
    <w:rsid w:val="006C2259"/>
    <w:rsid w:val="006C5FDB"/>
    <w:rsid w:val="006E3D92"/>
    <w:rsid w:val="006E7B0F"/>
    <w:rsid w:val="00717187"/>
    <w:rsid w:val="0076403B"/>
    <w:rsid w:val="00793824"/>
    <w:rsid w:val="007A7B16"/>
    <w:rsid w:val="007C5868"/>
    <w:rsid w:val="007C744B"/>
    <w:rsid w:val="007C7F70"/>
    <w:rsid w:val="007D3833"/>
    <w:rsid w:val="007F295B"/>
    <w:rsid w:val="008029E8"/>
    <w:rsid w:val="00817677"/>
    <w:rsid w:val="00826DCD"/>
    <w:rsid w:val="00833E45"/>
    <w:rsid w:val="00847553"/>
    <w:rsid w:val="008B3F74"/>
    <w:rsid w:val="008C2949"/>
    <w:rsid w:val="008D61E5"/>
    <w:rsid w:val="008F1E05"/>
    <w:rsid w:val="00912A00"/>
    <w:rsid w:val="00921DDD"/>
    <w:rsid w:val="009220E7"/>
    <w:rsid w:val="00922684"/>
    <w:rsid w:val="009416D8"/>
    <w:rsid w:val="00941DDE"/>
    <w:rsid w:val="00956C21"/>
    <w:rsid w:val="009D782E"/>
    <w:rsid w:val="009F1E8C"/>
    <w:rsid w:val="00A1002A"/>
    <w:rsid w:val="00A11176"/>
    <w:rsid w:val="00A21701"/>
    <w:rsid w:val="00A228B2"/>
    <w:rsid w:val="00A252A4"/>
    <w:rsid w:val="00A26D8E"/>
    <w:rsid w:val="00A57ADC"/>
    <w:rsid w:val="00A834E5"/>
    <w:rsid w:val="00AA2484"/>
    <w:rsid w:val="00AA41D9"/>
    <w:rsid w:val="00AA431E"/>
    <w:rsid w:val="00AC4203"/>
    <w:rsid w:val="00AC7BE5"/>
    <w:rsid w:val="00AF3DE9"/>
    <w:rsid w:val="00AF7B6C"/>
    <w:rsid w:val="00B03D10"/>
    <w:rsid w:val="00B04796"/>
    <w:rsid w:val="00B16162"/>
    <w:rsid w:val="00B5303B"/>
    <w:rsid w:val="00B93D56"/>
    <w:rsid w:val="00BA1766"/>
    <w:rsid w:val="00BA43A3"/>
    <w:rsid w:val="00BF1338"/>
    <w:rsid w:val="00C20B1D"/>
    <w:rsid w:val="00C30FDE"/>
    <w:rsid w:val="00C4289D"/>
    <w:rsid w:val="00C522BA"/>
    <w:rsid w:val="00C54E2B"/>
    <w:rsid w:val="00C60717"/>
    <w:rsid w:val="00C9320D"/>
    <w:rsid w:val="00C96116"/>
    <w:rsid w:val="00CB40AA"/>
    <w:rsid w:val="00CB7F53"/>
    <w:rsid w:val="00CC38A5"/>
    <w:rsid w:val="00CE2B37"/>
    <w:rsid w:val="00CE6DB9"/>
    <w:rsid w:val="00CF25D8"/>
    <w:rsid w:val="00CF6C79"/>
    <w:rsid w:val="00D12424"/>
    <w:rsid w:val="00D5223A"/>
    <w:rsid w:val="00D52383"/>
    <w:rsid w:val="00D5560F"/>
    <w:rsid w:val="00D90533"/>
    <w:rsid w:val="00D935CC"/>
    <w:rsid w:val="00D97847"/>
    <w:rsid w:val="00DA5B99"/>
    <w:rsid w:val="00DB5C33"/>
    <w:rsid w:val="00DC3F59"/>
    <w:rsid w:val="00DD15F7"/>
    <w:rsid w:val="00DD3B4B"/>
    <w:rsid w:val="00DE3BD2"/>
    <w:rsid w:val="00DF2C30"/>
    <w:rsid w:val="00DF4450"/>
    <w:rsid w:val="00E0509D"/>
    <w:rsid w:val="00E21FD6"/>
    <w:rsid w:val="00E33FBE"/>
    <w:rsid w:val="00E40C72"/>
    <w:rsid w:val="00E40D0C"/>
    <w:rsid w:val="00E4180C"/>
    <w:rsid w:val="00E63860"/>
    <w:rsid w:val="00E80C52"/>
    <w:rsid w:val="00E8534E"/>
    <w:rsid w:val="00E87141"/>
    <w:rsid w:val="00E92F1A"/>
    <w:rsid w:val="00ED3BEA"/>
    <w:rsid w:val="00EE0166"/>
    <w:rsid w:val="00F016DE"/>
    <w:rsid w:val="00F118D2"/>
    <w:rsid w:val="00F33BC5"/>
    <w:rsid w:val="00F34E8C"/>
    <w:rsid w:val="00F42713"/>
    <w:rsid w:val="00F4655D"/>
    <w:rsid w:val="00F6106B"/>
    <w:rsid w:val="00F65A8D"/>
    <w:rsid w:val="00F70642"/>
    <w:rsid w:val="00F74144"/>
    <w:rsid w:val="00F77165"/>
    <w:rsid w:val="00F82596"/>
    <w:rsid w:val="00F83A7B"/>
    <w:rsid w:val="00F87696"/>
    <w:rsid w:val="00FA08B0"/>
    <w:rsid w:val="00FA0929"/>
    <w:rsid w:val="00FA2189"/>
    <w:rsid w:val="00FA50F9"/>
    <w:rsid w:val="00FC368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lsdException w:name="toc 7" w:uiPriority="39"/>
    <w:lsdException w:name="toc 8" w:uiPriority="39"/>
    <w:lsdException w:name="toc 9" w:uiPriority="39"/>
    <w:lsdException w:name="caption" w:uiPriority="0" w:qFormat="1"/>
    <w:lsdException w:name="annotation reference" w:uiPriority="0"/>
    <w:lsdException w:name="line number" w:uiPriority="0"/>
    <w:lsdException w:name="page number" w:uiPriority="0"/>
    <w:lsdException w:name="endnote reference" w:uiPriority="0"/>
    <w:lsdException w:name="List" w:uiPriority="0"/>
    <w:lsdException w:name="List 2" w:uiPriority="0"/>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lsdException w:name="Emphasis" w:semiHidden="0" w:uiPriority="0" w:unhideWhenUsed="0" w:qFormat="1"/>
    <w:lsdException w:name="Plain Text" w:uiPriority="0"/>
    <w:lsdException w:name="HTML Preformatted" w:uiPriority="0"/>
    <w:lsdException w:name="Outline List 2" w:uiPriority="0"/>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7"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qFormat/>
    <w:rsid w:val="00E33FBE"/>
    <w:pPr>
      <w:widowControl w:val="0"/>
      <w:spacing w:after="0" w:line="240" w:lineRule="auto"/>
      <w:ind w:firstLine="567"/>
      <w:jc w:val="both"/>
    </w:pPr>
    <w:rPr>
      <w:rFonts w:ascii="Times New Roman" w:hAnsi="Times New Roman"/>
      <w:sz w:val="24"/>
    </w:rPr>
  </w:style>
  <w:style w:type="paragraph" w:styleId="11">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1"/>
    <w:next w:val="a1"/>
    <w:link w:val="13"/>
    <w:uiPriority w:val="9"/>
    <w:qFormat/>
    <w:rsid w:val="00BA43A3"/>
    <w:pPr>
      <w:keepNext/>
      <w:keepLines/>
      <w:pageBreakBefore/>
      <w:widowControl/>
      <w:numPr>
        <w:numId w:val="4"/>
      </w:numPr>
      <w:tabs>
        <w:tab w:val="left" w:pos="1418"/>
      </w:tabs>
      <w:spacing w:after="120"/>
      <w:jc w:val="center"/>
      <w:outlineLvl w:val="0"/>
    </w:pPr>
    <w:rPr>
      <w:rFonts w:eastAsiaTheme="majorEastAsia" w:cstheme="majorBidi"/>
      <w:b/>
      <w:bCs/>
      <w:sz w:val="28"/>
      <w:szCs w:val="28"/>
    </w:rPr>
  </w:style>
  <w:style w:type="paragraph" w:styleId="20">
    <w:name w:val="heading 2"/>
    <w:basedOn w:val="a1"/>
    <w:next w:val="a1"/>
    <w:link w:val="22"/>
    <w:uiPriority w:val="1"/>
    <w:unhideWhenUsed/>
    <w:qFormat/>
    <w:rsid w:val="001F04D5"/>
    <w:pPr>
      <w:keepNext/>
      <w:keepLines/>
      <w:numPr>
        <w:ilvl w:val="1"/>
        <w:numId w:val="4"/>
      </w:numPr>
      <w:tabs>
        <w:tab w:val="left" w:pos="851"/>
      </w:tabs>
      <w:spacing w:before="120" w:after="120"/>
      <w:outlineLvl w:val="1"/>
    </w:pPr>
    <w:rPr>
      <w:rFonts w:eastAsia="Times New Roman" w:cstheme="majorBidi"/>
      <w:b/>
      <w:bCs/>
      <w:szCs w:val="26"/>
      <w:lang w:eastAsia="ru-RU"/>
    </w:rPr>
  </w:style>
  <w:style w:type="paragraph" w:styleId="3">
    <w:name w:val="heading 3"/>
    <w:basedOn w:val="a1"/>
    <w:next w:val="a1"/>
    <w:link w:val="31"/>
    <w:uiPriority w:val="1"/>
    <w:unhideWhenUsed/>
    <w:qFormat/>
    <w:rsid w:val="00A26D8E"/>
    <w:pPr>
      <w:keepNext/>
      <w:keepLines/>
      <w:numPr>
        <w:ilvl w:val="2"/>
        <w:numId w:val="4"/>
      </w:numPr>
      <w:spacing w:before="120"/>
      <w:outlineLvl w:val="2"/>
    </w:pPr>
    <w:rPr>
      <w:rFonts w:eastAsiaTheme="majorEastAsia" w:cs="Times New Roman"/>
      <w:b/>
      <w:bCs/>
    </w:rPr>
  </w:style>
  <w:style w:type="paragraph" w:styleId="4">
    <w:name w:val="heading 4"/>
    <w:basedOn w:val="a1"/>
    <w:next w:val="a1"/>
    <w:link w:val="40"/>
    <w:unhideWhenUsed/>
    <w:qFormat/>
    <w:rsid w:val="002066A3"/>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50">
    <w:name w:val="heading 5"/>
    <w:basedOn w:val="a1"/>
    <w:next w:val="a1"/>
    <w:link w:val="51"/>
    <w:unhideWhenUsed/>
    <w:qFormat/>
    <w:rsid w:val="002066A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unhideWhenUsed/>
    <w:qFormat/>
    <w:rsid w:val="002066A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2066A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2066A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9"/>
    <w:unhideWhenUsed/>
    <w:qFormat/>
    <w:rsid w:val="002066A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aliases w:val="ТАБЛИЦА ДЛЯ ЗАПИСОК"/>
    <w:basedOn w:val="a3"/>
    <w:uiPriority w:val="59"/>
    <w:rsid w:val="004B4FE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13">
    <w:name w:val="Заголовок 1 Знак"/>
    <w:aliases w:val="Пункт общий Знак,Заголовок 1 Знак Знак Знак1,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2"/>
    <w:link w:val="11"/>
    <w:uiPriority w:val="9"/>
    <w:rsid w:val="00BA43A3"/>
    <w:rPr>
      <w:rFonts w:ascii="Times New Roman" w:eastAsiaTheme="majorEastAsia" w:hAnsi="Times New Roman" w:cstheme="majorBidi"/>
      <w:b/>
      <w:bCs/>
      <w:sz w:val="28"/>
      <w:szCs w:val="28"/>
    </w:rPr>
  </w:style>
  <w:style w:type="character" w:customStyle="1" w:styleId="22">
    <w:name w:val="Заголовок 2 Знак"/>
    <w:basedOn w:val="a2"/>
    <w:link w:val="20"/>
    <w:uiPriority w:val="1"/>
    <w:rsid w:val="001F04D5"/>
    <w:rPr>
      <w:rFonts w:ascii="Times New Roman" w:eastAsia="Times New Roman" w:hAnsi="Times New Roman" w:cstheme="majorBidi"/>
      <w:b/>
      <w:bCs/>
      <w:sz w:val="24"/>
      <w:szCs w:val="26"/>
      <w:lang w:eastAsia="ru-RU"/>
    </w:rPr>
  </w:style>
  <w:style w:type="paragraph" w:styleId="a6">
    <w:name w:val="List Paragraph"/>
    <w:aliases w:val="Таблицы,ПАРАГРАФ,Абзац списка11,Введение"/>
    <w:basedOn w:val="a1"/>
    <w:link w:val="a7"/>
    <w:uiPriority w:val="1"/>
    <w:qFormat/>
    <w:rsid w:val="002066A3"/>
    <w:pPr>
      <w:ind w:left="720"/>
      <w:contextualSpacing/>
    </w:pPr>
  </w:style>
  <w:style w:type="character" w:customStyle="1" w:styleId="31">
    <w:name w:val="Заголовок 3 Знак"/>
    <w:basedOn w:val="a2"/>
    <w:link w:val="3"/>
    <w:uiPriority w:val="1"/>
    <w:rsid w:val="00A26D8E"/>
    <w:rPr>
      <w:rFonts w:ascii="Times New Roman" w:eastAsiaTheme="majorEastAsia" w:hAnsi="Times New Roman" w:cs="Times New Roman"/>
      <w:b/>
      <w:bCs/>
      <w:sz w:val="24"/>
    </w:rPr>
  </w:style>
  <w:style w:type="character" w:customStyle="1" w:styleId="40">
    <w:name w:val="Заголовок 4 Знак"/>
    <w:basedOn w:val="a2"/>
    <w:link w:val="4"/>
    <w:rsid w:val="002066A3"/>
    <w:rPr>
      <w:rFonts w:asciiTheme="majorHAnsi" w:eastAsiaTheme="majorEastAsia" w:hAnsiTheme="majorHAnsi" w:cstheme="majorBidi"/>
      <w:b/>
      <w:bCs/>
      <w:i/>
      <w:iCs/>
      <w:color w:val="4F81BD" w:themeColor="accent1"/>
      <w:sz w:val="24"/>
    </w:rPr>
  </w:style>
  <w:style w:type="character" w:customStyle="1" w:styleId="51">
    <w:name w:val="Заголовок 5 Знак"/>
    <w:basedOn w:val="a2"/>
    <w:link w:val="50"/>
    <w:rsid w:val="002066A3"/>
    <w:rPr>
      <w:rFonts w:asciiTheme="majorHAnsi" w:eastAsiaTheme="majorEastAsia" w:hAnsiTheme="majorHAnsi" w:cstheme="majorBidi"/>
      <w:color w:val="243F60" w:themeColor="accent1" w:themeShade="7F"/>
      <w:sz w:val="24"/>
    </w:rPr>
  </w:style>
  <w:style w:type="character" w:customStyle="1" w:styleId="60">
    <w:name w:val="Заголовок 6 Знак"/>
    <w:basedOn w:val="a2"/>
    <w:link w:val="6"/>
    <w:uiPriority w:val="9"/>
    <w:rsid w:val="002066A3"/>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2"/>
    <w:link w:val="7"/>
    <w:uiPriority w:val="99"/>
    <w:rsid w:val="002066A3"/>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2"/>
    <w:link w:val="8"/>
    <w:uiPriority w:val="99"/>
    <w:rsid w:val="002066A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9"/>
    <w:rsid w:val="002066A3"/>
    <w:rPr>
      <w:rFonts w:asciiTheme="majorHAnsi" w:eastAsiaTheme="majorEastAsia" w:hAnsiTheme="majorHAnsi" w:cstheme="majorBidi"/>
      <w:i/>
      <w:iCs/>
      <w:color w:val="404040" w:themeColor="text1" w:themeTint="BF"/>
      <w:sz w:val="20"/>
      <w:szCs w:val="20"/>
    </w:rPr>
  </w:style>
  <w:style w:type="numbering" w:customStyle="1" w:styleId="1">
    <w:name w:val="Стиль1"/>
    <w:uiPriority w:val="99"/>
    <w:rsid w:val="002066A3"/>
    <w:pPr>
      <w:numPr>
        <w:numId w:val="1"/>
      </w:numPr>
    </w:pPr>
  </w:style>
  <w:style w:type="numbering" w:customStyle="1" w:styleId="2">
    <w:name w:val="Стиль2"/>
    <w:uiPriority w:val="99"/>
    <w:rsid w:val="00BA43A3"/>
    <w:pPr>
      <w:numPr>
        <w:numId w:val="3"/>
      </w:numPr>
    </w:pPr>
  </w:style>
  <w:style w:type="paragraph" w:styleId="a8">
    <w:name w:val="header"/>
    <w:basedOn w:val="a1"/>
    <w:link w:val="a9"/>
    <w:uiPriority w:val="99"/>
    <w:unhideWhenUsed/>
    <w:rsid w:val="001F04D5"/>
    <w:pPr>
      <w:tabs>
        <w:tab w:val="center" w:pos="4677"/>
        <w:tab w:val="right" w:pos="9355"/>
      </w:tabs>
    </w:pPr>
  </w:style>
  <w:style w:type="character" w:customStyle="1" w:styleId="a9">
    <w:name w:val="Верхний колонтитул Знак"/>
    <w:basedOn w:val="a2"/>
    <w:link w:val="a8"/>
    <w:uiPriority w:val="99"/>
    <w:rsid w:val="001F04D5"/>
    <w:rPr>
      <w:rFonts w:ascii="Times New Roman" w:hAnsi="Times New Roman"/>
      <w:sz w:val="24"/>
    </w:rPr>
  </w:style>
  <w:style w:type="paragraph" w:styleId="aa">
    <w:name w:val="footer"/>
    <w:basedOn w:val="a1"/>
    <w:link w:val="ab"/>
    <w:uiPriority w:val="99"/>
    <w:unhideWhenUsed/>
    <w:rsid w:val="001F04D5"/>
    <w:pPr>
      <w:tabs>
        <w:tab w:val="center" w:pos="4677"/>
        <w:tab w:val="right" w:pos="9355"/>
      </w:tabs>
    </w:pPr>
  </w:style>
  <w:style w:type="character" w:customStyle="1" w:styleId="ab">
    <w:name w:val="Нижний колонтитул Знак"/>
    <w:basedOn w:val="a2"/>
    <w:link w:val="aa"/>
    <w:uiPriority w:val="99"/>
    <w:rsid w:val="001F04D5"/>
    <w:rPr>
      <w:rFonts w:ascii="Times New Roman" w:hAnsi="Times New Roman"/>
      <w:sz w:val="24"/>
    </w:rPr>
  </w:style>
  <w:style w:type="paragraph" w:styleId="ac">
    <w:name w:val="TOC Heading"/>
    <w:basedOn w:val="11"/>
    <w:next w:val="a1"/>
    <w:uiPriority w:val="39"/>
    <w:unhideWhenUsed/>
    <w:qFormat/>
    <w:rsid w:val="001F04D5"/>
    <w:pPr>
      <w:pageBreakBefore w:val="0"/>
      <w:numPr>
        <w:numId w:val="0"/>
      </w:numPr>
      <w:tabs>
        <w:tab w:val="clear" w:pos="1418"/>
      </w:tabs>
      <w:spacing w:before="480" w:after="0" w:line="276" w:lineRule="auto"/>
      <w:jc w:val="left"/>
      <w:outlineLvl w:val="9"/>
    </w:pPr>
    <w:rPr>
      <w:rFonts w:asciiTheme="majorHAnsi" w:hAnsiTheme="majorHAnsi"/>
      <w:color w:val="365F91" w:themeColor="accent1" w:themeShade="BF"/>
      <w:lang w:eastAsia="ru-RU"/>
    </w:rPr>
  </w:style>
  <w:style w:type="paragraph" w:styleId="14">
    <w:name w:val="toc 1"/>
    <w:basedOn w:val="a1"/>
    <w:next w:val="a1"/>
    <w:autoRedefine/>
    <w:uiPriority w:val="39"/>
    <w:unhideWhenUsed/>
    <w:qFormat/>
    <w:rsid w:val="001F04D5"/>
    <w:pPr>
      <w:spacing w:after="100"/>
    </w:pPr>
  </w:style>
  <w:style w:type="paragraph" w:styleId="23">
    <w:name w:val="toc 2"/>
    <w:basedOn w:val="a1"/>
    <w:next w:val="a1"/>
    <w:autoRedefine/>
    <w:uiPriority w:val="39"/>
    <w:unhideWhenUsed/>
    <w:qFormat/>
    <w:rsid w:val="001F04D5"/>
    <w:pPr>
      <w:spacing w:after="100"/>
      <w:ind w:left="240"/>
    </w:pPr>
  </w:style>
  <w:style w:type="paragraph" w:styleId="32">
    <w:name w:val="toc 3"/>
    <w:basedOn w:val="a1"/>
    <w:next w:val="a1"/>
    <w:autoRedefine/>
    <w:uiPriority w:val="39"/>
    <w:unhideWhenUsed/>
    <w:qFormat/>
    <w:rsid w:val="001F04D5"/>
    <w:pPr>
      <w:spacing w:after="100"/>
      <w:ind w:left="480"/>
    </w:pPr>
  </w:style>
  <w:style w:type="paragraph" w:styleId="ad">
    <w:name w:val="Balloon Text"/>
    <w:basedOn w:val="a1"/>
    <w:link w:val="ae"/>
    <w:uiPriority w:val="99"/>
    <w:unhideWhenUsed/>
    <w:rsid w:val="001F04D5"/>
    <w:rPr>
      <w:rFonts w:ascii="Tahoma" w:hAnsi="Tahoma" w:cs="Tahoma"/>
      <w:sz w:val="16"/>
      <w:szCs w:val="16"/>
    </w:rPr>
  </w:style>
  <w:style w:type="character" w:customStyle="1" w:styleId="ae">
    <w:name w:val="Текст выноски Знак"/>
    <w:basedOn w:val="a2"/>
    <w:link w:val="ad"/>
    <w:uiPriority w:val="99"/>
    <w:rsid w:val="001F04D5"/>
    <w:rPr>
      <w:rFonts w:ascii="Tahoma" w:hAnsi="Tahoma" w:cs="Tahoma"/>
      <w:sz w:val="16"/>
      <w:szCs w:val="16"/>
    </w:rPr>
  </w:style>
  <w:style w:type="character" w:styleId="af">
    <w:name w:val="Hyperlink"/>
    <w:basedOn w:val="a2"/>
    <w:uiPriority w:val="99"/>
    <w:unhideWhenUsed/>
    <w:rsid w:val="001F04D5"/>
    <w:rPr>
      <w:color w:val="0000FF" w:themeColor="hyperlink"/>
      <w:u w:val="single"/>
    </w:rPr>
  </w:style>
  <w:style w:type="character" w:customStyle="1" w:styleId="a7">
    <w:name w:val="Абзац списка Знак"/>
    <w:aliases w:val="Таблицы Знак,ПАРАГРАФ Знак,Абзац списка11 Знак,Введение Знак"/>
    <w:basedOn w:val="a2"/>
    <w:link w:val="a6"/>
    <w:uiPriority w:val="1"/>
    <w:locked/>
    <w:rsid w:val="001F04D5"/>
    <w:rPr>
      <w:rFonts w:ascii="Times New Roman" w:hAnsi="Times New Roman"/>
      <w:sz w:val="24"/>
    </w:rPr>
  </w:style>
  <w:style w:type="paragraph" w:styleId="af0">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1"/>
    <w:next w:val="a1"/>
    <w:link w:val="af1"/>
    <w:unhideWhenUsed/>
    <w:qFormat/>
    <w:rsid w:val="00DA5B99"/>
    <w:pPr>
      <w:keepNext/>
      <w:keepLines/>
      <w:widowControl/>
      <w:spacing w:before="120"/>
    </w:pPr>
    <w:rPr>
      <w:rFonts w:cs="Times New Roman"/>
      <w:bCs/>
      <w:szCs w:val="18"/>
    </w:rPr>
  </w:style>
  <w:style w:type="paragraph" w:customStyle="1" w:styleId="af2">
    <w:name w:val="Нормальный (таблица)"/>
    <w:basedOn w:val="a1"/>
    <w:next w:val="a1"/>
    <w:uiPriority w:val="99"/>
    <w:rsid w:val="001F04D5"/>
    <w:pPr>
      <w:autoSpaceDE w:val="0"/>
      <w:autoSpaceDN w:val="0"/>
      <w:adjustRightInd w:val="0"/>
      <w:ind w:firstLine="0"/>
    </w:pPr>
    <w:rPr>
      <w:rFonts w:ascii="Arial" w:eastAsiaTheme="minorEastAsia" w:hAnsi="Arial" w:cs="Arial"/>
      <w:szCs w:val="24"/>
      <w:lang w:eastAsia="ru-RU"/>
    </w:rPr>
  </w:style>
  <w:style w:type="paragraph" w:customStyle="1" w:styleId="TableParagraph">
    <w:name w:val="Table Paragraph"/>
    <w:basedOn w:val="a1"/>
    <w:uiPriority w:val="1"/>
    <w:qFormat/>
    <w:rsid w:val="00DD3B4B"/>
    <w:pPr>
      <w:numPr>
        <w:numId w:val="15"/>
      </w:numPr>
      <w:tabs>
        <w:tab w:val="left" w:pos="851"/>
      </w:tabs>
      <w:ind w:left="0" w:firstLine="567"/>
    </w:pPr>
    <w:rPr>
      <w:rFonts w:cs="Times New Roman"/>
      <w:szCs w:val="24"/>
    </w:rPr>
  </w:style>
  <w:style w:type="paragraph" w:styleId="af3">
    <w:name w:val="Body Text"/>
    <w:aliases w:val="TabelTekst,text,Body Text2,Char,Body Text2 Char Char Char Char Char Char Char Char Char,Main text,Body Text Char2 Char,Body Text Char1 Char Char,Body Text Char Char Char Char,TabelTekst Char Char Char Char"/>
    <w:basedOn w:val="a1"/>
    <w:link w:val="af4"/>
    <w:uiPriority w:val="1"/>
    <w:qFormat/>
    <w:rsid w:val="001F04D5"/>
    <w:pPr>
      <w:ind w:left="159" w:firstLine="566"/>
      <w:jc w:val="left"/>
    </w:pPr>
    <w:rPr>
      <w:rFonts w:eastAsia="Times New Roman"/>
      <w:szCs w:val="24"/>
      <w:lang w:val="en-US"/>
    </w:rPr>
  </w:style>
  <w:style w:type="character" w:customStyle="1" w:styleId="af4">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2"/>
    <w:link w:val="af3"/>
    <w:uiPriority w:val="1"/>
    <w:rsid w:val="001F04D5"/>
    <w:rPr>
      <w:rFonts w:ascii="Times New Roman" w:eastAsia="Times New Roman" w:hAnsi="Times New Roman"/>
      <w:sz w:val="24"/>
      <w:szCs w:val="24"/>
      <w:lang w:val="en-US"/>
    </w:rPr>
  </w:style>
  <w:style w:type="paragraph" w:customStyle="1" w:styleId="af5">
    <w:name w:val="КАТ_обычный"/>
    <w:basedOn w:val="a1"/>
    <w:rsid w:val="001F04D5"/>
    <w:pPr>
      <w:widowControl/>
      <w:spacing w:after="60" w:line="276" w:lineRule="auto"/>
      <w:ind w:firstLine="680"/>
    </w:pPr>
    <w:rPr>
      <w:rFonts w:eastAsia="Times New Roman" w:cs="Times New Roman"/>
      <w:lang w:eastAsia="ru-RU"/>
    </w:rPr>
  </w:style>
  <w:style w:type="character" w:customStyle="1" w:styleId="FontStyle11">
    <w:name w:val="Font Style11"/>
    <w:rsid w:val="001F04D5"/>
    <w:rPr>
      <w:rFonts w:ascii="Times New Roman" w:hAnsi="Times New Roman" w:cs="Times New Roman" w:hint="default"/>
      <w:sz w:val="18"/>
    </w:rPr>
  </w:style>
  <w:style w:type="table" w:customStyle="1" w:styleId="TableNormal">
    <w:name w:val="Table Normal"/>
    <w:uiPriority w:val="2"/>
    <w:semiHidden/>
    <w:unhideWhenUsed/>
    <w:qFormat/>
    <w:rsid w:val="001F04D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6">
    <w:name w:val="Пункт"/>
    <w:basedOn w:val="a1"/>
    <w:link w:val="af7"/>
    <w:rsid w:val="001F04D5"/>
    <w:pPr>
      <w:widowControl/>
      <w:ind w:firstLine="0"/>
      <w:jc w:val="center"/>
    </w:pPr>
    <w:rPr>
      <w:rFonts w:eastAsia="Times New Roman" w:cs="Times New Roman"/>
      <w:b/>
      <w:sz w:val="32"/>
      <w:szCs w:val="32"/>
      <w:lang w:eastAsia="ru-RU"/>
    </w:rPr>
  </w:style>
  <w:style w:type="character" w:customStyle="1" w:styleId="af7">
    <w:name w:val="Пункт Знак"/>
    <w:basedOn w:val="a2"/>
    <w:link w:val="af6"/>
    <w:rsid w:val="001F04D5"/>
    <w:rPr>
      <w:rFonts w:ascii="Times New Roman" w:eastAsia="Times New Roman" w:hAnsi="Times New Roman" w:cs="Times New Roman"/>
      <w:b/>
      <w:sz w:val="32"/>
      <w:szCs w:val="32"/>
      <w:lang w:eastAsia="ru-RU"/>
    </w:rPr>
  </w:style>
  <w:style w:type="paragraph" w:styleId="af8">
    <w:name w:val="No Spacing"/>
    <w:uiPriority w:val="1"/>
    <w:qFormat/>
    <w:rsid w:val="001F04D5"/>
    <w:pPr>
      <w:spacing w:after="0" w:line="240" w:lineRule="auto"/>
    </w:pPr>
  </w:style>
  <w:style w:type="paragraph" w:customStyle="1" w:styleId="15">
    <w:name w:val="1 осн текст"/>
    <w:basedOn w:val="af3"/>
    <w:link w:val="16"/>
    <w:uiPriority w:val="1"/>
    <w:rsid w:val="001F04D5"/>
    <w:pPr>
      <w:spacing w:before="67" w:line="360" w:lineRule="auto"/>
      <w:ind w:left="0" w:right="108" w:firstLine="567"/>
      <w:contextualSpacing/>
      <w:jc w:val="both"/>
    </w:pPr>
    <w:rPr>
      <w:rFonts w:ascii="Arial" w:eastAsia="Arial" w:hAnsi="Arial" w:cs="Arial"/>
    </w:rPr>
  </w:style>
  <w:style w:type="character" w:customStyle="1" w:styleId="16">
    <w:name w:val="1 осн текст Знак"/>
    <w:basedOn w:val="af4"/>
    <w:link w:val="15"/>
    <w:uiPriority w:val="1"/>
    <w:rsid w:val="001F04D5"/>
    <w:rPr>
      <w:rFonts w:ascii="Arial" w:eastAsia="Arial" w:hAnsi="Arial" w:cs="Arial"/>
      <w:sz w:val="24"/>
      <w:szCs w:val="24"/>
      <w:lang w:val="en-US"/>
    </w:rPr>
  </w:style>
  <w:style w:type="paragraph" w:customStyle="1" w:styleId="33">
    <w:name w:val="ГрафикТ3"/>
    <w:basedOn w:val="a1"/>
    <w:rsid w:val="001F04D5"/>
    <w:pPr>
      <w:widowControl/>
      <w:ind w:firstLine="0"/>
      <w:jc w:val="left"/>
    </w:pPr>
    <w:rPr>
      <w:rFonts w:ascii="Courier New" w:eastAsia="Times New Roman" w:hAnsi="Courier New" w:cs="Times New Roman"/>
      <w:sz w:val="16"/>
      <w:szCs w:val="24"/>
      <w:lang w:eastAsia="ru-RU"/>
    </w:rPr>
  </w:style>
  <w:style w:type="paragraph" w:customStyle="1" w:styleId="41">
    <w:name w:val="Клен4"/>
    <w:basedOn w:val="a1"/>
    <w:rsid w:val="001F04D5"/>
    <w:pPr>
      <w:widowControl/>
      <w:ind w:firstLine="0"/>
      <w:jc w:val="left"/>
    </w:pPr>
    <w:rPr>
      <w:rFonts w:ascii="Courier New" w:eastAsia="Times New Roman" w:hAnsi="Courier New" w:cs="Times New Roman"/>
      <w:szCs w:val="24"/>
      <w:lang w:eastAsia="ru-RU"/>
    </w:rPr>
  </w:style>
  <w:style w:type="character" w:styleId="af9">
    <w:name w:val="page number"/>
    <w:basedOn w:val="a2"/>
    <w:rsid w:val="001F04D5"/>
  </w:style>
  <w:style w:type="paragraph" w:styleId="42">
    <w:name w:val="toc 4"/>
    <w:basedOn w:val="a1"/>
    <w:next w:val="52"/>
    <w:uiPriority w:val="39"/>
    <w:rsid w:val="001F04D5"/>
    <w:pPr>
      <w:widowControl/>
      <w:ind w:left="737" w:right="1021" w:hanging="510"/>
      <w:jc w:val="left"/>
    </w:pPr>
    <w:rPr>
      <w:rFonts w:eastAsia="Times New Roman" w:cs="Times New Roman"/>
      <w:szCs w:val="24"/>
      <w:lang w:eastAsia="ru-RU"/>
    </w:rPr>
  </w:style>
  <w:style w:type="paragraph" w:styleId="52">
    <w:name w:val="List Bullet 5"/>
    <w:basedOn w:val="a1"/>
    <w:uiPriority w:val="99"/>
    <w:rsid w:val="001F04D5"/>
    <w:pPr>
      <w:widowControl/>
      <w:tabs>
        <w:tab w:val="num" w:pos="1492"/>
      </w:tabs>
      <w:ind w:left="1492" w:hanging="360"/>
      <w:contextualSpacing/>
      <w:jc w:val="left"/>
    </w:pPr>
    <w:rPr>
      <w:rFonts w:eastAsia="Times New Roman" w:cs="Times New Roman"/>
      <w:szCs w:val="24"/>
      <w:lang w:eastAsia="ru-RU"/>
    </w:rPr>
  </w:style>
  <w:style w:type="paragraph" w:styleId="53">
    <w:name w:val="toc 5"/>
    <w:basedOn w:val="a1"/>
    <w:next w:val="a1"/>
    <w:uiPriority w:val="39"/>
    <w:qFormat/>
    <w:rsid w:val="001F04D5"/>
    <w:pPr>
      <w:widowControl/>
      <w:ind w:left="1247" w:right="1021" w:hanging="680"/>
      <w:jc w:val="left"/>
    </w:pPr>
    <w:rPr>
      <w:rFonts w:eastAsia="Times New Roman" w:cs="Times New Roman"/>
      <w:szCs w:val="24"/>
      <w:lang w:eastAsia="ru-RU"/>
    </w:rPr>
  </w:style>
  <w:style w:type="paragraph" w:styleId="61">
    <w:name w:val="toc 6"/>
    <w:basedOn w:val="a1"/>
    <w:next w:val="a1"/>
    <w:uiPriority w:val="39"/>
    <w:rsid w:val="001F04D5"/>
    <w:pPr>
      <w:widowControl/>
      <w:ind w:left="567" w:firstLine="0"/>
      <w:jc w:val="left"/>
    </w:pPr>
    <w:rPr>
      <w:rFonts w:eastAsia="Times New Roman" w:cs="Times New Roman"/>
      <w:szCs w:val="24"/>
      <w:lang w:eastAsia="ru-RU"/>
    </w:rPr>
  </w:style>
  <w:style w:type="paragraph" w:styleId="71">
    <w:name w:val="toc 7"/>
    <w:basedOn w:val="a1"/>
    <w:next w:val="a1"/>
    <w:uiPriority w:val="39"/>
    <w:rsid w:val="001F04D5"/>
    <w:pPr>
      <w:widowControl/>
      <w:ind w:left="1000" w:firstLine="0"/>
      <w:jc w:val="left"/>
    </w:pPr>
    <w:rPr>
      <w:rFonts w:eastAsia="Times New Roman" w:cs="Times New Roman"/>
      <w:szCs w:val="24"/>
      <w:lang w:eastAsia="ru-RU"/>
    </w:rPr>
  </w:style>
  <w:style w:type="paragraph" w:styleId="81">
    <w:name w:val="toc 8"/>
    <w:basedOn w:val="a1"/>
    <w:next w:val="a1"/>
    <w:uiPriority w:val="39"/>
    <w:rsid w:val="001F04D5"/>
    <w:pPr>
      <w:widowControl/>
      <w:ind w:left="1200" w:firstLine="0"/>
      <w:jc w:val="left"/>
    </w:pPr>
    <w:rPr>
      <w:rFonts w:eastAsia="Times New Roman" w:cs="Times New Roman"/>
      <w:szCs w:val="24"/>
      <w:lang w:eastAsia="ru-RU"/>
    </w:rPr>
  </w:style>
  <w:style w:type="paragraph" w:styleId="91">
    <w:name w:val="toc 9"/>
    <w:basedOn w:val="a1"/>
    <w:next w:val="a1"/>
    <w:uiPriority w:val="39"/>
    <w:rsid w:val="001F04D5"/>
    <w:pPr>
      <w:widowControl/>
      <w:ind w:left="1400" w:firstLine="0"/>
      <w:jc w:val="left"/>
    </w:pPr>
    <w:rPr>
      <w:rFonts w:eastAsia="Times New Roman" w:cs="Times New Roman"/>
      <w:szCs w:val="24"/>
      <w:lang w:eastAsia="ru-RU"/>
    </w:rPr>
  </w:style>
  <w:style w:type="paragraph" w:styleId="afa">
    <w:name w:val="Body Text Indent"/>
    <w:basedOn w:val="a1"/>
    <w:link w:val="afb"/>
    <w:uiPriority w:val="99"/>
    <w:rsid w:val="001F04D5"/>
    <w:pPr>
      <w:widowControl/>
      <w:spacing w:after="120"/>
      <w:ind w:left="360" w:firstLine="0"/>
      <w:jc w:val="left"/>
    </w:pPr>
    <w:rPr>
      <w:rFonts w:eastAsia="Times New Roman" w:cs="Times New Roman"/>
      <w:szCs w:val="24"/>
      <w:lang w:eastAsia="ru-RU"/>
    </w:rPr>
  </w:style>
  <w:style w:type="character" w:customStyle="1" w:styleId="afb">
    <w:name w:val="Основной текст с отступом Знак"/>
    <w:basedOn w:val="a2"/>
    <w:link w:val="afa"/>
    <w:uiPriority w:val="99"/>
    <w:rsid w:val="001F04D5"/>
    <w:rPr>
      <w:rFonts w:ascii="Times New Roman" w:eastAsia="Times New Roman" w:hAnsi="Times New Roman" w:cs="Times New Roman"/>
      <w:sz w:val="24"/>
      <w:szCs w:val="24"/>
      <w:lang w:eastAsia="ru-RU"/>
    </w:rPr>
  </w:style>
  <w:style w:type="paragraph" w:styleId="34">
    <w:name w:val="Body Text 3"/>
    <w:basedOn w:val="afa"/>
    <w:link w:val="35"/>
    <w:uiPriority w:val="99"/>
    <w:rsid w:val="001F04D5"/>
  </w:style>
  <w:style w:type="character" w:customStyle="1" w:styleId="35">
    <w:name w:val="Основной текст 3 Знак"/>
    <w:basedOn w:val="a2"/>
    <w:link w:val="34"/>
    <w:uiPriority w:val="99"/>
    <w:rsid w:val="001F04D5"/>
    <w:rPr>
      <w:rFonts w:ascii="Times New Roman" w:eastAsia="Times New Roman" w:hAnsi="Times New Roman" w:cs="Times New Roman"/>
      <w:sz w:val="24"/>
      <w:szCs w:val="24"/>
      <w:lang w:eastAsia="ru-RU"/>
    </w:rPr>
  </w:style>
  <w:style w:type="paragraph" w:customStyle="1" w:styleId="43">
    <w:name w:val="Основной текст 4"/>
    <w:basedOn w:val="afa"/>
    <w:rsid w:val="001F04D5"/>
  </w:style>
  <w:style w:type="paragraph" w:customStyle="1" w:styleId="54">
    <w:name w:val="Основной текст 5"/>
    <w:basedOn w:val="afa"/>
    <w:rsid w:val="001F04D5"/>
  </w:style>
  <w:style w:type="paragraph" w:styleId="afc">
    <w:name w:val="Document Map"/>
    <w:basedOn w:val="a1"/>
    <w:link w:val="afd"/>
    <w:uiPriority w:val="99"/>
    <w:semiHidden/>
    <w:rsid w:val="001F04D5"/>
    <w:pPr>
      <w:widowControl/>
      <w:shd w:val="clear" w:color="auto" w:fill="000080"/>
      <w:ind w:firstLine="0"/>
      <w:jc w:val="left"/>
    </w:pPr>
    <w:rPr>
      <w:rFonts w:ascii="Tahoma" w:eastAsia="Times New Roman" w:hAnsi="Tahoma" w:cs="Times New Roman"/>
      <w:szCs w:val="24"/>
      <w:lang w:eastAsia="ru-RU"/>
    </w:rPr>
  </w:style>
  <w:style w:type="character" w:customStyle="1" w:styleId="afd">
    <w:name w:val="Схема документа Знак"/>
    <w:basedOn w:val="a2"/>
    <w:link w:val="afc"/>
    <w:uiPriority w:val="99"/>
    <w:semiHidden/>
    <w:rsid w:val="001F04D5"/>
    <w:rPr>
      <w:rFonts w:ascii="Tahoma" w:eastAsia="Times New Roman" w:hAnsi="Tahoma" w:cs="Times New Roman"/>
      <w:sz w:val="24"/>
      <w:szCs w:val="24"/>
      <w:shd w:val="clear" w:color="auto" w:fill="000080"/>
      <w:lang w:eastAsia="ru-RU"/>
    </w:rPr>
  </w:style>
  <w:style w:type="paragraph" w:styleId="afe">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1"/>
    <w:link w:val="aff"/>
    <w:uiPriority w:val="99"/>
    <w:qFormat/>
    <w:rsid w:val="001F04D5"/>
    <w:pPr>
      <w:widowControl/>
      <w:spacing w:before="600"/>
      <w:ind w:firstLine="0"/>
      <w:jc w:val="center"/>
    </w:pPr>
    <w:rPr>
      <w:rFonts w:eastAsia="Times New Roman" w:cs="Times New Roman"/>
      <w:b/>
      <w:szCs w:val="24"/>
      <w:lang w:eastAsia="ru-RU"/>
    </w:rPr>
  </w:style>
  <w:style w:type="character" w:customStyle="1" w:styleId="aff">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2"/>
    <w:link w:val="afe"/>
    <w:uiPriority w:val="99"/>
    <w:rsid w:val="001F04D5"/>
    <w:rPr>
      <w:rFonts w:ascii="Times New Roman" w:eastAsia="Times New Roman" w:hAnsi="Times New Roman" w:cs="Times New Roman"/>
      <w:b/>
      <w:sz w:val="24"/>
      <w:szCs w:val="24"/>
      <w:lang w:eastAsia="ru-RU"/>
    </w:rPr>
  </w:style>
  <w:style w:type="paragraph" w:styleId="24">
    <w:name w:val="Body Text 2"/>
    <w:aliases w:val=" Знак,Знак"/>
    <w:basedOn w:val="a1"/>
    <w:link w:val="25"/>
    <w:uiPriority w:val="99"/>
    <w:rsid w:val="001F04D5"/>
    <w:pPr>
      <w:widowControl/>
      <w:suppressAutoHyphens/>
      <w:spacing w:before="120"/>
      <w:ind w:firstLine="0"/>
      <w:jc w:val="left"/>
    </w:pPr>
    <w:rPr>
      <w:rFonts w:eastAsia="Times New Roman" w:cs="Times New Roman"/>
      <w:szCs w:val="24"/>
      <w:lang w:eastAsia="ru-RU"/>
    </w:rPr>
  </w:style>
  <w:style w:type="character" w:customStyle="1" w:styleId="25">
    <w:name w:val="Основной текст 2 Знак"/>
    <w:aliases w:val=" Знак Знак,Знак Знак"/>
    <w:basedOn w:val="a2"/>
    <w:link w:val="24"/>
    <w:uiPriority w:val="99"/>
    <w:rsid w:val="001F04D5"/>
    <w:rPr>
      <w:rFonts w:ascii="Times New Roman" w:eastAsia="Times New Roman" w:hAnsi="Times New Roman" w:cs="Times New Roman"/>
      <w:sz w:val="24"/>
      <w:szCs w:val="24"/>
      <w:lang w:eastAsia="ru-RU"/>
    </w:rPr>
  </w:style>
  <w:style w:type="paragraph" w:styleId="aff0">
    <w:name w:val="Subtitle"/>
    <w:basedOn w:val="a1"/>
    <w:link w:val="aff1"/>
    <w:uiPriority w:val="99"/>
    <w:qFormat/>
    <w:rsid w:val="001F04D5"/>
    <w:pPr>
      <w:widowControl/>
      <w:spacing w:before="2400"/>
      <w:ind w:firstLine="0"/>
      <w:jc w:val="center"/>
    </w:pPr>
    <w:rPr>
      <w:rFonts w:eastAsia="Times New Roman" w:cs="Times New Roman"/>
      <w:b/>
      <w:sz w:val="32"/>
      <w:szCs w:val="24"/>
      <w:lang w:eastAsia="ru-RU"/>
    </w:rPr>
  </w:style>
  <w:style w:type="character" w:customStyle="1" w:styleId="aff1">
    <w:name w:val="Подзаголовок Знак"/>
    <w:basedOn w:val="a2"/>
    <w:link w:val="aff0"/>
    <w:uiPriority w:val="99"/>
    <w:rsid w:val="001F04D5"/>
    <w:rPr>
      <w:rFonts w:ascii="Times New Roman" w:eastAsia="Times New Roman" w:hAnsi="Times New Roman" w:cs="Times New Roman"/>
      <w:b/>
      <w:sz w:val="32"/>
      <w:szCs w:val="24"/>
      <w:lang w:eastAsia="ru-RU"/>
    </w:rPr>
  </w:style>
  <w:style w:type="paragraph" w:styleId="aff2">
    <w:name w:val="Plain Text"/>
    <w:basedOn w:val="a1"/>
    <w:link w:val="aff3"/>
    <w:rsid w:val="001F04D5"/>
    <w:pPr>
      <w:widowControl/>
      <w:ind w:firstLine="0"/>
      <w:jc w:val="left"/>
    </w:pPr>
    <w:rPr>
      <w:rFonts w:ascii="Courier New" w:eastAsia="Times New Roman" w:hAnsi="Courier New" w:cs="Times New Roman"/>
      <w:szCs w:val="24"/>
      <w:lang w:eastAsia="ru-RU"/>
    </w:rPr>
  </w:style>
  <w:style w:type="character" w:customStyle="1" w:styleId="aff3">
    <w:name w:val="Текст Знак"/>
    <w:basedOn w:val="a2"/>
    <w:link w:val="aff2"/>
    <w:rsid w:val="001F04D5"/>
    <w:rPr>
      <w:rFonts w:ascii="Courier New" w:eastAsia="Times New Roman" w:hAnsi="Courier New" w:cs="Times New Roman"/>
      <w:sz w:val="24"/>
      <w:szCs w:val="24"/>
      <w:lang w:eastAsia="ru-RU"/>
    </w:rPr>
  </w:style>
  <w:style w:type="paragraph" w:styleId="26">
    <w:name w:val="Body Text Indent 2"/>
    <w:basedOn w:val="a1"/>
    <w:link w:val="27"/>
    <w:uiPriority w:val="99"/>
    <w:rsid w:val="001F04D5"/>
    <w:pPr>
      <w:widowControl/>
      <w:suppressAutoHyphens/>
      <w:spacing w:before="120"/>
      <w:ind w:firstLine="709"/>
      <w:jc w:val="left"/>
    </w:pPr>
    <w:rPr>
      <w:rFonts w:eastAsia="Times New Roman" w:cs="Times New Roman"/>
      <w:szCs w:val="24"/>
      <w:lang w:eastAsia="ru-RU"/>
    </w:rPr>
  </w:style>
  <w:style w:type="character" w:customStyle="1" w:styleId="27">
    <w:name w:val="Основной текст с отступом 2 Знак"/>
    <w:basedOn w:val="a2"/>
    <w:link w:val="26"/>
    <w:uiPriority w:val="99"/>
    <w:rsid w:val="001F04D5"/>
    <w:rPr>
      <w:rFonts w:ascii="Times New Roman" w:eastAsia="Times New Roman" w:hAnsi="Times New Roman" w:cs="Times New Roman"/>
      <w:sz w:val="24"/>
      <w:szCs w:val="24"/>
      <w:lang w:eastAsia="ru-RU"/>
    </w:rPr>
  </w:style>
  <w:style w:type="character" w:styleId="aff4">
    <w:name w:val="Strong"/>
    <w:basedOn w:val="a2"/>
    <w:uiPriority w:val="22"/>
    <w:rsid w:val="001F04D5"/>
    <w:rPr>
      <w:b/>
    </w:rPr>
  </w:style>
  <w:style w:type="paragraph" w:styleId="36">
    <w:name w:val="Body Text Indent 3"/>
    <w:basedOn w:val="a1"/>
    <w:link w:val="37"/>
    <w:uiPriority w:val="99"/>
    <w:rsid w:val="001F04D5"/>
    <w:pPr>
      <w:widowControl/>
      <w:suppressAutoHyphens/>
      <w:ind w:left="1560" w:hanging="851"/>
      <w:jc w:val="left"/>
    </w:pPr>
    <w:rPr>
      <w:rFonts w:eastAsia="Times New Roman" w:cs="Times New Roman"/>
      <w:szCs w:val="24"/>
      <w:lang w:eastAsia="ru-RU"/>
    </w:rPr>
  </w:style>
  <w:style w:type="character" w:customStyle="1" w:styleId="37">
    <w:name w:val="Основной текст с отступом 3 Знак"/>
    <w:basedOn w:val="a2"/>
    <w:link w:val="36"/>
    <w:uiPriority w:val="99"/>
    <w:rsid w:val="001F04D5"/>
    <w:rPr>
      <w:rFonts w:ascii="Times New Roman" w:eastAsia="Times New Roman" w:hAnsi="Times New Roman" w:cs="Times New Roman"/>
      <w:sz w:val="24"/>
      <w:szCs w:val="24"/>
      <w:lang w:eastAsia="ru-RU"/>
    </w:rPr>
  </w:style>
  <w:style w:type="paragraph" w:styleId="28">
    <w:name w:val="List Number 2"/>
    <w:basedOn w:val="a1"/>
    <w:uiPriority w:val="99"/>
    <w:rsid w:val="001F04D5"/>
    <w:pPr>
      <w:widowControl/>
      <w:tabs>
        <w:tab w:val="num" w:pos="1174"/>
      </w:tabs>
      <w:ind w:firstLine="454"/>
      <w:jc w:val="left"/>
    </w:pPr>
    <w:rPr>
      <w:rFonts w:eastAsia="Times New Roman" w:cs="Times New Roman"/>
      <w:szCs w:val="24"/>
      <w:lang w:eastAsia="ru-RU"/>
    </w:rPr>
  </w:style>
  <w:style w:type="paragraph" w:customStyle="1" w:styleId="17">
    <w:name w:val="заголовок 1"/>
    <w:basedOn w:val="a1"/>
    <w:next w:val="a1"/>
    <w:rsid w:val="001F04D5"/>
    <w:pPr>
      <w:keepNext/>
      <w:shd w:val="pct20" w:color="auto" w:fill="auto"/>
      <w:ind w:firstLine="0"/>
      <w:jc w:val="center"/>
    </w:pPr>
    <w:rPr>
      <w:rFonts w:eastAsia="Times New Roman" w:cs="Times New Roman"/>
      <w:b/>
      <w:sz w:val="32"/>
      <w:szCs w:val="24"/>
      <w:lang w:eastAsia="ru-RU"/>
    </w:rPr>
  </w:style>
  <w:style w:type="paragraph" w:customStyle="1" w:styleId="S">
    <w:name w:val="S_Обычный"/>
    <w:basedOn w:val="a1"/>
    <w:rsid w:val="001F04D5"/>
    <w:pPr>
      <w:widowControl/>
      <w:ind w:firstLine="709"/>
    </w:pPr>
    <w:rPr>
      <w:rFonts w:eastAsia="Times New Roman" w:cs="Times New Roman"/>
      <w:szCs w:val="24"/>
      <w:lang w:eastAsia="ar-SA"/>
    </w:rPr>
  </w:style>
  <w:style w:type="paragraph" w:customStyle="1" w:styleId="S0">
    <w:name w:val="S_Маркированный"/>
    <w:basedOn w:val="a1"/>
    <w:autoRedefine/>
    <w:rsid w:val="001F04D5"/>
    <w:pPr>
      <w:widowControl/>
      <w:tabs>
        <w:tab w:val="left" w:pos="-14628"/>
        <w:tab w:val="left" w:pos="-6457"/>
        <w:tab w:val="left" w:pos="-6054"/>
        <w:tab w:val="left" w:pos="-4625"/>
        <w:tab w:val="left" w:pos="1026"/>
        <w:tab w:val="left" w:pos="1134"/>
        <w:tab w:val="left" w:pos="2858"/>
      </w:tabs>
    </w:pPr>
    <w:rPr>
      <w:rFonts w:eastAsia="Times New Roman" w:cs="Times New Roman"/>
      <w:szCs w:val="24"/>
      <w:lang w:eastAsia="ar-SA"/>
    </w:rPr>
  </w:style>
  <w:style w:type="paragraph" w:styleId="aff5">
    <w:name w:val="List"/>
    <w:basedOn w:val="a1"/>
    <w:link w:val="aff6"/>
    <w:rsid w:val="001F04D5"/>
    <w:pPr>
      <w:widowControl/>
      <w:ind w:left="283" w:hanging="283"/>
      <w:contextualSpacing/>
      <w:jc w:val="left"/>
    </w:pPr>
    <w:rPr>
      <w:rFonts w:eastAsia="Times New Roman" w:cs="Times New Roman"/>
      <w:szCs w:val="24"/>
      <w:lang w:eastAsia="ru-RU"/>
    </w:rPr>
  </w:style>
  <w:style w:type="paragraph" w:customStyle="1" w:styleId="aff7">
    <w:name w:val="Абзац"/>
    <w:basedOn w:val="a1"/>
    <w:link w:val="aff8"/>
    <w:rsid w:val="001F04D5"/>
    <w:pPr>
      <w:widowControl/>
      <w:spacing w:before="120" w:after="60"/>
    </w:pPr>
    <w:rPr>
      <w:rFonts w:eastAsia="Times New Roman" w:cs="Times New Roman"/>
      <w:szCs w:val="24"/>
    </w:rPr>
  </w:style>
  <w:style w:type="character" w:customStyle="1" w:styleId="aff8">
    <w:name w:val="Абзац Знак"/>
    <w:link w:val="aff7"/>
    <w:rsid w:val="001F04D5"/>
    <w:rPr>
      <w:rFonts w:ascii="Times New Roman" w:eastAsia="Times New Roman" w:hAnsi="Times New Roman" w:cs="Times New Roman"/>
      <w:sz w:val="24"/>
      <w:szCs w:val="24"/>
    </w:rPr>
  </w:style>
  <w:style w:type="paragraph" w:customStyle="1" w:styleId="aff9">
    <w:name w:val="Стиль ПСН"/>
    <w:basedOn w:val="a1"/>
    <w:link w:val="affa"/>
    <w:rsid w:val="001F04D5"/>
    <w:pPr>
      <w:widowControl/>
      <w:spacing w:before="120"/>
      <w:ind w:firstLine="709"/>
      <w:jc w:val="left"/>
    </w:pPr>
    <w:rPr>
      <w:rFonts w:eastAsia="Calibri" w:cs="Times New Roman"/>
      <w:szCs w:val="24"/>
    </w:rPr>
  </w:style>
  <w:style w:type="character" w:customStyle="1" w:styleId="affa">
    <w:name w:val="Стиль ПСН Знак"/>
    <w:basedOn w:val="a2"/>
    <w:link w:val="aff9"/>
    <w:rsid w:val="001F04D5"/>
    <w:rPr>
      <w:rFonts w:ascii="Times New Roman" w:eastAsia="Calibri" w:hAnsi="Times New Roman" w:cs="Times New Roman"/>
      <w:sz w:val="24"/>
      <w:szCs w:val="24"/>
    </w:rPr>
  </w:style>
  <w:style w:type="paragraph" w:customStyle="1" w:styleId="44">
    <w:name w:val="Заголовок 4ПСН"/>
    <w:basedOn w:val="4"/>
    <w:link w:val="45"/>
    <w:uiPriority w:val="1"/>
    <w:rsid w:val="001F04D5"/>
    <w:pPr>
      <w:widowControl/>
      <w:numPr>
        <w:ilvl w:val="0"/>
        <w:numId w:val="0"/>
      </w:numPr>
      <w:spacing w:before="160"/>
      <w:ind w:left="864" w:hanging="864"/>
      <w:jc w:val="left"/>
    </w:pPr>
    <w:rPr>
      <w:rFonts w:ascii="Times New Roman" w:eastAsia="Times New Roman" w:hAnsi="Times New Roman" w:cs="Times New Roman"/>
      <w:i w:val="0"/>
      <w:szCs w:val="24"/>
      <w:lang w:val="en-US"/>
    </w:rPr>
  </w:style>
  <w:style w:type="character" w:customStyle="1" w:styleId="45">
    <w:name w:val="Заголовок 4ПСН Знак"/>
    <w:basedOn w:val="40"/>
    <w:link w:val="44"/>
    <w:uiPriority w:val="1"/>
    <w:rsid w:val="001F04D5"/>
    <w:rPr>
      <w:rFonts w:ascii="Times New Roman" w:eastAsia="Times New Roman" w:hAnsi="Times New Roman" w:cs="Times New Roman"/>
      <w:b/>
      <w:bCs/>
      <w:i w:val="0"/>
      <w:iCs/>
      <w:color w:val="4F81BD" w:themeColor="accent1"/>
      <w:sz w:val="24"/>
      <w:szCs w:val="24"/>
      <w:lang w:val="en-US"/>
    </w:rPr>
  </w:style>
  <w:style w:type="paragraph" w:customStyle="1" w:styleId="38">
    <w:name w:val="Заголовок 3ПСН"/>
    <w:basedOn w:val="3"/>
    <w:uiPriority w:val="1"/>
    <w:qFormat/>
    <w:rsid w:val="001F04D5"/>
    <w:pPr>
      <w:widowControl/>
      <w:numPr>
        <w:ilvl w:val="0"/>
        <w:numId w:val="0"/>
      </w:numPr>
      <w:spacing w:before="200"/>
      <w:ind w:left="2160" w:hanging="180"/>
      <w:jc w:val="left"/>
    </w:pPr>
    <w:rPr>
      <w:rFonts w:eastAsia="Times New Roman"/>
      <w:b w:val="0"/>
      <w:sz w:val="26"/>
      <w:szCs w:val="24"/>
    </w:rPr>
  </w:style>
  <w:style w:type="paragraph" w:customStyle="1" w:styleId="55">
    <w:name w:val="Заголовок 5ПСН"/>
    <w:basedOn w:val="44"/>
    <w:link w:val="56"/>
    <w:rsid w:val="001F04D5"/>
    <w:pPr>
      <w:ind w:left="1224" w:hanging="504"/>
    </w:pPr>
  </w:style>
  <w:style w:type="character" w:customStyle="1" w:styleId="56">
    <w:name w:val="Заголовок 5ПСН Знак"/>
    <w:basedOn w:val="45"/>
    <w:link w:val="55"/>
    <w:rsid w:val="001F04D5"/>
    <w:rPr>
      <w:rFonts w:ascii="Times New Roman" w:eastAsia="Times New Roman" w:hAnsi="Times New Roman" w:cs="Times New Roman"/>
      <w:b/>
      <w:bCs/>
      <w:i w:val="0"/>
      <w:iCs/>
      <w:color w:val="4F81BD" w:themeColor="accent1"/>
      <w:sz w:val="24"/>
      <w:szCs w:val="24"/>
      <w:lang w:val="en-US"/>
    </w:rPr>
  </w:style>
  <w:style w:type="character" w:styleId="affb">
    <w:name w:val="FollowedHyperlink"/>
    <w:basedOn w:val="a2"/>
    <w:uiPriority w:val="99"/>
    <w:unhideWhenUsed/>
    <w:rsid w:val="001F04D5"/>
    <w:rPr>
      <w:color w:val="800080"/>
      <w:u w:val="single"/>
    </w:rPr>
  </w:style>
  <w:style w:type="paragraph" w:customStyle="1" w:styleId="font5">
    <w:name w:val="font5"/>
    <w:basedOn w:val="a1"/>
    <w:rsid w:val="001F04D5"/>
    <w:pPr>
      <w:widowControl/>
      <w:spacing w:before="100" w:beforeAutospacing="1" w:after="100" w:afterAutospacing="1"/>
      <w:ind w:firstLine="0"/>
      <w:jc w:val="left"/>
    </w:pPr>
    <w:rPr>
      <w:rFonts w:ascii="Arial" w:eastAsia="Times New Roman" w:hAnsi="Arial" w:cs="Arial"/>
      <w:sz w:val="20"/>
      <w:szCs w:val="20"/>
      <w:lang w:eastAsia="ru-RU"/>
    </w:rPr>
  </w:style>
  <w:style w:type="paragraph" w:customStyle="1" w:styleId="font6">
    <w:name w:val="font6"/>
    <w:basedOn w:val="a1"/>
    <w:rsid w:val="001F04D5"/>
    <w:pPr>
      <w:widowControl/>
      <w:spacing w:before="100" w:beforeAutospacing="1" w:after="100" w:afterAutospacing="1"/>
      <w:ind w:firstLine="0"/>
      <w:jc w:val="left"/>
    </w:pPr>
    <w:rPr>
      <w:rFonts w:eastAsia="Times New Roman" w:cs="Times New Roman"/>
      <w:color w:val="000000"/>
      <w:szCs w:val="24"/>
      <w:lang w:eastAsia="ru-RU"/>
    </w:rPr>
  </w:style>
  <w:style w:type="paragraph" w:customStyle="1" w:styleId="xl68">
    <w:name w:val="xl68"/>
    <w:basedOn w:val="a1"/>
    <w:rsid w:val="001F04D5"/>
    <w:pPr>
      <w:widowControl/>
      <w:spacing w:before="100" w:beforeAutospacing="1" w:after="100" w:afterAutospacing="1"/>
      <w:ind w:firstLine="0"/>
      <w:jc w:val="center"/>
    </w:pPr>
    <w:rPr>
      <w:rFonts w:eastAsia="Times New Roman" w:cs="Times New Roman"/>
      <w:szCs w:val="24"/>
      <w:lang w:eastAsia="ru-RU"/>
    </w:rPr>
  </w:style>
  <w:style w:type="paragraph" w:customStyle="1" w:styleId="xl69">
    <w:name w:val="xl6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0">
    <w:name w:val="xl7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1">
    <w:name w:val="xl7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2">
    <w:name w:val="xl7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73">
    <w:name w:val="xl73"/>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4">
    <w:name w:val="xl74"/>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5">
    <w:name w:val="xl7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6">
    <w:name w:val="xl76"/>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7">
    <w:name w:val="xl77"/>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8">
    <w:name w:val="xl7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9">
    <w:name w:val="xl7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80">
    <w:name w:val="xl8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81">
    <w:name w:val="xl8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82">
    <w:name w:val="xl8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83">
    <w:name w:val="xl83"/>
    <w:basedOn w:val="a1"/>
    <w:rsid w:val="001F04D5"/>
    <w:pPr>
      <w:widowControl/>
      <w:spacing w:before="100" w:beforeAutospacing="1" w:after="100" w:afterAutospacing="1"/>
      <w:ind w:firstLine="0"/>
      <w:jc w:val="left"/>
    </w:pPr>
    <w:rPr>
      <w:rFonts w:ascii="Arial" w:eastAsia="Times New Roman" w:hAnsi="Arial" w:cs="Arial"/>
      <w:b/>
      <w:bCs/>
      <w:szCs w:val="24"/>
      <w:lang w:eastAsia="ru-RU"/>
    </w:rPr>
  </w:style>
  <w:style w:type="paragraph" w:customStyle="1" w:styleId="xl84">
    <w:name w:val="xl8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5">
    <w:name w:val="xl8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86">
    <w:name w:val="xl8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7">
    <w:name w:val="xl8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88">
    <w:name w:val="xl8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89">
    <w:name w:val="xl89"/>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90">
    <w:name w:val="xl9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91">
    <w:name w:val="xl9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2">
    <w:name w:val="xl9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93">
    <w:name w:val="xl9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4">
    <w:name w:val="xl9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95">
    <w:name w:val="xl9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96">
    <w:name w:val="xl96"/>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97">
    <w:name w:val="xl97"/>
    <w:basedOn w:val="a1"/>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eastAsia="Times New Roman" w:cs="Times New Roman"/>
      <w:szCs w:val="24"/>
      <w:lang w:eastAsia="ru-RU"/>
    </w:rPr>
  </w:style>
  <w:style w:type="paragraph" w:customStyle="1" w:styleId="xl98">
    <w:name w:val="xl98"/>
    <w:basedOn w:val="a1"/>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Arial" w:eastAsia="Times New Roman" w:hAnsi="Arial" w:cs="Arial"/>
      <w:szCs w:val="24"/>
      <w:lang w:eastAsia="ru-RU"/>
    </w:rPr>
  </w:style>
  <w:style w:type="paragraph" w:customStyle="1" w:styleId="xl99">
    <w:name w:val="xl99"/>
    <w:basedOn w:val="a1"/>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00">
    <w:name w:val="xl10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01">
    <w:name w:val="xl10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102">
    <w:name w:val="xl102"/>
    <w:basedOn w:val="a1"/>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Times New Roman"/>
      <w:szCs w:val="24"/>
      <w:lang w:eastAsia="ru-RU"/>
    </w:rPr>
  </w:style>
  <w:style w:type="paragraph" w:customStyle="1" w:styleId="xl103">
    <w:name w:val="xl103"/>
    <w:basedOn w:val="a1"/>
    <w:rsid w:val="001F04D5"/>
    <w:pPr>
      <w:widowControl/>
      <w:pBdr>
        <w:top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04">
    <w:name w:val="xl104"/>
    <w:basedOn w:val="a1"/>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05">
    <w:name w:val="xl105"/>
    <w:basedOn w:val="a1"/>
    <w:rsid w:val="001F04D5"/>
    <w:pPr>
      <w:widowControl/>
      <w:spacing w:before="100" w:beforeAutospacing="1" w:after="100" w:afterAutospacing="1"/>
      <w:ind w:firstLine="0"/>
      <w:jc w:val="left"/>
    </w:pPr>
    <w:rPr>
      <w:rFonts w:ascii="Arial" w:eastAsia="Times New Roman" w:hAnsi="Arial" w:cs="Arial"/>
      <w:szCs w:val="24"/>
      <w:lang w:eastAsia="ru-RU"/>
    </w:rPr>
  </w:style>
  <w:style w:type="paragraph" w:customStyle="1" w:styleId="xl106">
    <w:name w:val="xl106"/>
    <w:basedOn w:val="a1"/>
    <w:rsid w:val="001F04D5"/>
    <w:pPr>
      <w:widowControl/>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07">
    <w:name w:val="xl107"/>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08">
    <w:name w:val="xl108"/>
    <w:basedOn w:val="a1"/>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09">
    <w:name w:val="xl109"/>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10">
    <w:name w:val="xl110"/>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11">
    <w:name w:val="xl11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12">
    <w:name w:val="xl112"/>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13">
    <w:name w:val="xl113"/>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14">
    <w:name w:val="xl114"/>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115">
    <w:name w:val="xl115"/>
    <w:basedOn w:val="a1"/>
    <w:rsid w:val="001F04D5"/>
    <w:pPr>
      <w:widowControl/>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16">
    <w:name w:val="xl116"/>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17">
    <w:name w:val="xl117"/>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18">
    <w:name w:val="xl118"/>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19">
    <w:name w:val="xl119"/>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20">
    <w:name w:val="xl120"/>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21">
    <w:name w:val="xl121"/>
    <w:basedOn w:val="a1"/>
    <w:uiPriority w:val="99"/>
    <w:rsid w:val="001F04D5"/>
    <w:pPr>
      <w:widowControl/>
      <w:pBdr>
        <w:top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122">
    <w:name w:val="xl122"/>
    <w:basedOn w:val="a1"/>
    <w:uiPriority w:val="99"/>
    <w:rsid w:val="001F04D5"/>
    <w:pPr>
      <w:widowControl/>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23">
    <w:name w:val="xl123"/>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24">
    <w:name w:val="xl124"/>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25">
    <w:name w:val="xl125"/>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26">
    <w:name w:val="xl126"/>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27">
    <w:name w:val="xl127"/>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28">
    <w:name w:val="xl128"/>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129">
    <w:name w:val="xl129"/>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30">
    <w:name w:val="xl130"/>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31">
    <w:name w:val="xl131"/>
    <w:basedOn w:val="a1"/>
    <w:uiPriority w:val="99"/>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32">
    <w:name w:val="xl132"/>
    <w:basedOn w:val="a1"/>
    <w:uiPriority w:val="99"/>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33">
    <w:name w:val="xl133"/>
    <w:basedOn w:val="a1"/>
    <w:uiPriority w:val="99"/>
    <w:rsid w:val="001F04D5"/>
    <w:pPr>
      <w:widowControl/>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34">
    <w:name w:val="xl134"/>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35">
    <w:name w:val="xl135"/>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b/>
      <w:bCs/>
      <w:szCs w:val="24"/>
      <w:lang w:eastAsia="ru-RU"/>
    </w:rPr>
  </w:style>
  <w:style w:type="paragraph" w:customStyle="1" w:styleId="xl136">
    <w:name w:val="xl136"/>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szCs w:val="24"/>
      <w:lang w:eastAsia="ru-RU"/>
    </w:rPr>
  </w:style>
  <w:style w:type="paragraph" w:customStyle="1" w:styleId="xl137">
    <w:name w:val="xl137"/>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38">
    <w:name w:val="xl138"/>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39">
    <w:name w:val="xl139"/>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40">
    <w:name w:val="xl140"/>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41">
    <w:name w:val="xl141"/>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42">
    <w:name w:val="xl142"/>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18"/>
      <w:szCs w:val="18"/>
      <w:lang w:eastAsia="ru-RU"/>
    </w:rPr>
  </w:style>
  <w:style w:type="paragraph" w:customStyle="1" w:styleId="xl143">
    <w:name w:val="xl143"/>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44">
    <w:name w:val="xl144"/>
    <w:basedOn w:val="a1"/>
    <w:uiPriority w:val="99"/>
    <w:rsid w:val="001F04D5"/>
    <w:pPr>
      <w:widowControl/>
      <w:spacing w:before="100" w:beforeAutospacing="1" w:after="100" w:afterAutospacing="1"/>
      <w:ind w:firstLine="0"/>
      <w:jc w:val="left"/>
      <w:textAlignment w:val="center"/>
    </w:pPr>
    <w:rPr>
      <w:rFonts w:eastAsia="Times New Roman" w:cs="Times New Roman"/>
      <w:szCs w:val="24"/>
      <w:lang w:eastAsia="ru-RU"/>
    </w:rPr>
  </w:style>
  <w:style w:type="paragraph" w:customStyle="1" w:styleId="xl145">
    <w:name w:val="xl145"/>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146">
    <w:name w:val="xl146"/>
    <w:basedOn w:val="a1"/>
    <w:uiPriority w:val="99"/>
    <w:rsid w:val="001F04D5"/>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47">
    <w:name w:val="xl147"/>
    <w:basedOn w:val="a1"/>
    <w:uiPriority w:val="99"/>
    <w:rsid w:val="001F04D5"/>
    <w:pPr>
      <w:widowControl/>
      <w:shd w:val="clear" w:color="000000" w:fill="D8D8D8"/>
      <w:spacing w:before="100" w:beforeAutospacing="1" w:after="100" w:afterAutospacing="1"/>
      <w:ind w:firstLine="0"/>
      <w:jc w:val="left"/>
    </w:pPr>
    <w:rPr>
      <w:rFonts w:ascii="Arial" w:eastAsia="Times New Roman" w:hAnsi="Arial" w:cs="Arial"/>
      <w:szCs w:val="24"/>
      <w:lang w:eastAsia="ru-RU"/>
    </w:rPr>
  </w:style>
  <w:style w:type="paragraph" w:customStyle="1" w:styleId="xl148">
    <w:name w:val="xl148"/>
    <w:basedOn w:val="a1"/>
    <w:uiPriority w:val="99"/>
    <w:rsid w:val="001F04D5"/>
    <w:pPr>
      <w:widowControl/>
      <w:shd w:val="clear" w:color="000000" w:fill="D8D8D8"/>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49">
    <w:name w:val="xl149"/>
    <w:basedOn w:val="a1"/>
    <w:uiPriority w:val="99"/>
    <w:rsid w:val="001F04D5"/>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50">
    <w:name w:val="xl150"/>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Arial" w:eastAsia="Times New Roman" w:hAnsi="Arial" w:cs="Arial"/>
      <w:szCs w:val="24"/>
      <w:lang w:eastAsia="ru-RU"/>
    </w:rPr>
  </w:style>
  <w:style w:type="paragraph" w:customStyle="1" w:styleId="xl151">
    <w:name w:val="xl151"/>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52">
    <w:name w:val="xl152"/>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53">
    <w:name w:val="xl153"/>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eastAsia="Times New Roman" w:cs="Times New Roman"/>
      <w:szCs w:val="24"/>
      <w:lang w:eastAsia="ru-RU"/>
    </w:rPr>
  </w:style>
  <w:style w:type="paragraph" w:customStyle="1" w:styleId="xl154">
    <w:name w:val="xl154"/>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sz w:val="18"/>
      <w:szCs w:val="18"/>
      <w:lang w:eastAsia="ru-RU"/>
    </w:rPr>
  </w:style>
  <w:style w:type="paragraph" w:customStyle="1" w:styleId="xl155">
    <w:name w:val="xl155"/>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6"/>
      <w:szCs w:val="16"/>
      <w:lang w:eastAsia="ru-RU"/>
    </w:rPr>
  </w:style>
  <w:style w:type="paragraph" w:customStyle="1" w:styleId="xl156">
    <w:name w:val="xl156"/>
    <w:basedOn w:val="a1"/>
    <w:uiPriority w:val="99"/>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57">
    <w:name w:val="xl157"/>
    <w:basedOn w:val="a1"/>
    <w:uiPriority w:val="99"/>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58">
    <w:name w:val="xl158"/>
    <w:basedOn w:val="a1"/>
    <w:uiPriority w:val="99"/>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59">
    <w:name w:val="xl159"/>
    <w:basedOn w:val="a1"/>
    <w:uiPriority w:val="99"/>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60">
    <w:name w:val="xl160"/>
    <w:basedOn w:val="a1"/>
    <w:uiPriority w:val="99"/>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61">
    <w:name w:val="xl161"/>
    <w:basedOn w:val="a1"/>
    <w:uiPriority w:val="99"/>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62">
    <w:name w:val="xl162"/>
    <w:basedOn w:val="a1"/>
    <w:uiPriority w:val="99"/>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63">
    <w:name w:val="xl163"/>
    <w:basedOn w:val="a1"/>
    <w:uiPriority w:val="99"/>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64">
    <w:name w:val="xl164"/>
    <w:basedOn w:val="a1"/>
    <w:uiPriority w:val="99"/>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65">
    <w:name w:val="xl165"/>
    <w:basedOn w:val="a1"/>
    <w:uiPriority w:val="99"/>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66">
    <w:name w:val="xl166"/>
    <w:basedOn w:val="a1"/>
    <w:rsid w:val="001F04D5"/>
    <w:pPr>
      <w:widowControl/>
      <w:pBdr>
        <w:top w:val="single" w:sz="4" w:space="0" w:color="auto"/>
        <w:left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67">
    <w:name w:val="xl167"/>
    <w:basedOn w:val="a1"/>
    <w:rsid w:val="001F04D5"/>
    <w:pPr>
      <w:widowControl/>
      <w:pBdr>
        <w:top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68">
    <w:name w:val="xl168"/>
    <w:basedOn w:val="a1"/>
    <w:rsid w:val="001F04D5"/>
    <w:pPr>
      <w:widowControl/>
      <w:pBdr>
        <w:top w:val="single" w:sz="4" w:space="0" w:color="auto"/>
        <w:right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69">
    <w:name w:val="xl169"/>
    <w:basedOn w:val="a1"/>
    <w:rsid w:val="001F04D5"/>
    <w:pPr>
      <w:widowControl/>
      <w:pBdr>
        <w:left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70">
    <w:name w:val="xl170"/>
    <w:basedOn w:val="a1"/>
    <w:rsid w:val="001F04D5"/>
    <w:pPr>
      <w:widowControl/>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71">
    <w:name w:val="xl171"/>
    <w:basedOn w:val="a1"/>
    <w:rsid w:val="001F04D5"/>
    <w:pPr>
      <w:widowControl/>
      <w:pBdr>
        <w:right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72">
    <w:name w:val="xl172"/>
    <w:basedOn w:val="a1"/>
    <w:rsid w:val="001F04D5"/>
    <w:pPr>
      <w:widowControl/>
      <w:pBdr>
        <w:left w:val="single" w:sz="4" w:space="0" w:color="auto"/>
        <w:bottom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73">
    <w:name w:val="xl173"/>
    <w:basedOn w:val="a1"/>
    <w:rsid w:val="001F04D5"/>
    <w:pPr>
      <w:widowControl/>
      <w:pBdr>
        <w:bottom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74">
    <w:name w:val="xl174"/>
    <w:basedOn w:val="a1"/>
    <w:rsid w:val="001F04D5"/>
    <w:pPr>
      <w:widowControl/>
      <w:pBdr>
        <w:bottom w:val="single" w:sz="4" w:space="0" w:color="auto"/>
        <w:right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75">
    <w:name w:val="xl175"/>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76">
    <w:name w:val="xl176"/>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77">
    <w:name w:val="xl177"/>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78">
    <w:name w:val="xl178"/>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79">
    <w:name w:val="xl179"/>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80">
    <w:name w:val="xl180"/>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81">
    <w:name w:val="xl18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82">
    <w:name w:val="xl182"/>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83">
    <w:name w:val="xl183"/>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84">
    <w:name w:val="xl18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85">
    <w:name w:val="xl185"/>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86">
    <w:name w:val="xl186"/>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87">
    <w:name w:val="xl187"/>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88">
    <w:name w:val="xl188"/>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89">
    <w:name w:val="xl18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190">
    <w:name w:val="xl190"/>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91">
    <w:name w:val="xl191"/>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92">
    <w:name w:val="xl192"/>
    <w:basedOn w:val="a1"/>
    <w:uiPriority w:val="99"/>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93">
    <w:name w:val="xl193"/>
    <w:basedOn w:val="a1"/>
    <w:uiPriority w:val="99"/>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94">
    <w:name w:val="xl194"/>
    <w:basedOn w:val="a1"/>
    <w:uiPriority w:val="99"/>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95">
    <w:name w:val="xl195"/>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96">
    <w:name w:val="xl196"/>
    <w:basedOn w:val="a1"/>
    <w:uiPriority w:val="99"/>
    <w:rsid w:val="001F04D5"/>
    <w:pPr>
      <w:widowControl/>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97">
    <w:name w:val="xl197"/>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98">
    <w:name w:val="xl198"/>
    <w:basedOn w:val="a1"/>
    <w:uiPriority w:val="99"/>
    <w:rsid w:val="001F04D5"/>
    <w:pPr>
      <w:widowControl/>
      <w:shd w:val="clear" w:color="000000" w:fill="FFFFFF"/>
      <w:spacing w:before="100" w:beforeAutospacing="1" w:after="100" w:afterAutospacing="1"/>
      <w:ind w:firstLine="0"/>
      <w:jc w:val="center"/>
    </w:pPr>
    <w:rPr>
      <w:rFonts w:ascii="Arial" w:eastAsia="Times New Roman" w:hAnsi="Arial" w:cs="Arial"/>
      <w:b/>
      <w:bCs/>
      <w:sz w:val="22"/>
      <w:lang w:eastAsia="ru-RU"/>
    </w:rPr>
  </w:style>
  <w:style w:type="paragraph" w:customStyle="1" w:styleId="xl199">
    <w:name w:val="xl199"/>
    <w:basedOn w:val="a1"/>
    <w:uiPriority w:val="99"/>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200">
    <w:name w:val="xl200"/>
    <w:basedOn w:val="a1"/>
    <w:uiPriority w:val="99"/>
    <w:rsid w:val="001F04D5"/>
    <w:pPr>
      <w:widowControl/>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01">
    <w:name w:val="xl201"/>
    <w:basedOn w:val="a1"/>
    <w:uiPriority w:val="99"/>
    <w:rsid w:val="001F04D5"/>
    <w:pPr>
      <w:widowControl/>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02">
    <w:name w:val="xl202"/>
    <w:basedOn w:val="a1"/>
    <w:uiPriority w:val="99"/>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03">
    <w:name w:val="xl203"/>
    <w:basedOn w:val="a1"/>
    <w:uiPriority w:val="99"/>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04">
    <w:name w:val="xl204"/>
    <w:basedOn w:val="a1"/>
    <w:uiPriority w:val="99"/>
    <w:rsid w:val="001F04D5"/>
    <w:pPr>
      <w:widowControl/>
      <w:pBdr>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205">
    <w:name w:val="xl205"/>
    <w:basedOn w:val="a1"/>
    <w:uiPriority w:val="99"/>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06">
    <w:name w:val="xl206"/>
    <w:basedOn w:val="a1"/>
    <w:uiPriority w:val="99"/>
    <w:rsid w:val="001F04D5"/>
    <w:pPr>
      <w:widowControl/>
      <w:pBdr>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07">
    <w:name w:val="xl207"/>
    <w:basedOn w:val="a1"/>
    <w:uiPriority w:val="99"/>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08">
    <w:name w:val="xl208"/>
    <w:basedOn w:val="a1"/>
    <w:uiPriority w:val="99"/>
    <w:rsid w:val="001F04D5"/>
    <w:pPr>
      <w:widowControl/>
      <w:pBdr>
        <w:top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209">
    <w:name w:val="xl209"/>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6"/>
      <w:szCs w:val="16"/>
      <w:lang w:eastAsia="ru-RU"/>
    </w:rPr>
  </w:style>
  <w:style w:type="paragraph" w:customStyle="1" w:styleId="xl210">
    <w:name w:val="xl210"/>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16"/>
      <w:szCs w:val="16"/>
      <w:lang w:eastAsia="ru-RU"/>
    </w:rPr>
  </w:style>
  <w:style w:type="paragraph" w:customStyle="1" w:styleId="xl211">
    <w:name w:val="xl211"/>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12">
    <w:name w:val="xl212"/>
    <w:basedOn w:val="a1"/>
    <w:rsid w:val="001F04D5"/>
    <w:pPr>
      <w:widowControl/>
      <w:pBdr>
        <w:top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13">
    <w:name w:val="xl213"/>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14">
    <w:name w:val="xl214"/>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15">
    <w:name w:val="xl215"/>
    <w:basedOn w:val="a1"/>
    <w:rsid w:val="001F04D5"/>
    <w:pPr>
      <w:widowControl/>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16">
    <w:name w:val="xl216"/>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17">
    <w:name w:val="xl217"/>
    <w:basedOn w:val="a1"/>
    <w:rsid w:val="001F04D5"/>
    <w:pPr>
      <w:widowControl/>
      <w:pBdr>
        <w:left w:val="single" w:sz="4" w:space="0" w:color="auto"/>
        <w:right w:val="single" w:sz="4" w:space="0" w:color="auto"/>
      </w:pBdr>
      <w:shd w:val="clear" w:color="000000" w:fill="B2A1C7"/>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18">
    <w:name w:val="xl21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19">
    <w:name w:val="xl21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20">
    <w:name w:val="xl220"/>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21">
    <w:name w:val="xl221"/>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22">
    <w:name w:val="xl222"/>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23">
    <w:name w:val="xl223"/>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24">
    <w:name w:val="xl22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b/>
      <w:bCs/>
      <w:szCs w:val="24"/>
      <w:lang w:eastAsia="ru-RU"/>
    </w:rPr>
  </w:style>
  <w:style w:type="paragraph" w:customStyle="1" w:styleId="xl225">
    <w:name w:val="xl225"/>
    <w:basedOn w:val="a1"/>
    <w:rsid w:val="001F04D5"/>
    <w:pPr>
      <w:widowControl/>
      <w:shd w:val="clear" w:color="000000" w:fill="FFFFFF"/>
      <w:spacing w:before="100" w:beforeAutospacing="1" w:after="100" w:afterAutospacing="1"/>
      <w:ind w:firstLine="0"/>
      <w:jc w:val="center"/>
    </w:pPr>
    <w:rPr>
      <w:rFonts w:ascii="Arial" w:eastAsia="Times New Roman" w:hAnsi="Arial" w:cs="Arial"/>
      <w:b/>
      <w:bCs/>
      <w:szCs w:val="24"/>
      <w:lang w:eastAsia="ru-RU"/>
    </w:rPr>
  </w:style>
  <w:style w:type="paragraph" w:customStyle="1" w:styleId="xl226">
    <w:name w:val="xl226"/>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27">
    <w:name w:val="xl227"/>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28">
    <w:name w:val="xl228"/>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29">
    <w:name w:val="xl229"/>
    <w:basedOn w:val="a1"/>
    <w:rsid w:val="001F04D5"/>
    <w:pPr>
      <w:widowControl/>
      <w:pBdr>
        <w:bottom w:val="single" w:sz="4" w:space="0" w:color="auto"/>
      </w:pBdr>
      <w:shd w:val="clear" w:color="000000" w:fill="FFFFFF"/>
      <w:spacing w:before="100" w:beforeAutospacing="1" w:after="100" w:afterAutospacing="1"/>
      <w:ind w:firstLine="0"/>
      <w:jc w:val="center"/>
    </w:pPr>
    <w:rPr>
      <w:rFonts w:ascii="Arial" w:eastAsia="Times New Roman" w:hAnsi="Arial" w:cs="Arial"/>
      <w:szCs w:val="24"/>
      <w:lang w:eastAsia="ru-RU"/>
    </w:rPr>
  </w:style>
  <w:style w:type="paragraph" w:customStyle="1" w:styleId="xl230">
    <w:name w:val="xl230"/>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231">
    <w:name w:val="xl231"/>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232">
    <w:name w:val="xl232"/>
    <w:basedOn w:val="a1"/>
    <w:rsid w:val="001F04D5"/>
    <w:pPr>
      <w:widowControl/>
      <w:pBdr>
        <w:top w:val="single" w:sz="4" w:space="0" w:color="auto"/>
        <w:lef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3">
    <w:name w:val="xl233"/>
    <w:basedOn w:val="a1"/>
    <w:rsid w:val="001F04D5"/>
    <w:pPr>
      <w:widowControl/>
      <w:pBdr>
        <w:top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4">
    <w:name w:val="xl234"/>
    <w:basedOn w:val="a1"/>
    <w:rsid w:val="001F04D5"/>
    <w:pPr>
      <w:widowControl/>
      <w:pBdr>
        <w:top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5">
    <w:name w:val="xl235"/>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6">
    <w:name w:val="xl236"/>
    <w:basedOn w:val="a1"/>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7">
    <w:name w:val="xl237"/>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8">
    <w:name w:val="xl238"/>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9">
    <w:name w:val="xl239"/>
    <w:basedOn w:val="a1"/>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40">
    <w:name w:val="xl240"/>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41">
    <w:name w:val="xl241"/>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42">
    <w:name w:val="xl242"/>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43">
    <w:name w:val="xl243"/>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44">
    <w:name w:val="xl244"/>
    <w:basedOn w:val="a1"/>
    <w:rsid w:val="001F04D5"/>
    <w:pPr>
      <w:widowControl/>
      <w:pBdr>
        <w:left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245">
    <w:name w:val="xl24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246">
    <w:name w:val="xl24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247">
    <w:name w:val="xl247"/>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248">
    <w:name w:val="xl24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249">
    <w:name w:val="xl249"/>
    <w:basedOn w:val="a1"/>
    <w:rsid w:val="001F04D5"/>
    <w:pPr>
      <w:widowControl/>
      <w:pBdr>
        <w:top w:val="single" w:sz="4" w:space="0" w:color="auto"/>
        <w:left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0">
    <w:name w:val="xl250"/>
    <w:basedOn w:val="a1"/>
    <w:rsid w:val="001F04D5"/>
    <w:pPr>
      <w:widowControl/>
      <w:pBdr>
        <w:top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1">
    <w:name w:val="xl251"/>
    <w:basedOn w:val="a1"/>
    <w:rsid w:val="001F04D5"/>
    <w:pPr>
      <w:widowControl/>
      <w:pBdr>
        <w:top w:val="single" w:sz="4" w:space="0" w:color="auto"/>
        <w:right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2">
    <w:name w:val="xl252"/>
    <w:basedOn w:val="a1"/>
    <w:rsid w:val="001F04D5"/>
    <w:pPr>
      <w:widowControl/>
      <w:pBdr>
        <w:left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3">
    <w:name w:val="xl253"/>
    <w:basedOn w:val="a1"/>
    <w:rsid w:val="001F04D5"/>
    <w:pPr>
      <w:widowControl/>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4">
    <w:name w:val="xl254"/>
    <w:basedOn w:val="a1"/>
    <w:rsid w:val="001F04D5"/>
    <w:pPr>
      <w:widowControl/>
      <w:pBdr>
        <w:right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5">
    <w:name w:val="xl255"/>
    <w:basedOn w:val="a1"/>
    <w:rsid w:val="001F04D5"/>
    <w:pPr>
      <w:widowControl/>
      <w:pBdr>
        <w:left w:val="single" w:sz="4" w:space="0" w:color="auto"/>
        <w:bottom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6">
    <w:name w:val="xl256"/>
    <w:basedOn w:val="a1"/>
    <w:rsid w:val="001F04D5"/>
    <w:pPr>
      <w:widowControl/>
      <w:pBdr>
        <w:bottom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7">
    <w:name w:val="xl257"/>
    <w:basedOn w:val="a1"/>
    <w:rsid w:val="001F04D5"/>
    <w:pPr>
      <w:widowControl/>
      <w:pBdr>
        <w:bottom w:val="single" w:sz="4" w:space="0" w:color="auto"/>
        <w:right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font7">
    <w:name w:val="font7"/>
    <w:basedOn w:val="a1"/>
    <w:rsid w:val="001F04D5"/>
    <w:pPr>
      <w:widowControl/>
      <w:spacing w:before="100" w:beforeAutospacing="1" w:after="100" w:afterAutospacing="1"/>
      <w:ind w:firstLine="0"/>
      <w:jc w:val="left"/>
    </w:pPr>
    <w:rPr>
      <w:rFonts w:ascii="Arial" w:eastAsia="Times New Roman" w:hAnsi="Arial" w:cs="Arial"/>
      <w:color w:val="FF0000"/>
      <w:sz w:val="20"/>
      <w:szCs w:val="20"/>
      <w:lang w:eastAsia="ru-RU"/>
    </w:rPr>
  </w:style>
  <w:style w:type="paragraph" w:customStyle="1" w:styleId="font8">
    <w:name w:val="font8"/>
    <w:basedOn w:val="a1"/>
    <w:uiPriority w:val="99"/>
    <w:rsid w:val="001F04D5"/>
    <w:pPr>
      <w:widowControl/>
      <w:spacing w:before="100" w:beforeAutospacing="1" w:after="100" w:afterAutospacing="1"/>
      <w:ind w:firstLine="0"/>
      <w:jc w:val="left"/>
    </w:pPr>
    <w:rPr>
      <w:rFonts w:ascii="Arial" w:eastAsia="Times New Roman" w:hAnsi="Arial" w:cs="Arial"/>
      <w:b/>
      <w:bCs/>
      <w:color w:val="FF0000"/>
      <w:sz w:val="18"/>
      <w:szCs w:val="18"/>
      <w:lang w:eastAsia="ru-RU"/>
    </w:rPr>
  </w:style>
  <w:style w:type="paragraph" w:customStyle="1" w:styleId="font9">
    <w:name w:val="font9"/>
    <w:basedOn w:val="a1"/>
    <w:rsid w:val="001F04D5"/>
    <w:pPr>
      <w:widowControl/>
      <w:spacing w:before="100" w:beforeAutospacing="1" w:after="100" w:afterAutospacing="1"/>
      <w:ind w:firstLine="0"/>
      <w:jc w:val="left"/>
    </w:pPr>
    <w:rPr>
      <w:rFonts w:ascii="Arial" w:eastAsia="Times New Roman" w:hAnsi="Arial" w:cs="Arial"/>
      <w:b/>
      <w:bCs/>
      <w:color w:val="FF0000"/>
      <w:sz w:val="20"/>
      <w:szCs w:val="20"/>
      <w:lang w:eastAsia="ru-RU"/>
    </w:rPr>
  </w:style>
  <w:style w:type="paragraph" w:customStyle="1" w:styleId="font10">
    <w:name w:val="font10"/>
    <w:basedOn w:val="a1"/>
    <w:rsid w:val="001F04D5"/>
    <w:pPr>
      <w:widowControl/>
      <w:spacing w:before="100" w:beforeAutospacing="1" w:after="100" w:afterAutospacing="1"/>
      <w:ind w:firstLine="0"/>
      <w:jc w:val="left"/>
    </w:pPr>
    <w:rPr>
      <w:rFonts w:ascii="Calibri" w:eastAsia="Times New Roman" w:hAnsi="Calibri" w:cs="Calibri"/>
      <w:b/>
      <w:bCs/>
      <w:color w:val="FF0000"/>
      <w:sz w:val="20"/>
      <w:szCs w:val="20"/>
      <w:lang w:eastAsia="ru-RU"/>
    </w:rPr>
  </w:style>
  <w:style w:type="paragraph" w:customStyle="1" w:styleId="font11">
    <w:name w:val="font11"/>
    <w:basedOn w:val="a1"/>
    <w:rsid w:val="001F04D5"/>
    <w:pPr>
      <w:widowControl/>
      <w:spacing w:before="100" w:beforeAutospacing="1" w:after="100" w:afterAutospacing="1"/>
      <w:ind w:firstLine="0"/>
      <w:jc w:val="left"/>
    </w:pPr>
    <w:rPr>
      <w:rFonts w:ascii="Calibri" w:eastAsia="Times New Roman" w:hAnsi="Calibri" w:cs="Calibri"/>
      <w:b/>
      <w:bCs/>
      <w:color w:val="FF0000"/>
      <w:sz w:val="18"/>
      <w:szCs w:val="18"/>
      <w:lang w:eastAsia="ru-RU"/>
    </w:rPr>
  </w:style>
  <w:style w:type="paragraph" w:customStyle="1" w:styleId="font12">
    <w:name w:val="font12"/>
    <w:basedOn w:val="a1"/>
    <w:rsid w:val="001F04D5"/>
    <w:pPr>
      <w:widowControl/>
      <w:spacing w:before="100" w:beforeAutospacing="1" w:after="100" w:afterAutospacing="1"/>
      <w:ind w:firstLine="0"/>
      <w:jc w:val="left"/>
    </w:pPr>
    <w:rPr>
      <w:rFonts w:ascii="Calibri" w:eastAsia="Times New Roman" w:hAnsi="Calibri" w:cs="Calibri"/>
      <w:sz w:val="20"/>
      <w:szCs w:val="20"/>
      <w:lang w:eastAsia="ru-RU"/>
    </w:rPr>
  </w:style>
  <w:style w:type="paragraph" w:customStyle="1" w:styleId="xl258">
    <w:name w:val="xl258"/>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59">
    <w:name w:val="xl259"/>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60">
    <w:name w:val="xl260"/>
    <w:basedOn w:val="a1"/>
    <w:rsid w:val="001F04D5"/>
    <w:pPr>
      <w:widowControl/>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61">
    <w:name w:val="xl261"/>
    <w:basedOn w:val="a1"/>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62">
    <w:name w:val="xl262"/>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63">
    <w:name w:val="xl263"/>
    <w:basedOn w:val="a1"/>
    <w:rsid w:val="001F04D5"/>
    <w:pPr>
      <w:widowControl/>
      <w:pBdr>
        <w:top w:val="single" w:sz="4" w:space="0" w:color="auto"/>
        <w:left w:val="single" w:sz="4" w:space="0" w:color="auto"/>
        <w:bottom w:val="single" w:sz="4" w:space="0" w:color="auto"/>
      </w:pBdr>
      <w:shd w:val="clear" w:color="000000" w:fill="FFFFFF"/>
      <w:spacing w:before="100" w:beforeAutospacing="1" w:after="100" w:afterAutospacing="1"/>
      <w:ind w:firstLine="0"/>
      <w:jc w:val="center"/>
    </w:pPr>
    <w:rPr>
      <w:rFonts w:ascii="Arial" w:eastAsia="Times New Roman" w:hAnsi="Arial" w:cs="Arial"/>
      <w:szCs w:val="24"/>
      <w:lang w:eastAsia="ru-RU"/>
    </w:rPr>
  </w:style>
  <w:style w:type="paragraph" w:customStyle="1" w:styleId="xl264">
    <w:name w:val="xl264"/>
    <w:basedOn w:val="a1"/>
    <w:rsid w:val="001F04D5"/>
    <w:pPr>
      <w:widowControl/>
      <w:pBdr>
        <w:top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65">
    <w:name w:val="xl265"/>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66">
    <w:name w:val="xl266"/>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67">
    <w:name w:val="xl267"/>
    <w:basedOn w:val="a1"/>
    <w:rsid w:val="001F04D5"/>
    <w:pPr>
      <w:widowControl/>
      <w:pBdr>
        <w:top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68">
    <w:name w:val="xl268"/>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69">
    <w:name w:val="xl269"/>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270">
    <w:name w:val="xl270"/>
    <w:basedOn w:val="a1"/>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271">
    <w:name w:val="xl271"/>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272">
    <w:name w:val="xl272"/>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73">
    <w:name w:val="xl273"/>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74">
    <w:name w:val="xl274"/>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75">
    <w:name w:val="xl275"/>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276">
    <w:name w:val="xl276"/>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77">
    <w:name w:val="xl277"/>
    <w:basedOn w:val="a1"/>
    <w:rsid w:val="001F04D5"/>
    <w:pPr>
      <w:widowControl/>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78">
    <w:name w:val="xl278"/>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79">
    <w:name w:val="xl279"/>
    <w:basedOn w:val="a1"/>
    <w:rsid w:val="001F04D5"/>
    <w:pPr>
      <w:widowControl/>
      <w:shd w:val="clear" w:color="000000" w:fill="FFFFFF"/>
      <w:spacing w:before="100" w:beforeAutospacing="1" w:after="100" w:afterAutospacing="1"/>
      <w:ind w:firstLine="0"/>
      <w:jc w:val="center"/>
    </w:pPr>
    <w:rPr>
      <w:rFonts w:ascii="Arial" w:eastAsia="Times New Roman" w:hAnsi="Arial" w:cs="Arial"/>
      <w:b/>
      <w:bCs/>
      <w:sz w:val="22"/>
      <w:lang w:eastAsia="ru-RU"/>
    </w:rPr>
  </w:style>
  <w:style w:type="paragraph" w:customStyle="1" w:styleId="xl280">
    <w:name w:val="xl280"/>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81">
    <w:name w:val="xl281"/>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82">
    <w:name w:val="xl282"/>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83">
    <w:name w:val="xl283"/>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84">
    <w:name w:val="xl284"/>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b/>
      <w:bCs/>
      <w:szCs w:val="24"/>
      <w:lang w:eastAsia="ru-RU"/>
    </w:rPr>
  </w:style>
  <w:style w:type="paragraph" w:customStyle="1" w:styleId="xl285">
    <w:name w:val="xl285"/>
    <w:basedOn w:val="a1"/>
    <w:rsid w:val="001F04D5"/>
    <w:pPr>
      <w:widowControl/>
      <w:pBdr>
        <w:top w:val="single" w:sz="4" w:space="0" w:color="auto"/>
        <w:left w:val="single" w:sz="4" w:space="0" w:color="auto"/>
        <w:bottom w:val="single" w:sz="4" w:space="0" w:color="auto"/>
      </w:pBdr>
      <w:shd w:val="clear" w:color="000000" w:fill="C5D9F1"/>
      <w:spacing w:before="100" w:beforeAutospacing="1" w:after="100" w:afterAutospacing="1"/>
      <w:ind w:firstLine="0"/>
      <w:jc w:val="left"/>
      <w:textAlignment w:val="center"/>
    </w:pPr>
    <w:rPr>
      <w:rFonts w:ascii="Arial" w:eastAsia="Times New Roman" w:hAnsi="Arial" w:cs="Arial"/>
      <w:b/>
      <w:bCs/>
      <w:color w:val="FF0000"/>
      <w:sz w:val="18"/>
      <w:szCs w:val="18"/>
      <w:lang w:eastAsia="ru-RU"/>
    </w:rPr>
  </w:style>
  <w:style w:type="paragraph" w:customStyle="1" w:styleId="xl286">
    <w:name w:val="xl286"/>
    <w:basedOn w:val="a1"/>
    <w:rsid w:val="001F04D5"/>
    <w:pPr>
      <w:widowControl/>
      <w:pBdr>
        <w:top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rFonts w:ascii="Arial" w:eastAsia="Times New Roman" w:hAnsi="Arial" w:cs="Arial"/>
      <w:b/>
      <w:bCs/>
      <w:color w:val="FF0000"/>
      <w:sz w:val="18"/>
      <w:szCs w:val="18"/>
      <w:lang w:eastAsia="ru-RU"/>
    </w:rPr>
  </w:style>
  <w:style w:type="paragraph" w:customStyle="1" w:styleId="xl287">
    <w:name w:val="xl287"/>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Cs w:val="24"/>
      <w:lang w:eastAsia="ru-RU"/>
    </w:rPr>
  </w:style>
  <w:style w:type="paragraph" w:customStyle="1" w:styleId="xl288">
    <w:name w:val="xl288"/>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Cs w:val="24"/>
      <w:lang w:eastAsia="ru-RU"/>
    </w:rPr>
  </w:style>
  <w:style w:type="paragraph" w:customStyle="1" w:styleId="xl289">
    <w:name w:val="xl289"/>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Cs w:val="24"/>
      <w:lang w:eastAsia="ru-RU"/>
    </w:rPr>
  </w:style>
  <w:style w:type="paragraph" w:customStyle="1" w:styleId="xl290">
    <w:name w:val="xl290"/>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91">
    <w:name w:val="xl291"/>
    <w:basedOn w:val="a1"/>
    <w:rsid w:val="001F04D5"/>
    <w:pPr>
      <w:widowControl/>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92">
    <w:name w:val="xl292"/>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93">
    <w:name w:val="xl293"/>
    <w:basedOn w:val="a1"/>
    <w:rsid w:val="001F04D5"/>
    <w:pPr>
      <w:widowControl/>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294">
    <w:name w:val="xl294"/>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95">
    <w:name w:val="xl295"/>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96">
    <w:name w:val="xl296"/>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97">
    <w:name w:val="xl297"/>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98">
    <w:name w:val="xl298"/>
    <w:basedOn w:val="a1"/>
    <w:rsid w:val="001F04D5"/>
    <w:pPr>
      <w:widowControl/>
      <w:pBdr>
        <w:left w:val="single" w:sz="4" w:space="0" w:color="auto"/>
        <w:right w:val="single" w:sz="4" w:space="0" w:color="auto"/>
      </w:pBdr>
      <w:shd w:val="clear" w:color="000000" w:fill="B2A1C7"/>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299">
    <w:name w:val="xl299"/>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300">
    <w:name w:val="xl300"/>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301">
    <w:name w:val="xl301"/>
    <w:basedOn w:val="a1"/>
    <w:rsid w:val="001F04D5"/>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02">
    <w:name w:val="xl30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303">
    <w:name w:val="xl30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304">
    <w:name w:val="xl30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05">
    <w:name w:val="xl305"/>
    <w:basedOn w:val="a1"/>
    <w:rsid w:val="001F04D5"/>
    <w:pPr>
      <w:widowControl/>
      <w:pBdr>
        <w:top w:val="single" w:sz="4" w:space="0" w:color="auto"/>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szCs w:val="24"/>
      <w:lang w:eastAsia="ru-RU"/>
    </w:rPr>
  </w:style>
  <w:style w:type="paragraph" w:customStyle="1" w:styleId="xl306">
    <w:name w:val="xl306"/>
    <w:basedOn w:val="a1"/>
    <w:rsid w:val="001F04D5"/>
    <w:pPr>
      <w:widowControl/>
      <w:pBdr>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szCs w:val="24"/>
      <w:lang w:eastAsia="ru-RU"/>
    </w:rPr>
  </w:style>
  <w:style w:type="paragraph" w:customStyle="1" w:styleId="xl307">
    <w:name w:val="xl307"/>
    <w:basedOn w:val="a1"/>
    <w:rsid w:val="001F04D5"/>
    <w:pPr>
      <w:widowControl/>
      <w:pBdr>
        <w:left w:val="single" w:sz="4" w:space="0" w:color="auto"/>
        <w:bottom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szCs w:val="24"/>
      <w:lang w:eastAsia="ru-RU"/>
    </w:rPr>
  </w:style>
  <w:style w:type="paragraph" w:customStyle="1" w:styleId="xl308">
    <w:name w:val="xl308"/>
    <w:basedOn w:val="a1"/>
    <w:rsid w:val="001F04D5"/>
    <w:pPr>
      <w:widowControl/>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09">
    <w:name w:val="xl309"/>
    <w:basedOn w:val="a1"/>
    <w:rsid w:val="001F04D5"/>
    <w:pPr>
      <w:widowControl/>
      <w:pBdr>
        <w:top w:val="single" w:sz="4" w:space="0" w:color="auto"/>
        <w:left w:val="single" w:sz="4" w:space="0" w:color="auto"/>
      </w:pBdr>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310">
    <w:name w:val="xl310"/>
    <w:basedOn w:val="a1"/>
    <w:rsid w:val="001F04D5"/>
    <w:pPr>
      <w:widowControl/>
      <w:pBdr>
        <w:top w:val="single" w:sz="4" w:space="0" w:color="auto"/>
      </w:pBdr>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311">
    <w:name w:val="xl311"/>
    <w:basedOn w:val="a1"/>
    <w:rsid w:val="001F04D5"/>
    <w:pPr>
      <w:widowControl/>
      <w:pBdr>
        <w:top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312">
    <w:name w:val="xl312"/>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13">
    <w:name w:val="xl313"/>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14">
    <w:name w:val="xl314"/>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15">
    <w:name w:val="xl315"/>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16">
    <w:name w:val="xl316"/>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317">
    <w:name w:val="xl317"/>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318">
    <w:name w:val="xl318"/>
    <w:basedOn w:val="a1"/>
    <w:rsid w:val="001F04D5"/>
    <w:pPr>
      <w:widowControl/>
      <w:pBdr>
        <w:top w:val="single" w:sz="4" w:space="0" w:color="auto"/>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szCs w:val="24"/>
      <w:lang w:eastAsia="ru-RU"/>
    </w:rPr>
  </w:style>
  <w:style w:type="paragraph" w:customStyle="1" w:styleId="xl319">
    <w:name w:val="xl319"/>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320">
    <w:name w:val="xl320"/>
    <w:basedOn w:val="a1"/>
    <w:rsid w:val="001F04D5"/>
    <w:pPr>
      <w:widowControl/>
      <w:pBdr>
        <w:top w:val="single" w:sz="4" w:space="0" w:color="auto"/>
        <w:bottom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321">
    <w:name w:val="xl321"/>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322">
    <w:name w:val="xl32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323">
    <w:name w:val="xl323"/>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324">
    <w:name w:val="xl32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325">
    <w:name w:val="xl325"/>
    <w:basedOn w:val="a1"/>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Arial" w:eastAsia="Times New Roman" w:hAnsi="Arial" w:cs="Arial"/>
      <w:szCs w:val="24"/>
      <w:lang w:eastAsia="ru-RU"/>
    </w:rPr>
  </w:style>
  <w:style w:type="paragraph" w:customStyle="1" w:styleId="xl326">
    <w:name w:val="xl326"/>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327">
    <w:name w:val="xl327"/>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28">
    <w:name w:val="xl328"/>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5">
    <w:name w:val="Заголовок 5ПСНсписок"/>
    <w:basedOn w:val="44"/>
    <w:link w:val="57"/>
    <w:rsid w:val="001F04D5"/>
    <w:pPr>
      <w:numPr>
        <w:ilvl w:val="2"/>
        <w:numId w:val="5"/>
      </w:numPr>
    </w:pPr>
  </w:style>
  <w:style w:type="character" w:customStyle="1" w:styleId="57">
    <w:name w:val="Заголовок 5ПСНсписок Знак"/>
    <w:basedOn w:val="45"/>
    <w:link w:val="5"/>
    <w:rsid w:val="001F04D5"/>
    <w:rPr>
      <w:rFonts w:ascii="Times New Roman" w:eastAsia="Times New Roman" w:hAnsi="Times New Roman" w:cs="Times New Roman"/>
      <w:b/>
      <w:bCs/>
      <w:i w:val="0"/>
      <w:iCs/>
      <w:color w:val="4F81BD" w:themeColor="accent1"/>
      <w:sz w:val="24"/>
      <w:szCs w:val="24"/>
      <w:lang w:val="en-US"/>
    </w:rPr>
  </w:style>
  <w:style w:type="character" w:customStyle="1" w:styleId="WW8Num2z0">
    <w:name w:val="WW8Num2z0"/>
    <w:rsid w:val="001F04D5"/>
    <w:rPr>
      <w:rFonts w:ascii="Symbol" w:hAnsi="Symbol" w:cs="StarSymbol"/>
      <w:sz w:val="18"/>
      <w:szCs w:val="18"/>
    </w:rPr>
  </w:style>
  <w:style w:type="character" w:customStyle="1" w:styleId="Absatz-Standardschriftart">
    <w:name w:val="Absatz-Standardschriftart"/>
    <w:rsid w:val="001F04D5"/>
  </w:style>
  <w:style w:type="character" w:customStyle="1" w:styleId="WW-Absatz-Standardschriftart">
    <w:name w:val="WW-Absatz-Standardschriftart"/>
    <w:rsid w:val="001F04D5"/>
  </w:style>
  <w:style w:type="character" w:customStyle="1" w:styleId="WW-Absatz-Standardschriftart1">
    <w:name w:val="WW-Absatz-Standardschriftart1"/>
    <w:rsid w:val="001F04D5"/>
  </w:style>
  <w:style w:type="character" w:customStyle="1" w:styleId="WW-Absatz-Standardschriftart11">
    <w:name w:val="WW-Absatz-Standardschriftart11"/>
    <w:rsid w:val="001F04D5"/>
  </w:style>
  <w:style w:type="character" w:customStyle="1" w:styleId="WW-Absatz-Standardschriftart111">
    <w:name w:val="WW-Absatz-Standardschriftart111"/>
    <w:rsid w:val="001F04D5"/>
  </w:style>
  <w:style w:type="character" w:customStyle="1" w:styleId="18">
    <w:name w:val="Основной шрифт абзаца1"/>
    <w:rsid w:val="001F04D5"/>
  </w:style>
  <w:style w:type="character" w:customStyle="1" w:styleId="affc">
    <w:name w:val="Маркеры списка"/>
    <w:rsid w:val="001F04D5"/>
    <w:rPr>
      <w:rFonts w:ascii="StarSymbol" w:eastAsia="StarSymbol" w:hAnsi="StarSymbol" w:cs="StarSymbol"/>
      <w:sz w:val="18"/>
      <w:szCs w:val="18"/>
    </w:rPr>
  </w:style>
  <w:style w:type="paragraph" w:customStyle="1" w:styleId="affd">
    <w:name w:val="Заголовок"/>
    <w:basedOn w:val="a1"/>
    <w:next w:val="af3"/>
    <w:rsid w:val="001F04D5"/>
    <w:pPr>
      <w:keepNext/>
      <w:widowControl/>
      <w:suppressAutoHyphens/>
      <w:spacing w:before="240" w:after="120"/>
      <w:ind w:firstLine="0"/>
      <w:jc w:val="left"/>
    </w:pPr>
    <w:rPr>
      <w:rFonts w:ascii="Arial" w:eastAsia="Arial Unicode MS" w:hAnsi="Arial" w:cs="Tahoma"/>
      <w:sz w:val="28"/>
      <w:szCs w:val="28"/>
      <w:lang w:eastAsia="ar-SA"/>
    </w:rPr>
  </w:style>
  <w:style w:type="paragraph" w:customStyle="1" w:styleId="19">
    <w:name w:val="Название1"/>
    <w:basedOn w:val="a1"/>
    <w:rsid w:val="001F04D5"/>
    <w:pPr>
      <w:widowControl/>
      <w:suppressLineNumbers/>
      <w:suppressAutoHyphens/>
      <w:spacing w:before="120" w:after="120"/>
      <w:ind w:firstLine="0"/>
      <w:jc w:val="left"/>
    </w:pPr>
    <w:rPr>
      <w:rFonts w:ascii="Arial" w:eastAsia="Times New Roman" w:hAnsi="Arial" w:cs="Tahoma"/>
      <w:i/>
      <w:iCs/>
      <w:sz w:val="20"/>
      <w:szCs w:val="24"/>
      <w:lang w:eastAsia="ar-SA"/>
    </w:rPr>
  </w:style>
  <w:style w:type="paragraph" w:customStyle="1" w:styleId="1a">
    <w:name w:val="Указатель1"/>
    <w:basedOn w:val="a1"/>
    <w:uiPriority w:val="99"/>
    <w:rsid w:val="001F04D5"/>
    <w:pPr>
      <w:widowControl/>
      <w:suppressLineNumbers/>
      <w:suppressAutoHyphens/>
      <w:ind w:firstLine="0"/>
      <w:jc w:val="left"/>
    </w:pPr>
    <w:rPr>
      <w:rFonts w:ascii="Arial" w:eastAsia="Times New Roman" w:hAnsi="Arial" w:cs="Tahoma"/>
      <w:szCs w:val="24"/>
      <w:lang w:eastAsia="ar-SA"/>
    </w:rPr>
  </w:style>
  <w:style w:type="paragraph" w:customStyle="1" w:styleId="affe">
    <w:name w:val="Содержимое врезки"/>
    <w:basedOn w:val="af3"/>
    <w:rsid w:val="001F04D5"/>
    <w:pPr>
      <w:widowControl/>
      <w:suppressAutoHyphens/>
      <w:spacing w:after="120"/>
      <w:ind w:left="0" w:firstLine="0"/>
    </w:pPr>
    <w:rPr>
      <w:rFonts w:cs="Times New Roman"/>
      <w:lang w:val="ru-RU" w:eastAsia="ar-SA"/>
    </w:rPr>
  </w:style>
  <w:style w:type="paragraph" w:customStyle="1" w:styleId="afff">
    <w:name w:val="Содержимое таблицы"/>
    <w:basedOn w:val="a1"/>
    <w:rsid w:val="001F04D5"/>
    <w:pPr>
      <w:widowControl/>
      <w:suppressLineNumbers/>
      <w:suppressAutoHyphens/>
      <w:ind w:firstLine="0"/>
      <w:jc w:val="left"/>
    </w:pPr>
    <w:rPr>
      <w:rFonts w:eastAsia="Times New Roman" w:cs="Times New Roman"/>
      <w:szCs w:val="24"/>
      <w:lang w:eastAsia="ar-SA"/>
    </w:rPr>
  </w:style>
  <w:style w:type="paragraph" w:customStyle="1" w:styleId="afff0">
    <w:name w:val="Заголовок таблицы"/>
    <w:basedOn w:val="afff"/>
    <w:link w:val="afff1"/>
    <w:rsid w:val="001F04D5"/>
    <w:pPr>
      <w:jc w:val="center"/>
    </w:pPr>
    <w:rPr>
      <w:b/>
      <w:bCs/>
    </w:rPr>
  </w:style>
  <w:style w:type="character" w:customStyle="1" w:styleId="news-date-time">
    <w:name w:val="news-date-time"/>
    <w:basedOn w:val="a2"/>
    <w:rsid w:val="001F04D5"/>
  </w:style>
  <w:style w:type="paragraph" w:styleId="afff2">
    <w:name w:val="Normal (Web)"/>
    <w:aliases w:val="Обычный (Web)1,Обычный (Web),Обычный (веб)1,Обычный (веб)11"/>
    <w:basedOn w:val="a1"/>
    <w:uiPriority w:val="99"/>
    <w:unhideWhenUsed/>
    <w:rsid w:val="001F04D5"/>
    <w:pPr>
      <w:widowControl/>
      <w:spacing w:before="100" w:beforeAutospacing="1" w:after="100" w:afterAutospacing="1"/>
      <w:ind w:firstLine="0"/>
      <w:jc w:val="left"/>
    </w:pPr>
    <w:rPr>
      <w:rFonts w:eastAsia="Times New Roman" w:cs="Times New Roman"/>
      <w:szCs w:val="24"/>
      <w:lang w:eastAsia="ru-RU"/>
    </w:rPr>
  </w:style>
  <w:style w:type="character" w:customStyle="1" w:styleId="apple-converted-space">
    <w:name w:val="apple-converted-space"/>
    <w:basedOn w:val="a2"/>
    <w:rsid w:val="001F04D5"/>
  </w:style>
  <w:style w:type="character" w:customStyle="1" w:styleId="1b">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2"/>
    <w:rsid w:val="001F04D5"/>
    <w:rPr>
      <w:bCs/>
      <w:sz w:val="28"/>
    </w:rPr>
  </w:style>
  <w:style w:type="paragraph" w:customStyle="1" w:styleId="1c">
    <w:name w:val="Без интервала1"/>
    <w:aliases w:val="No Spacing,с интервалом"/>
    <w:link w:val="afff3"/>
    <w:rsid w:val="001F04D5"/>
    <w:pPr>
      <w:spacing w:after="0" w:line="240" w:lineRule="auto"/>
      <w:ind w:firstLine="709"/>
      <w:jc w:val="both"/>
    </w:pPr>
    <w:rPr>
      <w:rFonts w:ascii="Calibri" w:eastAsia="Times New Roman" w:hAnsi="Calibri" w:cs="Times New Roman"/>
    </w:rPr>
  </w:style>
  <w:style w:type="character" w:customStyle="1" w:styleId="afff3">
    <w:name w:val="Без интервала Знак"/>
    <w:aliases w:val="с интервалом Знак,Без интервала1 Знак,No Spacing Знак"/>
    <w:basedOn w:val="a2"/>
    <w:link w:val="1c"/>
    <w:uiPriority w:val="1"/>
    <w:rsid w:val="001F04D5"/>
    <w:rPr>
      <w:rFonts w:ascii="Calibri" w:eastAsia="Times New Roman" w:hAnsi="Calibri" w:cs="Times New Roman"/>
    </w:rPr>
  </w:style>
  <w:style w:type="numbering" w:customStyle="1" w:styleId="10">
    <w:name w:val="Стиль ПСН1"/>
    <w:basedOn w:val="a4"/>
    <w:uiPriority w:val="99"/>
    <w:rsid w:val="001F04D5"/>
    <w:pPr>
      <w:numPr>
        <w:numId w:val="6"/>
      </w:numPr>
    </w:pPr>
  </w:style>
  <w:style w:type="paragraph" w:customStyle="1" w:styleId="Default">
    <w:name w:val="Default"/>
    <w:rsid w:val="001F04D5"/>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xl65">
    <w:name w:val="xl65"/>
    <w:basedOn w:val="a1"/>
    <w:rsid w:val="001F04D5"/>
    <w:pPr>
      <w:widowControl/>
      <w:spacing w:before="100" w:beforeAutospacing="1" w:after="100" w:afterAutospacing="1"/>
      <w:ind w:firstLine="0"/>
      <w:jc w:val="left"/>
    </w:pPr>
    <w:rPr>
      <w:rFonts w:ascii="Arial" w:eastAsia="Times New Roman" w:hAnsi="Arial" w:cs="Arial"/>
      <w:szCs w:val="24"/>
      <w:lang w:eastAsia="ru-RU"/>
    </w:rPr>
  </w:style>
  <w:style w:type="paragraph" w:customStyle="1" w:styleId="xl66">
    <w:name w:val="xl6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67">
    <w:name w:val="xl6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character" w:styleId="afff4">
    <w:name w:val="Placeholder Text"/>
    <w:basedOn w:val="a2"/>
    <w:uiPriority w:val="99"/>
    <w:semiHidden/>
    <w:rsid w:val="001F04D5"/>
    <w:rPr>
      <w:color w:val="808080"/>
    </w:rPr>
  </w:style>
  <w:style w:type="character" w:customStyle="1" w:styleId="210">
    <w:name w:val="Основной текст 2 Знак1"/>
    <w:aliases w:val="Знак Знак1"/>
    <w:basedOn w:val="a2"/>
    <w:semiHidden/>
    <w:rsid w:val="001F04D5"/>
    <w:rPr>
      <w:sz w:val="24"/>
      <w:szCs w:val="24"/>
    </w:rPr>
  </w:style>
  <w:style w:type="character" w:customStyle="1" w:styleId="1d">
    <w:name w:val="Основной текст с отступом Знак1"/>
    <w:basedOn w:val="a2"/>
    <w:semiHidden/>
    <w:rsid w:val="001F04D5"/>
    <w:rPr>
      <w:sz w:val="24"/>
      <w:szCs w:val="24"/>
    </w:rPr>
  </w:style>
  <w:style w:type="character" w:customStyle="1" w:styleId="afff5">
    <w:name w:val="Обычный (веб) Знак"/>
    <w:aliases w:val="Обычный (Web)1 Знак,Обычный (Web) Знак,Обычный (веб)1 Знак,Обычный (веб)11 Знак"/>
    <w:basedOn w:val="a2"/>
    <w:locked/>
    <w:rsid w:val="001F04D5"/>
    <w:rPr>
      <w:sz w:val="24"/>
      <w:szCs w:val="24"/>
    </w:rPr>
  </w:style>
  <w:style w:type="character" w:customStyle="1" w:styleId="1e">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2"/>
    <w:semiHidden/>
    <w:rsid w:val="001F04D5"/>
    <w:rPr>
      <w:sz w:val="24"/>
      <w:szCs w:val="24"/>
    </w:rPr>
  </w:style>
  <w:style w:type="character" w:customStyle="1" w:styleId="710">
    <w:name w:val="Заголовок 7 Знак1"/>
    <w:basedOn w:val="a2"/>
    <w:semiHidden/>
    <w:rsid w:val="001F04D5"/>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2"/>
    <w:semiHidden/>
    <w:rsid w:val="001F04D5"/>
    <w:rPr>
      <w:rFonts w:asciiTheme="majorHAnsi" w:eastAsiaTheme="majorEastAsia" w:hAnsiTheme="majorHAnsi" w:cstheme="majorBidi"/>
      <w:color w:val="404040" w:themeColor="text1" w:themeTint="BF"/>
    </w:rPr>
  </w:style>
  <w:style w:type="character" w:customStyle="1" w:styleId="910">
    <w:name w:val="Заголовок 9 Знак1"/>
    <w:basedOn w:val="a2"/>
    <w:semiHidden/>
    <w:rsid w:val="001F04D5"/>
    <w:rPr>
      <w:rFonts w:asciiTheme="majorHAnsi" w:eastAsiaTheme="majorEastAsia" w:hAnsiTheme="majorHAnsi" w:cstheme="majorBidi"/>
      <w:i/>
      <w:iCs/>
      <w:color w:val="404040" w:themeColor="text1" w:themeTint="BF"/>
    </w:rPr>
  </w:style>
  <w:style w:type="character" w:customStyle="1" w:styleId="1f">
    <w:name w:val="Верхний колонтитул Знак1"/>
    <w:basedOn w:val="a2"/>
    <w:semiHidden/>
    <w:rsid w:val="001F04D5"/>
    <w:rPr>
      <w:sz w:val="24"/>
      <w:szCs w:val="24"/>
    </w:rPr>
  </w:style>
  <w:style w:type="character" w:customStyle="1" w:styleId="310">
    <w:name w:val="Основной текст 3 Знак1"/>
    <w:basedOn w:val="a2"/>
    <w:semiHidden/>
    <w:rsid w:val="001F04D5"/>
    <w:rPr>
      <w:sz w:val="16"/>
      <w:szCs w:val="16"/>
    </w:rPr>
  </w:style>
  <w:style w:type="character" w:customStyle="1" w:styleId="1f0">
    <w:name w:val="Схема документа Знак1"/>
    <w:basedOn w:val="a2"/>
    <w:semiHidden/>
    <w:rsid w:val="001F04D5"/>
    <w:rPr>
      <w:rFonts w:ascii="Tahoma" w:hAnsi="Tahoma" w:cs="Tahoma"/>
      <w:sz w:val="16"/>
      <w:szCs w:val="16"/>
    </w:rPr>
  </w:style>
  <w:style w:type="character" w:customStyle="1" w:styleId="1f1">
    <w:name w:val="Подзаголовок Знак1"/>
    <w:basedOn w:val="a2"/>
    <w:rsid w:val="001F04D5"/>
    <w:rPr>
      <w:rFonts w:asciiTheme="majorHAnsi" w:eastAsiaTheme="majorEastAsia" w:hAnsiTheme="majorHAnsi" w:cstheme="majorBidi"/>
      <w:i/>
      <w:iCs/>
      <w:color w:val="4F81BD" w:themeColor="accent1"/>
      <w:spacing w:val="15"/>
      <w:sz w:val="24"/>
      <w:szCs w:val="24"/>
    </w:rPr>
  </w:style>
  <w:style w:type="character" w:customStyle="1" w:styleId="1f2">
    <w:name w:val="Текст Знак1"/>
    <w:basedOn w:val="a2"/>
    <w:semiHidden/>
    <w:rsid w:val="001F04D5"/>
    <w:rPr>
      <w:rFonts w:ascii="Consolas" w:hAnsi="Consolas"/>
      <w:sz w:val="21"/>
      <w:szCs w:val="21"/>
    </w:rPr>
  </w:style>
  <w:style w:type="character" w:customStyle="1" w:styleId="211">
    <w:name w:val="Основной текст с отступом 2 Знак1"/>
    <w:basedOn w:val="a2"/>
    <w:semiHidden/>
    <w:rsid w:val="001F04D5"/>
    <w:rPr>
      <w:sz w:val="24"/>
      <w:szCs w:val="24"/>
    </w:rPr>
  </w:style>
  <w:style w:type="character" w:customStyle="1" w:styleId="1f3">
    <w:name w:val="Нижний колонтитул Знак1"/>
    <w:aliases w:val="Знак1 Знак1"/>
    <w:basedOn w:val="a2"/>
    <w:uiPriority w:val="99"/>
    <w:semiHidden/>
    <w:rsid w:val="001F04D5"/>
    <w:rPr>
      <w:sz w:val="24"/>
      <w:szCs w:val="24"/>
    </w:rPr>
  </w:style>
  <w:style w:type="character" w:customStyle="1" w:styleId="311">
    <w:name w:val="Основной текст с отступом 3 Знак1"/>
    <w:basedOn w:val="a2"/>
    <w:semiHidden/>
    <w:rsid w:val="001F04D5"/>
    <w:rPr>
      <w:sz w:val="16"/>
      <w:szCs w:val="16"/>
    </w:rPr>
  </w:style>
  <w:style w:type="character" w:customStyle="1" w:styleId="1f4">
    <w:name w:val="Текст выноски Знак1"/>
    <w:basedOn w:val="a2"/>
    <w:semiHidden/>
    <w:rsid w:val="001F04D5"/>
    <w:rPr>
      <w:rFonts w:ascii="Tahoma" w:hAnsi="Tahoma" w:cs="Tahoma"/>
      <w:sz w:val="16"/>
      <w:szCs w:val="16"/>
    </w:rPr>
  </w:style>
  <w:style w:type="character" w:styleId="afff6">
    <w:name w:val="Emphasis"/>
    <w:aliases w:val="Табличный"/>
    <w:basedOn w:val="a2"/>
    <w:qFormat/>
    <w:rsid w:val="001F04D5"/>
    <w:rPr>
      <w:i/>
      <w:iCs/>
    </w:rPr>
  </w:style>
  <w:style w:type="paragraph" w:customStyle="1" w:styleId="1206">
    <w:name w:val="1206"/>
    <w:basedOn w:val="a1"/>
    <w:rsid w:val="001F04D5"/>
    <w:pPr>
      <w:widowControl/>
      <w:spacing w:after="120"/>
      <w:ind w:firstLine="0"/>
      <w:jc w:val="center"/>
    </w:pPr>
    <w:rPr>
      <w:rFonts w:eastAsia="Times New Roman" w:cs="Times New Roman"/>
      <w:b/>
      <w:bCs/>
      <w:color w:val="000000"/>
      <w:szCs w:val="24"/>
      <w:lang w:eastAsia="ru-RU"/>
    </w:rPr>
  </w:style>
  <w:style w:type="paragraph" w:customStyle="1" w:styleId="AAA">
    <w:name w:val="! AAA !"/>
    <w:link w:val="AAA0"/>
    <w:rsid w:val="001F04D5"/>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locked/>
    <w:rsid w:val="001F04D5"/>
    <w:rPr>
      <w:rFonts w:ascii="Times New Roman" w:eastAsia="Times New Roman" w:hAnsi="Times New Roman" w:cs="Times New Roman"/>
      <w:lang w:eastAsia="ru-RU"/>
    </w:rPr>
  </w:style>
  <w:style w:type="paragraph" w:customStyle="1" w:styleId="ConsCell">
    <w:name w:val="ConsCell"/>
    <w:rsid w:val="001F04D5"/>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
    <w:name w:val="Маркирован-1"/>
    <w:basedOn w:val="a1"/>
    <w:rsid w:val="001F04D5"/>
    <w:pPr>
      <w:widowControl/>
      <w:tabs>
        <w:tab w:val="num" w:pos="720"/>
        <w:tab w:val="num" w:pos="900"/>
        <w:tab w:val="num" w:pos="1211"/>
      </w:tabs>
      <w:spacing w:line="360" w:lineRule="auto"/>
      <w:ind w:left="900" w:hanging="283"/>
    </w:pPr>
    <w:rPr>
      <w:rFonts w:eastAsia="Times New Roman" w:cs="Times New Roman"/>
      <w:szCs w:val="24"/>
      <w:lang w:eastAsia="ru-RU"/>
    </w:rPr>
  </w:style>
  <w:style w:type="paragraph" w:customStyle="1" w:styleId="29">
    <w:name w:val="Список_маркир.2"/>
    <w:basedOn w:val="a1"/>
    <w:rsid w:val="001F04D5"/>
    <w:pPr>
      <w:widowControl/>
      <w:tabs>
        <w:tab w:val="num" w:pos="1021"/>
      </w:tabs>
      <w:spacing w:line="360" w:lineRule="auto"/>
    </w:pPr>
    <w:rPr>
      <w:rFonts w:eastAsia="Times New Roman" w:cs="Times New Roman"/>
      <w:szCs w:val="24"/>
      <w:lang w:eastAsia="ru-RU"/>
    </w:rPr>
  </w:style>
  <w:style w:type="character" w:customStyle="1" w:styleId="blk">
    <w:name w:val="blk"/>
    <w:basedOn w:val="a2"/>
    <w:rsid w:val="001F04D5"/>
  </w:style>
  <w:style w:type="paragraph" w:customStyle="1" w:styleId="1f5">
    <w:name w:val="1Осн.Текст"/>
    <w:basedOn w:val="af3"/>
    <w:link w:val="1f6"/>
    <w:rsid w:val="001F04D5"/>
    <w:pPr>
      <w:widowControl/>
      <w:spacing w:line="360" w:lineRule="auto"/>
      <w:ind w:left="0" w:firstLine="720"/>
      <w:contextualSpacing/>
      <w:jc w:val="both"/>
    </w:pPr>
    <w:rPr>
      <w:rFonts w:ascii="Arial" w:hAnsi="Arial" w:cs="Arial"/>
      <w:lang w:eastAsia="ru-RU"/>
    </w:rPr>
  </w:style>
  <w:style w:type="character" w:customStyle="1" w:styleId="1f6">
    <w:name w:val="1Осн.Текст Знак"/>
    <w:basedOn w:val="af4"/>
    <w:link w:val="1f5"/>
    <w:rsid w:val="001F04D5"/>
    <w:rPr>
      <w:rFonts w:ascii="Arial" w:eastAsia="Times New Roman" w:hAnsi="Arial" w:cs="Arial"/>
      <w:sz w:val="24"/>
      <w:szCs w:val="24"/>
      <w:lang w:val="en-US" w:eastAsia="ru-RU"/>
    </w:rPr>
  </w:style>
  <w:style w:type="paragraph" w:customStyle="1" w:styleId="1111110">
    <w:name w:val="111111"/>
    <w:basedOn w:val="af3"/>
    <w:link w:val="1111111"/>
    <w:uiPriority w:val="1"/>
    <w:rsid w:val="001F04D5"/>
    <w:pPr>
      <w:spacing w:before="67" w:line="360" w:lineRule="auto"/>
      <w:ind w:left="0" w:right="108" w:firstLine="567"/>
      <w:contextualSpacing/>
      <w:jc w:val="both"/>
    </w:pPr>
    <w:rPr>
      <w:rFonts w:ascii="Arial" w:eastAsia="Arial" w:hAnsi="Arial"/>
      <w:spacing w:val="-3"/>
    </w:rPr>
  </w:style>
  <w:style w:type="character" w:customStyle="1" w:styleId="1111111">
    <w:name w:val="111111 Знак"/>
    <w:basedOn w:val="af4"/>
    <w:link w:val="1111110"/>
    <w:uiPriority w:val="1"/>
    <w:rsid w:val="001F04D5"/>
    <w:rPr>
      <w:rFonts w:ascii="Arial" w:eastAsia="Arial" w:hAnsi="Arial"/>
      <w:spacing w:val="-3"/>
      <w:sz w:val="24"/>
      <w:szCs w:val="24"/>
      <w:lang w:val="en-US"/>
    </w:rPr>
  </w:style>
  <w:style w:type="paragraph" w:customStyle="1" w:styleId="xl63">
    <w:name w:val="xl63"/>
    <w:basedOn w:val="a1"/>
    <w:rsid w:val="001F04D5"/>
    <w:pPr>
      <w:widowControl/>
      <w:spacing w:before="100" w:beforeAutospacing="1" w:after="100" w:afterAutospacing="1"/>
      <w:ind w:firstLine="0"/>
      <w:jc w:val="left"/>
    </w:pPr>
    <w:rPr>
      <w:rFonts w:eastAsia="Times New Roman" w:cs="Times New Roman"/>
      <w:sz w:val="20"/>
      <w:szCs w:val="20"/>
      <w:lang w:eastAsia="ru-RU"/>
    </w:rPr>
  </w:style>
  <w:style w:type="paragraph" w:customStyle="1" w:styleId="xl64">
    <w:name w:val="xl6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afff7">
    <w:name w:val="Знак Знак Знак Знак"/>
    <w:basedOn w:val="a1"/>
    <w:rsid w:val="001F04D5"/>
    <w:pPr>
      <w:adjustRightInd w:val="0"/>
      <w:spacing w:after="160" w:line="240" w:lineRule="exact"/>
      <w:ind w:firstLine="0"/>
      <w:jc w:val="right"/>
    </w:pPr>
    <w:rPr>
      <w:rFonts w:eastAsia="Times New Roman" w:cs="Times New Roman"/>
      <w:sz w:val="20"/>
      <w:szCs w:val="20"/>
      <w:lang w:val="en-GB"/>
    </w:rPr>
  </w:style>
  <w:style w:type="paragraph" w:customStyle="1" w:styleId="ConsPlusNormal">
    <w:name w:val="ConsPlusNormal"/>
    <w:uiPriority w:val="99"/>
    <w:rsid w:val="001F04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rsid w:val="001F04D5"/>
    <w:pPr>
      <w:widowControl w:val="0"/>
      <w:overflowPunct w:val="0"/>
      <w:autoSpaceDE w:val="0"/>
      <w:autoSpaceDN w:val="0"/>
      <w:adjustRightInd w:val="0"/>
      <w:spacing w:after="0" w:line="240" w:lineRule="auto"/>
      <w:jc w:val="center"/>
      <w:textAlignment w:val="baseline"/>
    </w:pPr>
    <w:rPr>
      <w:rFonts w:ascii="Arial" w:eastAsia="Times New Roman" w:hAnsi="Arial" w:cs="Times New Roman"/>
      <w:b/>
      <w:szCs w:val="20"/>
      <w:lang w:eastAsia="ru-RU"/>
    </w:rPr>
  </w:style>
  <w:style w:type="paragraph" w:customStyle="1" w:styleId="xl329">
    <w:name w:val="xl329"/>
    <w:basedOn w:val="a1"/>
    <w:rsid w:val="001F04D5"/>
    <w:pPr>
      <w:widowControl/>
      <w:pBdr>
        <w:top w:val="single" w:sz="8" w:space="0" w:color="auto"/>
        <w:bottom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330">
    <w:name w:val="xl330"/>
    <w:basedOn w:val="a1"/>
    <w:rsid w:val="001F04D5"/>
    <w:pPr>
      <w:widowControl/>
      <w:pBdr>
        <w:bottom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331">
    <w:name w:val="xl33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32">
    <w:name w:val="xl332"/>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33">
    <w:name w:val="xl333"/>
    <w:basedOn w:val="a1"/>
    <w:rsid w:val="001F04D5"/>
    <w:pPr>
      <w:widowControl/>
      <w:pBdr>
        <w:lef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34">
    <w:name w:val="xl334"/>
    <w:basedOn w:val="a1"/>
    <w:rsid w:val="001F04D5"/>
    <w:pPr>
      <w:widowControl/>
      <w:pBdr>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35">
    <w:name w:val="xl335"/>
    <w:basedOn w:val="a1"/>
    <w:rsid w:val="001F04D5"/>
    <w:pPr>
      <w:widowControl/>
      <w:pBdr>
        <w:bottom w:val="single" w:sz="8" w:space="0" w:color="auto"/>
        <w:right w:val="single" w:sz="8" w:space="0" w:color="auto"/>
      </w:pBdr>
      <w:shd w:val="clear" w:color="000000" w:fill="FFFFFF"/>
      <w:spacing w:before="100" w:beforeAutospacing="1" w:after="100" w:afterAutospacing="1"/>
      <w:ind w:firstLine="0"/>
      <w:jc w:val="center"/>
    </w:pPr>
    <w:rPr>
      <w:rFonts w:eastAsia="Times New Roman" w:cs="Times New Roman"/>
      <w:b/>
      <w:bCs/>
      <w:szCs w:val="24"/>
      <w:lang w:eastAsia="ru-RU"/>
    </w:rPr>
  </w:style>
  <w:style w:type="paragraph" w:customStyle="1" w:styleId="xl336">
    <w:name w:val="xl336"/>
    <w:basedOn w:val="a1"/>
    <w:rsid w:val="001F04D5"/>
    <w:pPr>
      <w:widowControl/>
      <w:pBdr>
        <w:left w:val="single" w:sz="8" w:space="0" w:color="auto"/>
        <w:right w:val="single" w:sz="8" w:space="0" w:color="auto"/>
      </w:pBdr>
      <w:shd w:val="clear" w:color="000000" w:fill="FFFFFF"/>
      <w:spacing w:before="100" w:beforeAutospacing="1" w:after="100" w:afterAutospacing="1"/>
      <w:ind w:firstLine="0"/>
      <w:jc w:val="center"/>
    </w:pPr>
    <w:rPr>
      <w:rFonts w:eastAsia="Times New Roman" w:cs="Times New Roman"/>
      <w:b/>
      <w:bCs/>
      <w:szCs w:val="24"/>
      <w:lang w:eastAsia="ru-RU"/>
    </w:rPr>
  </w:style>
  <w:style w:type="paragraph" w:customStyle="1" w:styleId="xl337">
    <w:name w:val="xl337"/>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38">
    <w:name w:val="xl338"/>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39">
    <w:name w:val="xl339"/>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40">
    <w:name w:val="xl340"/>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41">
    <w:name w:val="xl34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42">
    <w:name w:val="xl342"/>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43">
    <w:name w:val="xl34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44">
    <w:name w:val="xl344"/>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45">
    <w:name w:val="xl34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46">
    <w:name w:val="xl346"/>
    <w:basedOn w:val="a1"/>
    <w:rsid w:val="001F04D5"/>
    <w:pPr>
      <w:widowControl/>
      <w:pBdr>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47">
    <w:name w:val="xl347"/>
    <w:basedOn w:val="a1"/>
    <w:rsid w:val="001F04D5"/>
    <w:pPr>
      <w:widowControl/>
      <w:pBdr>
        <w:top w:val="single" w:sz="8" w:space="0" w:color="auto"/>
        <w:bottom w:val="single" w:sz="4"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348">
    <w:name w:val="xl348"/>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349">
    <w:name w:val="xl349"/>
    <w:basedOn w:val="a1"/>
    <w:rsid w:val="001F04D5"/>
    <w:pPr>
      <w:widowControl/>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ind w:firstLine="0"/>
      <w:jc w:val="center"/>
    </w:pPr>
    <w:rPr>
      <w:rFonts w:eastAsia="Times New Roman" w:cs="Times New Roman"/>
      <w:b/>
      <w:bCs/>
      <w:szCs w:val="24"/>
      <w:lang w:eastAsia="ru-RU"/>
    </w:rPr>
  </w:style>
  <w:style w:type="paragraph" w:customStyle="1" w:styleId="xl350">
    <w:name w:val="xl350"/>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51">
    <w:name w:val="xl351"/>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352">
    <w:name w:val="xl35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353">
    <w:name w:val="xl35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54">
    <w:name w:val="xl354"/>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55">
    <w:name w:val="xl35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56">
    <w:name w:val="xl35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57">
    <w:name w:val="xl357"/>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58">
    <w:name w:val="xl358"/>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59">
    <w:name w:val="xl359"/>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0">
    <w:name w:val="xl360"/>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1">
    <w:name w:val="xl361"/>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2">
    <w:name w:val="xl362"/>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3">
    <w:name w:val="xl36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4">
    <w:name w:val="xl364"/>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5">
    <w:name w:val="xl36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6">
    <w:name w:val="xl366"/>
    <w:basedOn w:val="a1"/>
    <w:rsid w:val="001F04D5"/>
    <w:pPr>
      <w:widowControl/>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367">
    <w:name w:val="xl367"/>
    <w:basedOn w:val="a1"/>
    <w:rsid w:val="001F04D5"/>
    <w:pPr>
      <w:widowControl/>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368">
    <w:name w:val="xl368"/>
    <w:basedOn w:val="a1"/>
    <w:rsid w:val="001F04D5"/>
    <w:pPr>
      <w:widowControl/>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369">
    <w:name w:val="xl369"/>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0">
    <w:name w:val="xl370"/>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1">
    <w:name w:val="xl371"/>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2">
    <w:name w:val="xl372"/>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3">
    <w:name w:val="xl37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4">
    <w:name w:val="xl374"/>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5">
    <w:name w:val="xl375"/>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6">
    <w:name w:val="xl37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77">
    <w:name w:val="xl377"/>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8">
    <w:name w:val="xl378"/>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9">
    <w:name w:val="xl379"/>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0">
    <w:name w:val="xl380"/>
    <w:basedOn w:val="a1"/>
    <w:rsid w:val="001F04D5"/>
    <w:pPr>
      <w:widowControl/>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381">
    <w:name w:val="xl38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382">
    <w:name w:val="xl38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3">
    <w:name w:val="xl38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4">
    <w:name w:val="xl384"/>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5">
    <w:name w:val="xl385"/>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6">
    <w:name w:val="xl386"/>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7">
    <w:name w:val="xl387"/>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8">
    <w:name w:val="xl388"/>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9">
    <w:name w:val="xl389"/>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90">
    <w:name w:val="xl390"/>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91">
    <w:name w:val="xl391"/>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92">
    <w:name w:val="xl39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93">
    <w:name w:val="xl39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94">
    <w:name w:val="xl394"/>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95">
    <w:name w:val="xl395"/>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96">
    <w:name w:val="xl39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97">
    <w:name w:val="xl397"/>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98">
    <w:name w:val="xl398"/>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99">
    <w:name w:val="xl399"/>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0">
    <w:name w:val="xl400"/>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1">
    <w:name w:val="xl401"/>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2">
    <w:name w:val="xl40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3">
    <w:name w:val="xl403"/>
    <w:basedOn w:val="a1"/>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04">
    <w:name w:val="xl404"/>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5">
    <w:name w:val="xl405"/>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6">
    <w:name w:val="xl406"/>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7">
    <w:name w:val="xl407"/>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8">
    <w:name w:val="xl408"/>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09">
    <w:name w:val="xl409"/>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10">
    <w:name w:val="xl410"/>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11">
    <w:name w:val="xl411"/>
    <w:basedOn w:val="a1"/>
    <w:rsid w:val="001F04D5"/>
    <w:pPr>
      <w:widowControl/>
      <w:pBdr>
        <w:top w:val="single" w:sz="4" w:space="0" w:color="auto"/>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12">
    <w:name w:val="xl412"/>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13">
    <w:name w:val="xl413"/>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14">
    <w:name w:val="xl414"/>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15">
    <w:name w:val="xl415"/>
    <w:basedOn w:val="a1"/>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16">
    <w:name w:val="xl416"/>
    <w:basedOn w:val="a1"/>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17">
    <w:name w:val="xl417"/>
    <w:basedOn w:val="a1"/>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 w:val="22"/>
      <w:lang w:eastAsia="ru-RU"/>
    </w:rPr>
  </w:style>
  <w:style w:type="paragraph" w:customStyle="1" w:styleId="xl418">
    <w:name w:val="xl418"/>
    <w:basedOn w:val="a1"/>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19">
    <w:name w:val="xl419"/>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0">
    <w:name w:val="xl420"/>
    <w:basedOn w:val="a1"/>
    <w:rsid w:val="001F04D5"/>
    <w:pPr>
      <w:widowControl/>
      <w:pBdr>
        <w:bottom w:val="single" w:sz="4" w:space="0" w:color="auto"/>
      </w:pBdr>
      <w:spacing w:before="100" w:beforeAutospacing="1" w:after="100" w:afterAutospacing="1"/>
      <w:ind w:firstLine="0"/>
      <w:jc w:val="center"/>
    </w:pPr>
    <w:rPr>
      <w:rFonts w:eastAsia="Times New Roman" w:cs="Times New Roman"/>
      <w:color w:val="FF0000"/>
      <w:szCs w:val="24"/>
      <w:lang w:eastAsia="ru-RU"/>
    </w:rPr>
  </w:style>
  <w:style w:type="paragraph" w:customStyle="1" w:styleId="xl421">
    <w:name w:val="xl421"/>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2">
    <w:name w:val="xl422"/>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3">
    <w:name w:val="xl423"/>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4">
    <w:name w:val="xl424"/>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5">
    <w:name w:val="xl425"/>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6">
    <w:name w:val="xl42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color w:val="FF0000"/>
      <w:szCs w:val="24"/>
      <w:lang w:eastAsia="ru-RU"/>
    </w:rPr>
  </w:style>
  <w:style w:type="paragraph" w:customStyle="1" w:styleId="xl427">
    <w:name w:val="xl427"/>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8">
    <w:name w:val="xl428"/>
    <w:basedOn w:val="a1"/>
    <w:rsid w:val="001F04D5"/>
    <w:pPr>
      <w:widowControl/>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429">
    <w:name w:val="xl429"/>
    <w:basedOn w:val="a1"/>
    <w:rsid w:val="001F04D5"/>
    <w:pPr>
      <w:widowControl/>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430">
    <w:name w:val="xl430"/>
    <w:basedOn w:val="a1"/>
    <w:rsid w:val="001F04D5"/>
    <w:pPr>
      <w:widowControl/>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431">
    <w:name w:val="xl431"/>
    <w:basedOn w:val="a1"/>
    <w:rsid w:val="001F04D5"/>
    <w:pPr>
      <w:widowControl/>
      <w:pBdr>
        <w:top w:val="single" w:sz="8" w:space="0" w:color="auto"/>
        <w:bottom w:val="single" w:sz="8" w:space="0" w:color="auto"/>
        <w:right w:val="single" w:sz="8" w:space="0" w:color="auto"/>
      </w:pBdr>
      <w:shd w:val="clear" w:color="000000" w:fill="969696"/>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432">
    <w:name w:val="xl432"/>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33">
    <w:name w:val="xl43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34">
    <w:name w:val="xl434"/>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35">
    <w:name w:val="xl435"/>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36">
    <w:name w:val="xl436"/>
    <w:basedOn w:val="a1"/>
    <w:rsid w:val="001F04D5"/>
    <w:pPr>
      <w:widowControl/>
      <w:pBdr>
        <w:bottom w:val="single" w:sz="4" w:space="0" w:color="auto"/>
      </w:pBdr>
      <w:spacing w:before="100" w:beforeAutospacing="1" w:after="100" w:afterAutospacing="1"/>
      <w:ind w:firstLine="0"/>
      <w:jc w:val="center"/>
    </w:pPr>
    <w:rPr>
      <w:rFonts w:eastAsia="Times New Roman" w:cs="Times New Roman"/>
      <w:sz w:val="22"/>
      <w:lang w:eastAsia="ru-RU"/>
    </w:rPr>
  </w:style>
  <w:style w:type="paragraph" w:customStyle="1" w:styleId="xl437">
    <w:name w:val="xl437"/>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38">
    <w:name w:val="xl438"/>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39">
    <w:name w:val="xl439"/>
    <w:basedOn w:val="a1"/>
    <w:rsid w:val="001F04D5"/>
    <w:pPr>
      <w:widowControl/>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40">
    <w:name w:val="xl440"/>
    <w:basedOn w:val="a1"/>
    <w:rsid w:val="001F04D5"/>
    <w:pPr>
      <w:widowControl/>
      <w:pBdr>
        <w:left w:val="single" w:sz="8" w:space="0" w:color="auto"/>
        <w:bottom w:val="single" w:sz="4" w:space="0" w:color="auto"/>
        <w:right w:val="single" w:sz="8"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41">
    <w:name w:val="xl441"/>
    <w:basedOn w:val="a1"/>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42">
    <w:name w:val="xl442"/>
    <w:basedOn w:val="a1"/>
    <w:rsid w:val="001F04D5"/>
    <w:pPr>
      <w:widowControl/>
      <w:pBdr>
        <w:top w:val="single" w:sz="8" w:space="0" w:color="auto"/>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43">
    <w:name w:val="xl443"/>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44">
    <w:name w:val="xl444"/>
    <w:basedOn w:val="a1"/>
    <w:rsid w:val="001F04D5"/>
    <w:pPr>
      <w:widowControl/>
      <w:pBdr>
        <w:top w:val="single" w:sz="4" w:space="0" w:color="auto"/>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45">
    <w:name w:val="xl445"/>
    <w:basedOn w:val="a1"/>
    <w:rsid w:val="001F04D5"/>
    <w:pPr>
      <w:widowControl/>
      <w:pBdr>
        <w:bottom w:val="single" w:sz="4" w:space="0" w:color="auto"/>
      </w:pBdr>
      <w:spacing w:before="100" w:beforeAutospacing="1" w:after="100" w:afterAutospacing="1"/>
      <w:ind w:firstLine="0"/>
      <w:jc w:val="center"/>
    </w:pPr>
    <w:rPr>
      <w:rFonts w:eastAsia="Times New Roman" w:cs="Times New Roman"/>
      <w:color w:val="FF0000"/>
      <w:szCs w:val="24"/>
      <w:lang w:eastAsia="ru-RU"/>
    </w:rPr>
  </w:style>
  <w:style w:type="paragraph" w:customStyle="1" w:styleId="xl446">
    <w:name w:val="xl446"/>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47">
    <w:name w:val="xl447"/>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48">
    <w:name w:val="xl448"/>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49">
    <w:name w:val="xl449"/>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0">
    <w:name w:val="xl450"/>
    <w:basedOn w:val="a1"/>
    <w:rsid w:val="001F04D5"/>
    <w:pPr>
      <w:widowControl/>
      <w:pBdr>
        <w:bottom w:val="single" w:sz="4" w:space="0" w:color="auto"/>
      </w:pBdr>
      <w:spacing w:before="100" w:beforeAutospacing="1" w:after="100" w:afterAutospacing="1"/>
      <w:ind w:firstLine="0"/>
      <w:jc w:val="center"/>
    </w:pPr>
    <w:rPr>
      <w:rFonts w:eastAsia="Times New Roman" w:cs="Times New Roman"/>
      <w:sz w:val="22"/>
      <w:lang w:eastAsia="ru-RU"/>
    </w:rPr>
  </w:style>
  <w:style w:type="paragraph" w:customStyle="1" w:styleId="xl451">
    <w:name w:val="xl451"/>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2">
    <w:name w:val="xl452"/>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453">
    <w:name w:val="xl453"/>
    <w:basedOn w:val="a1"/>
    <w:rsid w:val="001F04D5"/>
    <w:pPr>
      <w:widowControl/>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454">
    <w:name w:val="xl454"/>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55">
    <w:name w:val="xl45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56">
    <w:name w:val="xl456"/>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57">
    <w:name w:val="xl457"/>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8">
    <w:name w:val="xl458"/>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9">
    <w:name w:val="xl459"/>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0">
    <w:name w:val="xl460"/>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1">
    <w:name w:val="xl46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2">
    <w:name w:val="xl46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3">
    <w:name w:val="xl46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64">
    <w:name w:val="xl464"/>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5">
    <w:name w:val="xl465"/>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6">
    <w:name w:val="xl46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7">
    <w:name w:val="xl467"/>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8">
    <w:name w:val="xl468"/>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9">
    <w:name w:val="xl469"/>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0">
    <w:name w:val="xl470"/>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1">
    <w:name w:val="xl471"/>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2">
    <w:name w:val="xl47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3">
    <w:name w:val="xl473"/>
    <w:basedOn w:val="a1"/>
    <w:rsid w:val="001F04D5"/>
    <w:pPr>
      <w:widowControl/>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4">
    <w:name w:val="xl474"/>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5">
    <w:name w:val="xl47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6">
    <w:name w:val="xl47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77">
    <w:name w:val="xl477"/>
    <w:basedOn w:val="a1"/>
    <w:rsid w:val="001F04D5"/>
    <w:pPr>
      <w:widowControl/>
      <w:pBdr>
        <w:top w:val="single" w:sz="4" w:space="0" w:color="auto"/>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78">
    <w:name w:val="xl478"/>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79">
    <w:name w:val="xl479"/>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0">
    <w:name w:val="xl480"/>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1">
    <w:name w:val="xl481"/>
    <w:basedOn w:val="a1"/>
    <w:rsid w:val="001F04D5"/>
    <w:pPr>
      <w:widowControl/>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2">
    <w:name w:val="xl482"/>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3">
    <w:name w:val="xl483"/>
    <w:basedOn w:val="a1"/>
    <w:rsid w:val="001F04D5"/>
    <w:pPr>
      <w:widowControl/>
      <w:pBdr>
        <w:top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4">
    <w:name w:val="xl484"/>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5">
    <w:name w:val="xl48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6">
    <w:name w:val="xl486"/>
    <w:basedOn w:val="a1"/>
    <w:rsid w:val="001F04D5"/>
    <w:pPr>
      <w:widowControl/>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7">
    <w:name w:val="xl487"/>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88">
    <w:name w:val="xl488"/>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9">
    <w:name w:val="xl489"/>
    <w:basedOn w:val="a1"/>
    <w:rsid w:val="001F04D5"/>
    <w:pPr>
      <w:widowControl/>
      <w:pBdr>
        <w:top w:val="single" w:sz="8" w:space="0" w:color="auto"/>
        <w:left w:val="single" w:sz="8"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0">
    <w:name w:val="xl490"/>
    <w:basedOn w:val="a1"/>
    <w:rsid w:val="001F04D5"/>
    <w:pPr>
      <w:widowControl/>
      <w:pBdr>
        <w:left w:val="single" w:sz="8"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1">
    <w:name w:val="xl49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2">
    <w:name w:val="xl492"/>
    <w:basedOn w:val="a1"/>
    <w:rsid w:val="001F04D5"/>
    <w:pPr>
      <w:widowControl/>
      <w:pBdr>
        <w:top w:val="single" w:sz="4" w:space="0" w:color="auto"/>
        <w:left w:val="single" w:sz="8"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3">
    <w:name w:val="xl493"/>
    <w:basedOn w:val="a1"/>
    <w:rsid w:val="001F04D5"/>
    <w:pPr>
      <w:widowControl/>
      <w:pBdr>
        <w:top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4">
    <w:name w:val="xl494"/>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5">
    <w:name w:val="xl495"/>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6">
    <w:name w:val="xl496"/>
    <w:basedOn w:val="a1"/>
    <w:rsid w:val="001F04D5"/>
    <w:pPr>
      <w:widowControl/>
      <w:pBdr>
        <w:top w:val="single" w:sz="4" w:space="0" w:color="auto"/>
        <w:lef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7">
    <w:name w:val="xl497"/>
    <w:basedOn w:val="a1"/>
    <w:rsid w:val="001F04D5"/>
    <w:pPr>
      <w:widowControl/>
      <w:pBdr>
        <w:top w:val="single" w:sz="4" w:space="0" w:color="auto"/>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98">
    <w:name w:val="xl498"/>
    <w:basedOn w:val="a1"/>
    <w:rsid w:val="001F04D5"/>
    <w:pPr>
      <w:widowControl/>
      <w:pBdr>
        <w:top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9">
    <w:name w:val="xl499"/>
    <w:basedOn w:val="a1"/>
    <w:rsid w:val="001F04D5"/>
    <w:pPr>
      <w:widowControl/>
      <w:pBdr>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0">
    <w:name w:val="xl500"/>
    <w:basedOn w:val="a1"/>
    <w:rsid w:val="001F04D5"/>
    <w:pPr>
      <w:widowControl/>
      <w:pBdr>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1">
    <w:name w:val="xl501"/>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2">
    <w:name w:val="xl502"/>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3">
    <w:name w:val="xl50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04">
    <w:name w:val="xl504"/>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5">
    <w:name w:val="xl50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6">
    <w:name w:val="xl50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07">
    <w:name w:val="xl507"/>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8">
    <w:name w:val="xl508"/>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9">
    <w:name w:val="xl509"/>
    <w:basedOn w:val="a1"/>
    <w:rsid w:val="001F04D5"/>
    <w:pPr>
      <w:widowControl/>
      <w:pBdr>
        <w:top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0">
    <w:name w:val="xl510"/>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1">
    <w:name w:val="xl51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2">
    <w:name w:val="xl51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3">
    <w:name w:val="xl513"/>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14">
    <w:name w:val="xl514"/>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5">
    <w:name w:val="xl51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6">
    <w:name w:val="xl51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17">
    <w:name w:val="xl517"/>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8">
    <w:name w:val="xl518"/>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9">
    <w:name w:val="xl519"/>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0">
    <w:name w:val="xl520"/>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1">
    <w:name w:val="xl521"/>
    <w:basedOn w:val="a1"/>
    <w:rsid w:val="001F04D5"/>
    <w:pPr>
      <w:widowControl/>
      <w:pBdr>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22">
    <w:name w:val="xl52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23">
    <w:name w:val="xl52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4">
    <w:name w:val="xl524"/>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5">
    <w:name w:val="xl52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6">
    <w:name w:val="xl526"/>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7">
    <w:name w:val="xl527"/>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8">
    <w:name w:val="xl528"/>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9">
    <w:name w:val="xl529"/>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30">
    <w:name w:val="xl530"/>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31">
    <w:name w:val="xl531"/>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2">
    <w:name w:val="xl532"/>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3">
    <w:name w:val="xl533"/>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4">
    <w:name w:val="xl534"/>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5">
    <w:name w:val="xl535"/>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6">
    <w:name w:val="xl53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7">
    <w:name w:val="xl537"/>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8">
    <w:name w:val="xl538"/>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9">
    <w:name w:val="xl539"/>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40">
    <w:name w:val="xl540"/>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1">
    <w:name w:val="xl54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2">
    <w:name w:val="xl542"/>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3">
    <w:name w:val="xl543"/>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4">
    <w:name w:val="xl544"/>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45">
    <w:name w:val="xl545"/>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6">
    <w:name w:val="xl546"/>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7">
    <w:name w:val="xl547"/>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8">
    <w:name w:val="xl548"/>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9">
    <w:name w:val="xl549"/>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0">
    <w:name w:val="xl550"/>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51">
    <w:name w:val="xl551"/>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52">
    <w:name w:val="xl552"/>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3">
    <w:name w:val="xl55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4">
    <w:name w:val="xl554"/>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5">
    <w:name w:val="xl555"/>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6">
    <w:name w:val="xl55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7">
    <w:name w:val="xl557"/>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8">
    <w:name w:val="xl558"/>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9">
    <w:name w:val="xl559"/>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60">
    <w:name w:val="xl560"/>
    <w:basedOn w:val="a1"/>
    <w:rsid w:val="001F04D5"/>
    <w:pPr>
      <w:widowControl/>
      <w:pBdr>
        <w:left w:val="single" w:sz="8" w:space="0" w:color="auto"/>
        <w:bottom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61">
    <w:name w:val="xl561"/>
    <w:basedOn w:val="a1"/>
    <w:rsid w:val="001F04D5"/>
    <w:pPr>
      <w:widowControl/>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62">
    <w:name w:val="xl562"/>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63">
    <w:name w:val="xl563"/>
    <w:basedOn w:val="a1"/>
    <w:rsid w:val="001F04D5"/>
    <w:pPr>
      <w:widowControl/>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64">
    <w:name w:val="xl564"/>
    <w:basedOn w:val="a1"/>
    <w:rsid w:val="001F04D5"/>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65">
    <w:name w:val="xl565"/>
    <w:basedOn w:val="a1"/>
    <w:rsid w:val="001F04D5"/>
    <w:pPr>
      <w:widowControl/>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66">
    <w:name w:val="xl566"/>
    <w:basedOn w:val="a1"/>
    <w:rsid w:val="001F04D5"/>
    <w:pPr>
      <w:widowControl/>
      <w:pBdr>
        <w:top w:val="single" w:sz="8" w:space="0" w:color="auto"/>
        <w:left w:val="single" w:sz="8" w:space="0" w:color="auto"/>
        <w:bottom w:val="single" w:sz="8" w:space="0" w:color="auto"/>
      </w:pBdr>
      <w:shd w:val="clear" w:color="000000" w:fill="C0C0C0"/>
      <w:spacing w:before="100" w:beforeAutospacing="1" w:after="100" w:afterAutospacing="1"/>
      <w:ind w:firstLine="0"/>
      <w:jc w:val="center"/>
    </w:pPr>
    <w:rPr>
      <w:rFonts w:eastAsia="Times New Roman" w:cs="Times New Roman"/>
      <w:b/>
      <w:bCs/>
      <w:szCs w:val="24"/>
      <w:lang w:eastAsia="ru-RU"/>
    </w:rPr>
  </w:style>
  <w:style w:type="paragraph" w:customStyle="1" w:styleId="xl567">
    <w:name w:val="xl567"/>
    <w:basedOn w:val="a1"/>
    <w:rsid w:val="001F04D5"/>
    <w:pPr>
      <w:widowControl/>
      <w:pBdr>
        <w:top w:val="single" w:sz="8" w:space="0" w:color="auto"/>
        <w:bottom w:val="single" w:sz="8" w:space="0" w:color="auto"/>
      </w:pBdr>
      <w:shd w:val="clear" w:color="000000" w:fill="C0C0C0"/>
      <w:spacing w:before="100" w:beforeAutospacing="1" w:after="100" w:afterAutospacing="1"/>
      <w:ind w:firstLine="0"/>
      <w:jc w:val="center"/>
    </w:pPr>
    <w:rPr>
      <w:rFonts w:eastAsia="Times New Roman" w:cs="Times New Roman"/>
      <w:b/>
      <w:bCs/>
      <w:szCs w:val="24"/>
      <w:lang w:eastAsia="ru-RU"/>
    </w:rPr>
  </w:style>
  <w:style w:type="paragraph" w:customStyle="1" w:styleId="xl568">
    <w:name w:val="xl568"/>
    <w:basedOn w:val="a1"/>
    <w:rsid w:val="001F04D5"/>
    <w:pPr>
      <w:widowControl/>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pPr>
    <w:rPr>
      <w:rFonts w:eastAsia="Times New Roman" w:cs="Times New Roman"/>
      <w:b/>
      <w:bCs/>
      <w:szCs w:val="24"/>
      <w:lang w:eastAsia="ru-RU"/>
    </w:rPr>
  </w:style>
  <w:style w:type="paragraph" w:customStyle="1" w:styleId="xl569">
    <w:name w:val="xl569"/>
    <w:basedOn w:val="a1"/>
    <w:rsid w:val="001F04D5"/>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70">
    <w:name w:val="xl570"/>
    <w:basedOn w:val="a1"/>
    <w:rsid w:val="001F04D5"/>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71">
    <w:name w:val="xl571"/>
    <w:basedOn w:val="a1"/>
    <w:rsid w:val="001F04D5"/>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72">
    <w:name w:val="xl572"/>
    <w:basedOn w:val="a1"/>
    <w:rsid w:val="001F04D5"/>
    <w:pPr>
      <w:widowControl/>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573">
    <w:name w:val="xl573"/>
    <w:basedOn w:val="a1"/>
    <w:rsid w:val="001F04D5"/>
    <w:pPr>
      <w:widowControl/>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eastAsia="Times New Roman" w:cs="Times New Roman"/>
      <w:b/>
      <w:bCs/>
      <w:szCs w:val="24"/>
      <w:u w:val="single"/>
      <w:lang w:eastAsia="ru-RU"/>
    </w:rPr>
  </w:style>
  <w:style w:type="paragraph" w:customStyle="1" w:styleId="xl574">
    <w:name w:val="xl574"/>
    <w:basedOn w:val="a1"/>
    <w:rsid w:val="001F04D5"/>
    <w:pPr>
      <w:widowControl/>
      <w:pBdr>
        <w:top w:val="single" w:sz="8" w:space="0" w:color="auto"/>
        <w:bottom w:val="single" w:sz="8" w:space="0" w:color="auto"/>
      </w:pBdr>
      <w:spacing w:before="100" w:beforeAutospacing="1" w:after="100" w:afterAutospacing="1"/>
      <w:ind w:firstLine="0"/>
      <w:jc w:val="center"/>
      <w:textAlignment w:val="center"/>
    </w:pPr>
    <w:rPr>
      <w:rFonts w:eastAsia="Times New Roman" w:cs="Times New Roman"/>
      <w:b/>
      <w:bCs/>
      <w:szCs w:val="24"/>
      <w:u w:val="single"/>
      <w:lang w:eastAsia="ru-RU"/>
    </w:rPr>
  </w:style>
  <w:style w:type="paragraph" w:customStyle="1" w:styleId="xl575">
    <w:name w:val="xl575"/>
    <w:basedOn w:val="a1"/>
    <w:rsid w:val="001F04D5"/>
    <w:pPr>
      <w:widowControl/>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b/>
      <w:bCs/>
      <w:szCs w:val="24"/>
      <w:u w:val="single"/>
      <w:lang w:eastAsia="ru-RU"/>
    </w:rPr>
  </w:style>
  <w:style w:type="paragraph" w:customStyle="1" w:styleId="xl576">
    <w:name w:val="xl576"/>
    <w:basedOn w:val="a1"/>
    <w:rsid w:val="001F04D5"/>
    <w:pPr>
      <w:widowControl/>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77">
    <w:name w:val="xl577"/>
    <w:basedOn w:val="a1"/>
    <w:rsid w:val="001F04D5"/>
    <w:pPr>
      <w:widowControl/>
      <w:pBdr>
        <w:top w:val="single" w:sz="8" w:space="0" w:color="auto"/>
        <w:bottom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78">
    <w:name w:val="xl578"/>
    <w:basedOn w:val="a1"/>
    <w:rsid w:val="001F04D5"/>
    <w:pPr>
      <w:widowControl/>
      <w:pBdr>
        <w:top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79">
    <w:name w:val="xl579"/>
    <w:basedOn w:val="a1"/>
    <w:rsid w:val="001F04D5"/>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580">
    <w:name w:val="xl580"/>
    <w:basedOn w:val="a1"/>
    <w:rsid w:val="001F04D5"/>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581">
    <w:name w:val="xl58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582">
    <w:name w:val="xl582"/>
    <w:basedOn w:val="a1"/>
    <w:rsid w:val="001F04D5"/>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583">
    <w:name w:val="xl583"/>
    <w:basedOn w:val="a1"/>
    <w:rsid w:val="001F04D5"/>
    <w:pPr>
      <w:widowControl/>
      <w:pBdr>
        <w:top w:val="single" w:sz="8" w:space="0" w:color="auto"/>
        <w:bottom w:val="single" w:sz="8" w:space="0" w:color="auto"/>
      </w:pBdr>
      <w:shd w:val="clear" w:color="000000" w:fill="C0C0C0"/>
      <w:spacing w:before="100" w:beforeAutospacing="1" w:after="100" w:afterAutospacing="1"/>
      <w:ind w:firstLine="0"/>
      <w:jc w:val="center"/>
    </w:pPr>
    <w:rPr>
      <w:rFonts w:eastAsia="Times New Roman" w:cs="Times New Roman"/>
      <w:b/>
      <w:bCs/>
      <w:szCs w:val="24"/>
      <w:lang w:eastAsia="ru-RU"/>
    </w:rPr>
  </w:style>
  <w:style w:type="paragraph" w:customStyle="1" w:styleId="xl584">
    <w:name w:val="xl584"/>
    <w:basedOn w:val="a1"/>
    <w:rsid w:val="001F04D5"/>
    <w:pPr>
      <w:widowControl/>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pPr>
    <w:rPr>
      <w:rFonts w:eastAsia="Times New Roman" w:cs="Times New Roman"/>
      <w:b/>
      <w:bCs/>
      <w:szCs w:val="24"/>
      <w:lang w:eastAsia="ru-RU"/>
    </w:rPr>
  </w:style>
  <w:style w:type="paragraph" w:customStyle="1" w:styleId="xl585">
    <w:name w:val="xl585"/>
    <w:basedOn w:val="a1"/>
    <w:rsid w:val="001F04D5"/>
    <w:pPr>
      <w:widowControl/>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86">
    <w:name w:val="xl586"/>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587">
    <w:name w:val="xl587"/>
    <w:basedOn w:val="a1"/>
    <w:rsid w:val="001F04D5"/>
    <w:pPr>
      <w:widowControl/>
      <w:pBdr>
        <w:top w:val="single" w:sz="8" w:space="0" w:color="auto"/>
        <w:left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88">
    <w:name w:val="xl588"/>
    <w:basedOn w:val="a1"/>
    <w:rsid w:val="001F04D5"/>
    <w:pPr>
      <w:widowControl/>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89">
    <w:name w:val="xl589"/>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90">
    <w:name w:val="xl590"/>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font13">
    <w:name w:val="font13"/>
    <w:basedOn w:val="a1"/>
    <w:rsid w:val="001F04D5"/>
    <w:pPr>
      <w:widowControl/>
      <w:spacing w:before="100" w:beforeAutospacing="1" w:after="100" w:afterAutospacing="1"/>
      <w:ind w:firstLine="0"/>
      <w:jc w:val="left"/>
    </w:pPr>
    <w:rPr>
      <w:rFonts w:eastAsia="Times New Roman" w:cs="Times New Roman"/>
      <w:sz w:val="22"/>
      <w:lang w:eastAsia="ru-RU"/>
    </w:rPr>
  </w:style>
  <w:style w:type="paragraph" w:customStyle="1" w:styleId="font14">
    <w:name w:val="font14"/>
    <w:basedOn w:val="a1"/>
    <w:rsid w:val="001F04D5"/>
    <w:pPr>
      <w:widowControl/>
      <w:spacing w:before="100" w:beforeAutospacing="1" w:after="100" w:afterAutospacing="1"/>
      <w:ind w:firstLine="0"/>
      <w:jc w:val="left"/>
    </w:pPr>
    <w:rPr>
      <w:rFonts w:eastAsia="Times New Roman" w:cs="Times New Roman"/>
      <w:b/>
      <w:bCs/>
      <w:color w:val="953735"/>
      <w:sz w:val="22"/>
      <w:lang w:eastAsia="ru-RU"/>
    </w:rPr>
  </w:style>
  <w:style w:type="paragraph" w:customStyle="1" w:styleId="font15">
    <w:name w:val="font15"/>
    <w:basedOn w:val="a1"/>
    <w:rsid w:val="001F04D5"/>
    <w:pPr>
      <w:widowControl/>
      <w:spacing w:before="100" w:beforeAutospacing="1" w:after="100" w:afterAutospacing="1"/>
      <w:ind w:firstLine="0"/>
      <w:jc w:val="left"/>
    </w:pPr>
    <w:rPr>
      <w:rFonts w:eastAsia="Times New Roman" w:cs="Times New Roman"/>
      <w:color w:val="0070C0"/>
      <w:sz w:val="22"/>
      <w:lang w:eastAsia="ru-RU"/>
    </w:rPr>
  </w:style>
  <w:style w:type="paragraph" w:customStyle="1" w:styleId="font16">
    <w:name w:val="font16"/>
    <w:basedOn w:val="a1"/>
    <w:rsid w:val="001F04D5"/>
    <w:pPr>
      <w:widowControl/>
      <w:spacing w:before="100" w:beforeAutospacing="1" w:after="100" w:afterAutospacing="1"/>
      <w:ind w:firstLine="0"/>
      <w:jc w:val="left"/>
    </w:pPr>
    <w:rPr>
      <w:rFonts w:eastAsia="Times New Roman" w:cs="Times New Roman"/>
      <w:color w:val="7030A0"/>
      <w:szCs w:val="24"/>
      <w:lang w:eastAsia="ru-RU"/>
    </w:rPr>
  </w:style>
  <w:style w:type="paragraph" w:customStyle="1" w:styleId="xl2398">
    <w:name w:val="xl2398"/>
    <w:basedOn w:val="a1"/>
    <w:rsid w:val="001F04D5"/>
    <w:pPr>
      <w:widowControl/>
      <w:spacing w:before="100" w:beforeAutospacing="1" w:after="100" w:afterAutospacing="1"/>
      <w:ind w:firstLine="0"/>
      <w:jc w:val="left"/>
      <w:textAlignment w:val="center"/>
    </w:pPr>
    <w:rPr>
      <w:rFonts w:eastAsia="Times New Roman" w:cs="Times New Roman"/>
      <w:sz w:val="22"/>
      <w:lang w:eastAsia="ru-RU"/>
    </w:rPr>
  </w:style>
  <w:style w:type="paragraph" w:customStyle="1" w:styleId="xl2399">
    <w:name w:val="xl2399"/>
    <w:basedOn w:val="a1"/>
    <w:rsid w:val="001F04D5"/>
    <w:pPr>
      <w:widowControl/>
      <w:spacing w:before="100" w:beforeAutospacing="1" w:after="100" w:afterAutospacing="1"/>
      <w:ind w:firstLine="0"/>
      <w:jc w:val="left"/>
    </w:pPr>
    <w:rPr>
      <w:rFonts w:eastAsia="Times New Roman" w:cs="Times New Roman"/>
      <w:sz w:val="22"/>
      <w:lang w:eastAsia="ru-RU"/>
    </w:rPr>
  </w:style>
  <w:style w:type="paragraph" w:customStyle="1" w:styleId="xl2400">
    <w:name w:val="xl240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01">
    <w:name w:val="xl240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B050"/>
      <w:sz w:val="20"/>
      <w:szCs w:val="20"/>
      <w:lang w:eastAsia="ru-RU"/>
    </w:rPr>
  </w:style>
  <w:style w:type="paragraph" w:customStyle="1" w:styleId="xl2402">
    <w:name w:val="xl240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403">
    <w:name w:val="xl240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404">
    <w:name w:val="xl240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8"/>
      <w:szCs w:val="18"/>
      <w:lang w:eastAsia="ru-RU"/>
    </w:rPr>
  </w:style>
  <w:style w:type="paragraph" w:customStyle="1" w:styleId="xl2405">
    <w:name w:val="xl240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2"/>
      <w:lang w:eastAsia="ru-RU"/>
    </w:rPr>
  </w:style>
  <w:style w:type="paragraph" w:customStyle="1" w:styleId="xl2406">
    <w:name w:val="xl240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2"/>
      <w:lang w:eastAsia="ru-RU"/>
    </w:rPr>
  </w:style>
  <w:style w:type="paragraph" w:customStyle="1" w:styleId="xl2407">
    <w:name w:val="xl240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2"/>
      <w:lang w:eastAsia="ru-RU"/>
    </w:rPr>
  </w:style>
  <w:style w:type="paragraph" w:customStyle="1" w:styleId="xl2408">
    <w:name w:val="xl240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70C0"/>
      <w:sz w:val="22"/>
      <w:lang w:eastAsia="ru-RU"/>
    </w:rPr>
  </w:style>
  <w:style w:type="paragraph" w:customStyle="1" w:styleId="xl2409">
    <w:name w:val="xl240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10">
    <w:name w:val="xl241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11">
    <w:name w:val="xl241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B050"/>
      <w:sz w:val="22"/>
      <w:lang w:eastAsia="ru-RU"/>
    </w:rPr>
  </w:style>
  <w:style w:type="paragraph" w:customStyle="1" w:styleId="xl2412">
    <w:name w:val="xl241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413">
    <w:name w:val="xl2413"/>
    <w:basedOn w:val="a1"/>
    <w:rsid w:val="001F04D5"/>
    <w:pPr>
      <w:widowControl/>
      <w:shd w:val="clear" w:color="000000" w:fill="F79646"/>
      <w:spacing w:before="100" w:beforeAutospacing="1" w:after="100" w:afterAutospacing="1"/>
      <w:ind w:firstLine="0"/>
      <w:jc w:val="left"/>
    </w:pPr>
    <w:rPr>
      <w:rFonts w:eastAsia="Times New Roman" w:cs="Times New Roman"/>
      <w:sz w:val="22"/>
      <w:lang w:eastAsia="ru-RU"/>
    </w:rPr>
  </w:style>
  <w:style w:type="paragraph" w:customStyle="1" w:styleId="xl2414">
    <w:name w:val="xl2414"/>
    <w:basedOn w:val="a1"/>
    <w:rsid w:val="001F04D5"/>
    <w:pPr>
      <w:widowControl/>
      <w:shd w:val="clear" w:color="000000" w:fill="F79646"/>
      <w:spacing w:before="100" w:beforeAutospacing="1" w:after="100" w:afterAutospacing="1"/>
      <w:ind w:firstLine="0"/>
      <w:jc w:val="left"/>
      <w:textAlignment w:val="center"/>
    </w:pPr>
    <w:rPr>
      <w:rFonts w:eastAsia="Times New Roman" w:cs="Times New Roman"/>
      <w:sz w:val="22"/>
      <w:lang w:eastAsia="ru-RU"/>
    </w:rPr>
  </w:style>
  <w:style w:type="paragraph" w:customStyle="1" w:styleId="xl2415">
    <w:name w:val="xl2415"/>
    <w:basedOn w:val="a1"/>
    <w:rsid w:val="001F04D5"/>
    <w:pPr>
      <w:widowControl/>
      <w:shd w:val="clear" w:color="000000" w:fill="F79646"/>
      <w:spacing w:before="100" w:beforeAutospacing="1" w:after="100" w:afterAutospacing="1"/>
      <w:ind w:firstLine="0"/>
      <w:jc w:val="left"/>
      <w:textAlignment w:val="center"/>
    </w:pPr>
    <w:rPr>
      <w:rFonts w:eastAsia="Times New Roman" w:cs="Times New Roman"/>
      <w:color w:val="FF0000"/>
      <w:sz w:val="22"/>
      <w:lang w:eastAsia="ru-RU"/>
    </w:rPr>
  </w:style>
  <w:style w:type="paragraph" w:customStyle="1" w:styleId="xl2416">
    <w:name w:val="xl241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417">
    <w:name w:val="xl241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18">
    <w:name w:val="xl241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2"/>
      <w:lang w:eastAsia="ru-RU"/>
    </w:rPr>
  </w:style>
  <w:style w:type="paragraph" w:customStyle="1" w:styleId="xl2419">
    <w:name w:val="xl241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B050"/>
      <w:sz w:val="22"/>
      <w:lang w:eastAsia="ru-RU"/>
    </w:rPr>
  </w:style>
  <w:style w:type="paragraph" w:customStyle="1" w:styleId="xl2420">
    <w:name w:val="xl242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21">
    <w:name w:val="xl242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B050"/>
      <w:sz w:val="22"/>
      <w:lang w:eastAsia="ru-RU"/>
    </w:rPr>
  </w:style>
  <w:style w:type="paragraph" w:customStyle="1" w:styleId="xl2422">
    <w:name w:val="xl242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23">
    <w:name w:val="xl242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24">
    <w:name w:val="xl242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425">
    <w:name w:val="xl242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26">
    <w:name w:val="xl242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427">
    <w:name w:val="xl242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B050"/>
      <w:sz w:val="22"/>
      <w:lang w:eastAsia="ru-RU"/>
    </w:rPr>
  </w:style>
  <w:style w:type="paragraph" w:customStyle="1" w:styleId="xl2428">
    <w:name w:val="xl242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2"/>
      <w:lang w:eastAsia="ru-RU"/>
    </w:rPr>
  </w:style>
  <w:style w:type="paragraph" w:customStyle="1" w:styleId="xl2429">
    <w:name w:val="xl242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430">
    <w:name w:val="xl243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431">
    <w:name w:val="xl243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B050"/>
      <w:sz w:val="22"/>
      <w:lang w:eastAsia="ru-RU"/>
    </w:rPr>
  </w:style>
  <w:style w:type="paragraph" w:customStyle="1" w:styleId="xl2432">
    <w:name w:val="xl243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33">
    <w:name w:val="xl243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34">
    <w:name w:val="xl243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35">
    <w:name w:val="xl243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36">
    <w:name w:val="xl243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B050"/>
      <w:sz w:val="22"/>
      <w:lang w:eastAsia="ru-RU"/>
    </w:rPr>
  </w:style>
  <w:style w:type="paragraph" w:customStyle="1" w:styleId="xl2437">
    <w:name w:val="xl243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438">
    <w:name w:val="xl243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2"/>
      <w:lang w:eastAsia="ru-RU"/>
    </w:rPr>
  </w:style>
  <w:style w:type="paragraph" w:customStyle="1" w:styleId="xl2439">
    <w:name w:val="xl243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440">
    <w:name w:val="xl244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B050"/>
      <w:sz w:val="22"/>
      <w:lang w:eastAsia="ru-RU"/>
    </w:rPr>
  </w:style>
  <w:style w:type="paragraph" w:customStyle="1" w:styleId="xl2441">
    <w:name w:val="xl2441"/>
    <w:basedOn w:val="a1"/>
    <w:rsid w:val="001F04D5"/>
    <w:pPr>
      <w:widowControl/>
      <w:spacing w:before="100" w:beforeAutospacing="1" w:after="100" w:afterAutospacing="1"/>
      <w:ind w:firstLine="0"/>
      <w:jc w:val="left"/>
      <w:textAlignment w:val="center"/>
    </w:pPr>
    <w:rPr>
      <w:rFonts w:eastAsia="Times New Roman" w:cs="Times New Roman"/>
      <w:sz w:val="22"/>
      <w:lang w:eastAsia="ru-RU"/>
    </w:rPr>
  </w:style>
  <w:style w:type="paragraph" w:customStyle="1" w:styleId="xl2442">
    <w:name w:val="xl244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443">
    <w:name w:val="xl244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7030A0"/>
      <w:sz w:val="22"/>
      <w:lang w:eastAsia="ru-RU"/>
    </w:rPr>
  </w:style>
  <w:style w:type="paragraph" w:customStyle="1" w:styleId="xl2444">
    <w:name w:val="xl244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7030A0"/>
      <w:sz w:val="22"/>
      <w:lang w:eastAsia="ru-RU"/>
    </w:rPr>
  </w:style>
  <w:style w:type="paragraph" w:customStyle="1" w:styleId="xl2445">
    <w:name w:val="xl244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46">
    <w:name w:val="xl244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2"/>
      <w:lang w:eastAsia="ru-RU"/>
    </w:rPr>
  </w:style>
  <w:style w:type="paragraph" w:customStyle="1" w:styleId="xl2447">
    <w:name w:val="xl244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2448">
    <w:name w:val="xl244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49">
    <w:name w:val="xl244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450">
    <w:name w:val="xl245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51">
    <w:name w:val="xl245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452">
    <w:name w:val="xl245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453">
    <w:name w:val="xl245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54">
    <w:name w:val="xl245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B050"/>
      <w:sz w:val="22"/>
      <w:lang w:eastAsia="ru-RU"/>
    </w:rPr>
  </w:style>
  <w:style w:type="paragraph" w:customStyle="1" w:styleId="xl2455">
    <w:name w:val="xl245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 w:val="22"/>
      <w:lang w:eastAsia="ru-RU"/>
    </w:rPr>
  </w:style>
  <w:style w:type="paragraph" w:customStyle="1" w:styleId="xl2456">
    <w:name w:val="xl245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 w:val="22"/>
      <w:lang w:eastAsia="ru-RU"/>
    </w:rPr>
  </w:style>
  <w:style w:type="paragraph" w:customStyle="1" w:styleId="xl2457">
    <w:name w:val="xl245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58">
    <w:name w:val="xl245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59">
    <w:name w:val="xl245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60">
    <w:name w:val="xl246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70C0"/>
      <w:sz w:val="20"/>
      <w:szCs w:val="20"/>
      <w:lang w:eastAsia="ru-RU"/>
    </w:rPr>
  </w:style>
  <w:style w:type="paragraph" w:customStyle="1" w:styleId="xl2461">
    <w:name w:val="xl246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462">
    <w:name w:val="xl246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70C0"/>
      <w:sz w:val="20"/>
      <w:szCs w:val="20"/>
      <w:lang w:eastAsia="ru-RU"/>
    </w:rPr>
  </w:style>
  <w:style w:type="paragraph" w:customStyle="1" w:styleId="xl2463">
    <w:name w:val="xl246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B050"/>
      <w:sz w:val="22"/>
      <w:lang w:eastAsia="ru-RU"/>
    </w:rPr>
  </w:style>
  <w:style w:type="paragraph" w:customStyle="1" w:styleId="xl2464">
    <w:name w:val="xl246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65">
    <w:name w:val="xl246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466">
    <w:name w:val="xl246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467">
    <w:name w:val="xl246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68">
    <w:name w:val="xl246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69">
    <w:name w:val="xl246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70">
    <w:name w:val="xl247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71">
    <w:name w:val="xl247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472">
    <w:name w:val="xl247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473">
    <w:name w:val="xl2473"/>
    <w:basedOn w:val="a1"/>
    <w:rsid w:val="001F04D5"/>
    <w:pPr>
      <w:widowControl/>
      <w:shd w:val="clear" w:color="000000" w:fill="FFFF00"/>
      <w:spacing w:before="100" w:beforeAutospacing="1" w:after="100" w:afterAutospacing="1"/>
      <w:ind w:firstLine="0"/>
      <w:jc w:val="left"/>
      <w:textAlignment w:val="center"/>
    </w:pPr>
    <w:rPr>
      <w:rFonts w:eastAsia="Times New Roman" w:cs="Times New Roman"/>
      <w:sz w:val="22"/>
      <w:lang w:eastAsia="ru-RU"/>
    </w:rPr>
  </w:style>
  <w:style w:type="paragraph" w:customStyle="1" w:styleId="xl2474">
    <w:name w:val="xl2474"/>
    <w:basedOn w:val="a1"/>
    <w:rsid w:val="001F04D5"/>
    <w:pPr>
      <w:widowControl/>
      <w:shd w:val="clear" w:color="000000" w:fill="FFFF00"/>
      <w:spacing w:before="100" w:beforeAutospacing="1" w:after="100" w:afterAutospacing="1"/>
      <w:ind w:firstLine="0"/>
      <w:jc w:val="left"/>
    </w:pPr>
    <w:rPr>
      <w:rFonts w:eastAsia="Times New Roman" w:cs="Times New Roman"/>
      <w:sz w:val="22"/>
      <w:lang w:eastAsia="ru-RU"/>
    </w:rPr>
  </w:style>
  <w:style w:type="paragraph" w:customStyle="1" w:styleId="xl2475">
    <w:name w:val="xl247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476">
    <w:name w:val="xl247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B0F0"/>
      <w:sz w:val="22"/>
      <w:lang w:eastAsia="ru-RU"/>
    </w:rPr>
  </w:style>
  <w:style w:type="paragraph" w:customStyle="1" w:styleId="xl2477">
    <w:name w:val="xl247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B0F0"/>
      <w:sz w:val="22"/>
      <w:lang w:eastAsia="ru-RU"/>
    </w:rPr>
  </w:style>
  <w:style w:type="paragraph" w:customStyle="1" w:styleId="xl2478">
    <w:name w:val="xl247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B0F0"/>
      <w:sz w:val="22"/>
      <w:lang w:eastAsia="ru-RU"/>
    </w:rPr>
  </w:style>
  <w:style w:type="paragraph" w:customStyle="1" w:styleId="xl2479">
    <w:name w:val="xl247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B0F0"/>
      <w:sz w:val="22"/>
      <w:lang w:eastAsia="ru-RU"/>
    </w:rPr>
  </w:style>
  <w:style w:type="paragraph" w:customStyle="1" w:styleId="xl2480">
    <w:name w:val="xl248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B0F0"/>
      <w:sz w:val="22"/>
      <w:lang w:eastAsia="ru-RU"/>
    </w:rPr>
  </w:style>
  <w:style w:type="paragraph" w:customStyle="1" w:styleId="xl2481">
    <w:name w:val="xl248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B0F0"/>
      <w:sz w:val="22"/>
      <w:lang w:eastAsia="ru-RU"/>
    </w:rPr>
  </w:style>
  <w:style w:type="paragraph" w:customStyle="1" w:styleId="xl2482">
    <w:name w:val="xl2482"/>
    <w:basedOn w:val="a1"/>
    <w:rsid w:val="001F04D5"/>
    <w:pPr>
      <w:widowControl/>
      <w:spacing w:before="100" w:beforeAutospacing="1" w:after="100" w:afterAutospacing="1"/>
      <w:ind w:firstLine="0"/>
      <w:jc w:val="left"/>
      <w:textAlignment w:val="center"/>
    </w:pPr>
    <w:rPr>
      <w:rFonts w:eastAsia="Times New Roman" w:cs="Times New Roman"/>
      <w:color w:val="00B0F0"/>
      <w:sz w:val="22"/>
      <w:lang w:eastAsia="ru-RU"/>
    </w:rPr>
  </w:style>
  <w:style w:type="paragraph" w:customStyle="1" w:styleId="xl2483">
    <w:name w:val="xl2483"/>
    <w:basedOn w:val="a1"/>
    <w:rsid w:val="001F04D5"/>
    <w:pPr>
      <w:widowControl/>
      <w:spacing w:before="100" w:beforeAutospacing="1" w:after="100" w:afterAutospacing="1"/>
      <w:ind w:firstLine="0"/>
      <w:jc w:val="left"/>
      <w:textAlignment w:val="center"/>
    </w:pPr>
    <w:rPr>
      <w:rFonts w:eastAsia="Times New Roman" w:cs="Times New Roman"/>
      <w:b/>
      <w:bCs/>
      <w:sz w:val="22"/>
      <w:lang w:eastAsia="ru-RU"/>
    </w:rPr>
  </w:style>
  <w:style w:type="paragraph" w:customStyle="1" w:styleId="xl2484">
    <w:name w:val="xl248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85">
    <w:name w:val="xl248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486">
    <w:name w:val="xl2486"/>
    <w:basedOn w:val="a1"/>
    <w:rsid w:val="001F04D5"/>
    <w:pPr>
      <w:widowControl/>
      <w:shd w:val="clear" w:color="000000" w:fill="C0504D"/>
      <w:spacing w:before="100" w:beforeAutospacing="1" w:after="100" w:afterAutospacing="1"/>
      <w:ind w:firstLine="0"/>
      <w:jc w:val="left"/>
      <w:textAlignment w:val="center"/>
    </w:pPr>
    <w:rPr>
      <w:rFonts w:eastAsia="Times New Roman" w:cs="Times New Roman"/>
      <w:sz w:val="22"/>
      <w:lang w:eastAsia="ru-RU"/>
    </w:rPr>
  </w:style>
  <w:style w:type="paragraph" w:customStyle="1" w:styleId="xl2487">
    <w:name w:val="xl248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70C0"/>
      <w:sz w:val="22"/>
      <w:lang w:eastAsia="ru-RU"/>
    </w:rPr>
  </w:style>
  <w:style w:type="paragraph" w:customStyle="1" w:styleId="xl2488">
    <w:name w:val="xl248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489">
    <w:name w:val="xl248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B0F0"/>
      <w:sz w:val="22"/>
      <w:lang w:eastAsia="ru-RU"/>
    </w:rPr>
  </w:style>
  <w:style w:type="paragraph" w:customStyle="1" w:styleId="xl2490">
    <w:name w:val="xl249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953735"/>
      <w:sz w:val="22"/>
      <w:lang w:eastAsia="ru-RU"/>
    </w:rPr>
  </w:style>
  <w:style w:type="paragraph" w:customStyle="1" w:styleId="xl2491">
    <w:name w:val="xl249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70C0"/>
      <w:sz w:val="22"/>
      <w:lang w:eastAsia="ru-RU"/>
    </w:rPr>
  </w:style>
  <w:style w:type="paragraph" w:customStyle="1" w:styleId="xl2492">
    <w:name w:val="xl249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953735"/>
      <w:sz w:val="22"/>
      <w:lang w:eastAsia="ru-RU"/>
    </w:rPr>
  </w:style>
  <w:style w:type="paragraph" w:customStyle="1" w:styleId="xl2493">
    <w:name w:val="xl249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00B050"/>
      <w:sz w:val="22"/>
      <w:lang w:eastAsia="ru-RU"/>
    </w:rPr>
  </w:style>
  <w:style w:type="paragraph" w:customStyle="1" w:styleId="xl2494">
    <w:name w:val="xl249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495">
    <w:name w:val="xl249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0070C0"/>
      <w:sz w:val="22"/>
      <w:lang w:eastAsia="ru-RU"/>
    </w:rPr>
  </w:style>
  <w:style w:type="paragraph" w:customStyle="1" w:styleId="xl2496">
    <w:name w:val="xl249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E46D0A"/>
      <w:sz w:val="22"/>
      <w:lang w:eastAsia="ru-RU"/>
    </w:rPr>
  </w:style>
  <w:style w:type="paragraph" w:customStyle="1" w:styleId="xl2497">
    <w:name w:val="xl249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00B050"/>
      <w:sz w:val="22"/>
      <w:lang w:eastAsia="ru-RU"/>
    </w:rPr>
  </w:style>
  <w:style w:type="paragraph" w:customStyle="1" w:styleId="xl2498">
    <w:name w:val="xl249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0070C0"/>
      <w:sz w:val="22"/>
      <w:lang w:eastAsia="ru-RU"/>
    </w:rPr>
  </w:style>
  <w:style w:type="paragraph" w:customStyle="1" w:styleId="xl2499">
    <w:name w:val="xl249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953735"/>
      <w:sz w:val="22"/>
      <w:lang w:eastAsia="ru-RU"/>
    </w:rPr>
  </w:style>
  <w:style w:type="paragraph" w:customStyle="1" w:styleId="xl2500">
    <w:name w:val="xl250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E46D0A"/>
      <w:sz w:val="22"/>
      <w:lang w:eastAsia="ru-RU"/>
    </w:rPr>
  </w:style>
  <w:style w:type="paragraph" w:customStyle="1" w:styleId="xl2501">
    <w:name w:val="xl250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502">
    <w:name w:val="xl250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03">
    <w:name w:val="xl250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953735"/>
      <w:sz w:val="22"/>
      <w:lang w:eastAsia="ru-RU"/>
    </w:rPr>
  </w:style>
  <w:style w:type="paragraph" w:customStyle="1" w:styleId="xl2504">
    <w:name w:val="xl250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953735"/>
      <w:sz w:val="22"/>
      <w:lang w:eastAsia="ru-RU"/>
    </w:rPr>
  </w:style>
  <w:style w:type="paragraph" w:customStyle="1" w:styleId="xl2505">
    <w:name w:val="xl250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 w:val="22"/>
      <w:lang w:eastAsia="ru-RU"/>
    </w:rPr>
  </w:style>
  <w:style w:type="paragraph" w:customStyle="1" w:styleId="xl2506">
    <w:name w:val="xl250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8"/>
      <w:szCs w:val="18"/>
      <w:lang w:eastAsia="ru-RU"/>
    </w:rPr>
  </w:style>
  <w:style w:type="paragraph" w:customStyle="1" w:styleId="xl2507">
    <w:name w:val="xl250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70C0"/>
      <w:sz w:val="22"/>
      <w:lang w:eastAsia="ru-RU"/>
    </w:rPr>
  </w:style>
  <w:style w:type="paragraph" w:customStyle="1" w:styleId="xl2508">
    <w:name w:val="xl250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509">
    <w:name w:val="xl250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510">
    <w:name w:val="xl2510"/>
    <w:basedOn w:val="a1"/>
    <w:rsid w:val="001F04D5"/>
    <w:pPr>
      <w:widowControl/>
      <w:spacing w:before="100" w:beforeAutospacing="1" w:after="100" w:afterAutospacing="1"/>
      <w:ind w:firstLine="0"/>
      <w:jc w:val="left"/>
      <w:textAlignment w:val="center"/>
    </w:pPr>
    <w:rPr>
      <w:rFonts w:eastAsia="Times New Roman" w:cs="Times New Roman"/>
      <w:color w:val="0070C0"/>
      <w:sz w:val="22"/>
      <w:lang w:eastAsia="ru-RU"/>
    </w:rPr>
  </w:style>
  <w:style w:type="paragraph" w:customStyle="1" w:styleId="xl2511">
    <w:name w:val="xl251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512">
    <w:name w:val="xl251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7030A0"/>
      <w:sz w:val="22"/>
      <w:lang w:eastAsia="ru-RU"/>
    </w:rPr>
  </w:style>
  <w:style w:type="paragraph" w:customStyle="1" w:styleId="xl2513">
    <w:name w:val="xl251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7030A0"/>
      <w:sz w:val="22"/>
      <w:lang w:eastAsia="ru-RU"/>
    </w:rPr>
  </w:style>
  <w:style w:type="paragraph" w:customStyle="1" w:styleId="xl2514">
    <w:name w:val="xl251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515">
    <w:name w:val="xl251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7030A0"/>
      <w:sz w:val="22"/>
      <w:lang w:eastAsia="ru-RU"/>
    </w:rPr>
  </w:style>
  <w:style w:type="paragraph" w:customStyle="1" w:styleId="xl2516">
    <w:name w:val="xl251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7030A0"/>
      <w:sz w:val="22"/>
      <w:lang w:eastAsia="ru-RU"/>
    </w:rPr>
  </w:style>
  <w:style w:type="paragraph" w:customStyle="1" w:styleId="xl2517">
    <w:name w:val="xl251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0070C0"/>
      <w:sz w:val="22"/>
      <w:lang w:eastAsia="ru-RU"/>
    </w:rPr>
  </w:style>
  <w:style w:type="paragraph" w:customStyle="1" w:styleId="xl2518">
    <w:name w:val="xl2518"/>
    <w:basedOn w:val="a1"/>
    <w:rsid w:val="001F04D5"/>
    <w:pPr>
      <w:widowControl/>
      <w:spacing w:before="100" w:beforeAutospacing="1" w:after="100" w:afterAutospacing="1"/>
      <w:ind w:firstLine="0"/>
      <w:jc w:val="left"/>
      <w:textAlignment w:val="center"/>
    </w:pPr>
    <w:rPr>
      <w:rFonts w:eastAsia="Times New Roman" w:cs="Times New Roman"/>
      <w:color w:val="7030A0"/>
      <w:sz w:val="22"/>
      <w:lang w:eastAsia="ru-RU"/>
    </w:rPr>
  </w:style>
  <w:style w:type="paragraph" w:customStyle="1" w:styleId="xl2519">
    <w:name w:val="xl251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0070C0"/>
      <w:sz w:val="22"/>
      <w:lang w:eastAsia="ru-RU"/>
    </w:rPr>
  </w:style>
  <w:style w:type="paragraph" w:customStyle="1" w:styleId="xl2520">
    <w:name w:val="xl2520"/>
    <w:basedOn w:val="a1"/>
    <w:rsid w:val="001F04D5"/>
    <w:pPr>
      <w:widowControl/>
      <w:spacing w:before="100" w:beforeAutospacing="1" w:after="100" w:afterAutospacing="1"/>
      <w:ind w:firstLine="0"/>
      <w:jc w:val="left"/>
      <w:textAlignment w:val="center"/>
    </w:pPr>
    <w:rPr>
      <w:rFonts w:eastAsia="Times New Roman" w:cs="Times New Roman"/>
      <w:b/>
      <w:bCs/>
      <w:color w:val="0070C0"/>
      <w:sz w:val="22"/>
      <w:lang w:eastAsia="ru-RU"/>
    </w:rPr>
  </w:style>
  <w:style w:type="paragraph" w:customStyle="1" w:styleId="xl2521">
    <w:name w:val="xl252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7030A0"/>
      <w:sz w:val="22"/>
      <w:lang w:eastAsia="ru-RU"/>
    </w:rPr>
  </w:style>
  <w:style w:type="paragraph" w:customStyle="1" w:styleId="xl2522">
    <w:name w:val="xl2522"/>
    <w:basedOn w:val="a1"/>
    <w:rsid w:val="001F04D5"/>
    <w:pPr>
      <w:widowControl/>
      <w:spacing w:before="100" w:beforeAutospacing="1" w:after="100" w:afterAutospacing="1"/>
      <w:ind w:firstLine="0"/>
      <w:jc w:val="left"/>
      <w:textAlignment w:val="center"/>
    </w:pPr>
    <w:rPr>
      <w:rFonts w:eastAsia="Times New Roman" w:cs="Times New Roman"/>
      <w:b/>
      <w:bCs/>
      <w:color w:val="7030A0"/>
      <w:sz w:val="22"/>
      <w:lang w:eastAsia="ru-RU"/>
    </w:rPr>
  </w:style>
  <w:style w:type="paragraph" w:customStyle="1" w:styleId="xl2523">
    <w:name w:val="xl252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524">
    <w:name w:val="xl252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7030A0"/>
      <w:sz w:val="22"/>
      <w:lang w:eastAsia="ru-RU"/>
    </w:rPr>
  </w:style>
  <w:style w:type="paragraph" w:customStyle="1" w:styleId="xl2525">
    <w:name w:val="xl252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7030A0"/>
      <w:szCs w:val="24"/>
      <w:lang w:eastAsia="ru-RU"/>
    </w:rPr>
  </w:style>
  <w:style w:type="paragraph" w:customStyle="1" w:styleId="xl2526">
    <w:name w:val="xl252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7030A0"/>
      <w:szCs w:val="24"/>
      <w:lang w:eastAsia="ru-RU"/>
    </w:rPr>
  </w:style>
  <w:style w:type="paragraph" w:customStyle="1" w:styleId="xl2527">
    <w:name w:val="xl252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7030A0"/>
      <w:sz w:val="22"/>
      <w:lang w:eastAsia="ru-RU"/>
    </w:rPr>
  </w:style>
  <w:style w:type="paragraph" w:customStyle="1" w:styleId="xl2528">
    <w:name w:val="xl252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70C0"/>
      <w:szCs w:val="24"/>
      <w:lang w:eastAsia="ru-RU"/>
    </w:rPr>
  </w:style>
  <w:style w:type="paragraph" w:customStyle="1" w:styleId="xl2529">
    <w:name w:val="xl252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Cs w:val="24"/>
      <w:lang w:eastAsia="ru-RU"/>
    </w:rPr>
  </w:style>
  <w:style w:type="paragraph" w:customStyle="1" w:styleId="xl2530">
    <w:name w:val="xl253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7030A0"/>
      <w:sz w:val="22"/>
      <w:lang w:eastAsia="ru-RU"/>
    </w:rPr>
  </w:style>
  <w:style w:type="paragraph" w:customStyle="1" w:styleId="xl2531">
    <w:name w:val="xl253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532">
    <w:name w:val="xl253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7030A0"/>
      <w:sz w:val="22"/>
      <w:lang w:eastAsia="ru-RU"/>
    </w:rPr>
  </w:style>
  <w:style w:type="paragraph" w:customStyle="1" w:styleId="xl2533">
    <w:name w:val="xl253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FF0000"/>
      <w:sz w:val="22"/>
      <w:lang w:eastAsia="ru-RU"/>
    </w:rPr>
  </w:style>
  <w:style w:type="paragraph" w:customStyle="1" w:styleId="xl2534">
    <w:name w:val="xl253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Cs w:val="24"/>
      <w:lang w:eastAsia="ru-RU"/>
    </w:rPr>
  </w:style>
  <w:style w:type="paragraph" w:customStyle="1" w:styleId="xl2535">
    <w:name w:val="xl253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sz w:val="22"/>
      <w:lang w:eastAsia="ru-RU"/>
    </w:rPr>
  </w:style>
  <w:style w:type="paragraph" w:customStyle="1" w:styleId="xl2536">
    <w:name w:val="xl253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sz w:val="22"/>
      <w:lang w:eastAsia="ru-RU"/>
    </w:rPr>
  </w:style>
  <w:style w:type="paragraph" w:customStyle="1" w:styleId="xl2537">
    <w:name w:val="xl253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sz w:val="22"/>
      <w:lang w:eastAsia="ru-RU"/>
    </w:rPr>
  </w:style>
  <w:style w:type="paragraph" w:customStyle="1" w:styleId="xl2538">
    <w:name w:val="xl253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i/>
      <w:iCs/>
      <w:sz w:val="22"/>
      <w:lang w:eastAsia="ru-RU"/>
    </w:rPr>
  </w:style>
  <w:style w:type="paragraph" w:customStyle="1" w:styleId="xl2539">
    <w:name w:val="xl253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i/>
      <w:iCs/>
      <w:sz w:val="22"/>
      <w:lang w:eastAsia="ru-RU"/>
    </w:rPr>
  </w:style>
  <w:style w:type="paragraph" w:customStyle="1" w:styleId="xl2540">
    <w:name w:val="xl254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sz w:val="22"/>
      <w:lang w:eastAsia="ru-RU"/>
    </w:rPr>
  </w:style>
  <w:style w:type="paragraph" w:customStyle="1" w:styleId="xl2541">
    <w:name w:val="xl254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sz w:val="22"/>
      <w:lang w:eastAsia="ru-RU"/>
    </w:rPr>
  </w:style>
  <w:style w:type="paragraph" w:customStyle="1" w:styleId="xl2542">
    <w:name w:val="xl254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sz w:val="22"/>
      <w:lang w:eastAsia="ru-RU"/>
    </w:rPr>
  </w:style>
  <w:style w:type="paragraph" w:customStyle="1" w:styleId="xl2543">
    <w:name w:val="xl2543"/>
    <w:basedOn w:val="a1"/>
    <w:rsid w:val="001F04D5"/>
    <w:pPr>
      <w:widowControl/>
      <w:spacing w:before="100" w:beforeAutospacing="1" w:after="100" w:afterAutospacing="1"/>
      <w:ind w:firstLine="0"/>
      <w:jc w:val="left"/>
      <w:textAlignment w:val="center"/>
    </w:pPr>
    <w:rPr>
      <w:rFonts w:eastAsia="Times New Roman" w:cs="Times New Roman"/>
      <w:i/>
      <w:iCs/>
      <w:sz w:val="22"/>
      <w:lang w:eastAsia="ru-RU"/>
    </w:rPr>
  </w:style>
  <w:style w:type="paragraph" w:customStyle="1" w:styleId="xl2544">
    <w:name w:val="xl254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i/>
      <w:iCs/>
      <w:color w:val="0070C0"/>
      <w:sz w:val="22"/>
      <w:lang w:eastAsia="ru-RU"/>
    </w:rPr>
  </w:style>
  <w:style w:type="paragraph" w:customStyle="1" w:styleId="xl2545">
    <w:name w:val="xl254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i/>
      <w:iCs/>
      <w:szCs w:val="24"/>
      <w:lang w:eastAsia="ru-RU"/>
    </w:rPr>
  </w:style>
  <w:style w:type="paragraph" w:customStyle="1" w:styleId="xl2546">
    <w:name w:val="xl254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sz w:val="22"/>
      <w:lang w:eastAsia="ru-RU"/>
    </w:rPr>
  </w:style>
  <w:style w:type="paragraph" w:customStyle="1" w:styleId="xl2547">
    <w:name w:val="xl254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sz w:val="22"/>
      <w:lang w:eastAsia="ru-RU"/>
    </w:rPr>
  </w:style>
  <w:style w:type="paragraph" w:customStyle="1" w:styleId="xl2548">
    <w:name w:val="xl254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i/>
      <w:iCs/>
      <w:color w:val="0070C0"/>
      <w:sz w:val="22"/>
      <w:lang w:eastAsia="ru-RU"/>
    </w:rPr>
  </w:style>
  <w:style w:type="paragraph" w:customStyle="1" w:styleId="xl2549">
    <w:name w:val="xl254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color w:val="0070C0"/>
      <w:szCs w:val="24"/>
      <w:lang w:eastAsia="ru-RU"/>
    </w:rPr>
  </w:style>
  <w:style w:type="paragraph" w:customStyle="1" w:styleId="xl2550">
    <w:name w:val="xl255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551">
    <w:name w:val="xl255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color w:val="0070C0"/>
      <w:sz w:val="22"/>
      <w:lang w:eastAsia="ru-RU"/>
    </w:rPr>
  </w:style>
  <w:style w:type="paragraph" w:customStyle="1" w:styleId="xl2552">
    <w:name w:val="xl255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color w:val="0070C0"/>
      <w:sz w:val="22"/>
      <w:lang w:eastAsia="ru-RU"/>
    </w:rPr>
  </w:style>
  <w:style w:type="paragraph" w:customStyle="1" w:styleId="xl2553">
    <w:name w:val="xl255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i/>
      <w:iCs/>
      <w:color w:val="0070C0"/>
      <w:sz w:val="22"/>
      <w:lang w:eastAsia="ru-RU"/>
    </w:rPr>
  </w:style>
  <w:style w:type="paragraph" w:customStyle="1" w:styleId="xl2554">
    <w:name w:val="xl255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color w:val="0070C0"/>
      <w:sz w:val="22"/>
      <w:lang w:eastAsia="ru-RU"/>
    </w:rPr>
  </w:style>
  <w:style w:type="paragraph" w:customStyle="1" w:styleId="xl2555">
    <w:name w:val="xl255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color w:val="0070C0"/>
      <w:sz w:val="22"/>
      <w:lang w:eastAsia="ru-RU"/>
    </w:rPr>
  </w:style>
  <w:style w:type="paragraph" w:customStyle="1" w:styleId="xl2556">
    <w:name w:val="xl255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color w:val="0070C0"/>
      <w:sz w:val="22"/>
      <w:lang w:eastAsia="ru-RU"/>
    </w:rPr>
  </w:style>
  <w:style w:type="paragraph" w:customStyle="1" w:styleId="xl2557">
    <w:name w:val="xl2557"/>
    <w:basedOn w:val="a1"/>
    <w:rsid w:val="001F04D5"/>
    <w:pPr>
      <w:widowControl/>
      <w:spacing w:before="100" w:beforeAutospacing="1" w:after="100" w:afterAutospacing="1"/>
      <w:ind w:firstLine="0"/>
      <w:jc w:val="left"/>
      <w:textAlignment w:val="center"/>
    </w:pPr>
    <w:rPr>
      <w:rFonts w:eastAsia="Times New Roman" w:cs="Times New Roman"/>
      <w:i/>
      <w:iCs/>
      <w:color w:val="0070C0"/>
      <w:sz w:val="22"/>
      <w:lang w:eastAsia="ru-RU"/>
    </w:rPr>
  </w:style>
  <w:style w:type="paragraph" w:customStyle="1" w:styleId="xl2558">
    <w:name w:val="xl255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70C0"/>
      <w:sz w:val="22"/>
      <w:lang w:eastAsia="ru-RU"/>
    </w:rPr>
  </w:style>
  <w:style w:type="paragraph" w:customStyle="1" w:styleId="xl2559">
    <w:name w:val="xl255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7030A0"/>
      <w:sz w:val="22"/>
      <w:lang w:eastAsia="ru-RU"/>
    </w:rPr>
  </w:style>
  <w:style w:type="paragraph" w:customStyle="1" w:styleId="xl2560">
    <w:name w:val="xl256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504D"/>
      <w:sz w:val="22"/>
      <w:lang w:eastAsia="ru-RU"/>
    </w:rPr>
  </w:style>
  <w:style w:type="paragraph" w:customStyle="1" w:styleId="xl2561">
    <w:name w:val="xl256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C0504D"/>
      <w:sz w:val="22"/>
      <w:lang w:eastAsia="ru-RU"/>
    </w:rPr>
  </w:style>
  <w:style w:type="paragraph" w:customStyle="1" w:styleId="xl2562">
    <w:name w:val="xl256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504D"/>
      <w:sz w:val="22"/>
      <w:lang w:eastAsia="ru-RU"/>
    </w:rPr>
  </w:style>
  <w:style w:type="paragraph" w:customStyle="1" w:styleId="xl2563">
    <w:name w:val="xl256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C0504D"/>
      <w:sz w:val="22"/>
      <w:lang w:eastAsia="ru-RU"/>
    </w:rPr>
  </w:style>
  <w:style w:type="paragraph" w:customStyle="1" w:styleId="xl2564">
    <w:name w:val="xl256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C0504D"/>
      <w:sz w:val="22"/>
      <w:lang w:eastAsia="ru-RU"/>
    </w:rPr>
  </w:style>
  <w:style w:type="paragraph" w:customStyle="1" w:styleId="xl2565">
    <w:name w:val="xl256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504D"/>
      <w:sz w:val="22"/>
      <w:lang w:eastAsia="ru-RU"/>
    </w:rPr>
  </w:style>
  <w:style w:type="paragraph" w:customStyle="1" w:styleId="xl2566">
    <w:name w:val="xl256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504D"/>
      <w:sz w:val="22"/>
      <w:lang w:eastAsia="ru-RU"/>
    </w:rPr>
  </w:style>
  <w:style w:type="paragraph" w:customStyle="1" w:styleId="xl2567">
    <w:name w:val="xl256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504D"/>
      <w:sz w:val="22"/>
      <w:lang w:eastAsia="ru-RU"/>
    </w:rPr>
  </w:style>
  <w:style w:type="paragraph" w:customStyle="1" w:styleId="xl2568">
    <w:name w:val="xl2568"/>
    <w:basedOn w:val="a1"/>
    <w:rsid w:val="001F04D5"/>
    <w:pPr>
      <w:widowControl/>
      <w:spacing w:before="100" w:beforeAutospacing="1" w:after="100" w:afterAutospacing="1"/>
      <w:ind w:firstLine="0"/>
      <w:jc w:val="left"/>
      <w:textAlignment w:val="center"/>
    </w:pPr>
    <w:rPr>
      <w:rFonts w:eastAsia="Times New Roman" w:cs="Times New Roman"/>
      <w:color w:val="C0504D"/>
      <w:sz w:val="22"/>
      <w:lang w:eastAsia="ru-RU"/>
    </w:rPr>
  </w:style>
  <w:style w:type="paragraph" w:customStyle="1" w:styleId="xl2569">
    <w:name w:val="xl256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504D"/>
      <w:sz w:val="22"/>
      <w:lang w:eastAsia="ru-RU"/>
    </w:rPr>
  </w:style>
  <w:style w:type="paragraph" w:customStyle="1" w:styleId="xl2570">
    <w:name w:val="xl257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504D"/>
      <w:sz w:val="22"/>
      <w:lang w:eastAsia="ru-RU"/>
    </w:rPr>
  </w:style>
  <w:style w:type="paragraph" w:customStyle="1" w:styleId="xl2571">
    <w:name w:val="xl257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504D"/>
      <w:sz w:val="22"/>
      <w:lang w:eastAsia="ru-RU"/>
    </w:rPr>
  </w:style>
  <w:style w:type="paragraph" w:customStyle="1" w:styleId="xl2572">
    <w:name w:val="xl257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C0504D"/>
      <w:sz w:val="22"/>
      <w:lang w:eastAsia="ru-RU"/>
    </w:rPr>
  </w:style>
  <w:style w:type="paragraph" w:customStyle="1" w:styleId="xl2573">
    <w:name w:val="xl257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C0504D"/>
      <w:sz w:val="22"/>
      <w:lang w:eastAsia="ru-RU"/>
    </w:rPr>
  </w:style>
  <w:style w:type="paragraph" w:customStyle="1" w:styleId="xl2574">
    <w:name w:val="xl2574"/>
    <w:basedOn w:val="a1"/>
    <w:rsid w:val="001F04D5"/>
    <w:pPr>
      <w:widowControl/>
      <w:spacing w:before="100" w:beforeAutospacing="1" w:after="100" w:afterAutospacing="1"/>
      <w:ind w:firstLine="0"/>
      <w:jc w:val="left"/>
      <w:textAlignment w:val="center"/>
    </w:pPr>
    <w:rPr>
      <w:rFonts w:eastAsia="Times New Roman" w:cs="Times New Roman"/>
      <w:b/>
      <w:bCs/>
      <w:color w:val="C0504D"/>
      <w:sz w:val="22"/>
      <w:lang w:eastAsia="ru-RU"/>
    </w:rPr>
  </w:style>
  <w:style w:type="paragraph" w:customStyle="1" w:styleId="xl2575">
    <w:name w:val="xl257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C0504D"/>
      <w:sz w:val="22"/>
      <w:lang w:eastAsia="ru-RU"/>
    </w:rPr>
  </w:style>
  <w:style w:type="paragraph" w:customStyle="1" w:styleId="xl2576">
    <w:name w:val="xl257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FF0000"/>
      <w:sz w:val="22"/>
      <w:lang w:eastAsia="ru-RU"/>
    </w:rPr>
  </w:style>
  <w:style w:type="paragraph" w:customStyle="1" w:styleId="xl2577">
    <w:name w:val="xl2577"/>
    <w:basedOn w:val="a1"/>
    <w:rsid w:val="001F04D5"/>
    <w:pPr>
      <w:widowControl/>
      <w:shd w:val="clear" w:color="000000" w:fill="FF0000"/>
      <w:spacing w:before="100" w:beforeAutospacing="1" w:after="100" w:afterAutospacing="1"/>
      <w:ind w:firstLine="0"/>
      <w:jc w:val="left"/>
      <w:textAlignment w:val="center"/>
    </w:pPr>
    <w:rPr>
      <w:rFonts w:eastAsia="Times New Roman" w:cs="Times New Roman"/>
      <w:color w:val="4F6228"/>
      <w:sz w:val="22"/>
      <w:lang w:eastAsia="ru-RU"/>
    </w:rPr>
  </w:style>
  <w:style w:type="paragraph" w:customStyle="1" w:styleId="xl2578">
    <w:name w:val="xl2578"/>
    <w:basedOn w:val="a1"/>
    <w:rsid w:val="001F04D5"/>
    <w:pPr>
      <w:widowControl/>
      <w:shd w:val="clear" w:color="000000" w:fill="CCC0DA"/>
      <w:spacing w:before="100" w:beforeAutospacing="1" w:after="100" w:afterAutospacing="1"/>
      <w:ind w:firstLine="0"/>
      <w:jc w:val="left"/>
      <w:textAlignment w:val="center"/>
    </w:pPr>
    <w:rPr>
      <w:rFonts w:eastAsia="Times New Roman" w:cs="Times New Roman"/>
      <w:sz w:val="22"/>
      <w:lang w:eastAsia="ru-RU"/>
    </w:rPr>
  </w:style>
  <w:style w:type="paragraph" w:customStyle="1" w:styleId="xl2579">
    <w:name w:val="xl2579"/>
    <w:basedOn w:val="a1"/>
    <w:rsid w:val="001F04D5"/>
    <w:pPr>
      <w:widowControl/>
      <w:shd w:val="clear" w:color="000000" w:fill="CCC0DA"/>
      <w:spacing w:before="100" w:beforeAutospacing="1" w:after="100" w:afterAutospacing="1"/>
      <w:ind w:firstLine="0"/>
      <w:jc w:val="left"/>
      <w:textAlignment w:val="center"/>
    </w:pPr>
    <w:rPr>
      <w:rFonts w:eastAsia="Times New Roman" w:cs="Times New Roman"/>
      <w:color w:val="E46D0A"/>
      <w:sz w:val="22"/>
      <w:lang w:eastAsia="ru-RU"/>
    </w:rPr>
  </w:style>
  <w:style w:type="paragraph" w:customStyle="1" w:styleId="xl2580">
    <w:name w:val="xl258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 w:val="22"/>
      <w:lang w:eastAsia="ru-RU"/>
    </w:rPr>
  </w:style>
  <w:style w:type="paragraph" w:customStyle="1" w:styleId="xl2581">
    <w:name w:val="xl258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FF0000"/>
      <w:sz w:val="22"/>
      <w:lang w:eastAsia="ru-RU"/>
    </w:rPr>
  </w:style>
  <w:style w:type="paragraph" w:customStyle="1" w:styleId="xl2582">
    <w:name w:val="xl258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 w:val="22"/>
      <w:lang w:eastAsia="ru-RU"/>
    </w:rPr>
  </w:style>
  <w:style w:type="paragraph" w:customStyle="1" w:styleId="xl2583">
    <w:name w:val="xl258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FF0000"/>
      <w:sz w:val="22"/>
      <w:lang w:eastAsia="ru-RU"/>
    </w:rPr>
  </w:style>
  <w:style w:type="paragraph" w:customStyle="1" w:styleId="xl2584">
    <w:name w:val="xl258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FF0000"/>
      <w:sz w:val="22"/>
      <w:lang w:eastAsia="ru-RU"/>
    </w:rPr>
  </w:style>
  <w:style w:type="paragraph" w:customStyle="1" w:styleId="xl2585">
    <w:name w:val="xl258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FF0000"/>
      <w:sz w:val="22"/>
      <w:lang w:eastAsia="ru-RU"/>
    </w:rPr>
  </w:style>
  <w:style w:type="paragraph" w:customStyle="1" w:styleId="xl2586">
    <w:name w:val="xl258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 w:val="22"/>
      <w:lang w:eastAsia="ru-RU"/>
    </w:rPr>
  </w:style>
  <w:style w:type="paragraph" w:customStyle="1" w:styleId="xl2587">
    <w:name w:val="xl258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color w:val="FF0000"/>
      <w:sz w:val="22"/>
      <w:lang w:eastAsia="ru-RU"/>
    </w:rPr>
  </w:style>
  <w:style w:type="paragraph" w:customStyle="1" w:styleId="xl2588">
    <w:name w:val="xl2588"/>
    <w:basedOn w:val="a1"/>
    <w:rsid w:val="001F04D5"/>
    <w:pPr>
      <w:widowControl/>
      <w:spacing w:before="100" w:beforeAutospacing="1" w:after="100" w:afterAutospacing="1"/>
      <w:ind w:firstLine="0"/>
      <w:jc w:val="left"/>
      <w:textAlignment w:val="center"/>
    </w:pPr>
    <w:rPr>
      <w:rFonts w:eastAsia="Times New Roman" w:cs="Times New Roman"/>
      <w:color w:val="FF0000"/>
      <w:sz w:val="22"/>
      <w:lang w:eastAsia="ru-RU"/>
    </w:rPr>
  </w:style>
  <w:style w:type="paragraph" w:customStyle="1" w:styleId="xl2589">
    <w:name w:val="xl258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70C0"/>
      <w:sz w:val="18"/>
      <w:szCs w:val="18"/>
      <w:lang w:eastAsia="ru-RU"/>
    </w:rPr>
  </w:style>
  <w:style w:type="paragraph" w:customStyle="1" w:styleId="xl2590">
    <w:name w:val="xl2590"/>
    <w:basedOn w:val="a1"/>
    <w:rsid w:val="001F04D5"/>
    <w:pPr>
      <w:widowControl/>
      <w:shd w:val="clear" w:color="000000" w:fill="FF0000"/>
      <w:spacing w:before="100" w:beforeAutospacing="1" w:after="100" w:afterAutospacing="1"/>
      <w:ind w:firstLine="0"/>
      <w:jc w:val="left"/>
      <w:textAlignment w:val="center"/>
    </w:pPr>
    <w:rPr>
      <w:rFonts w:eastAsia="Times New Roman" w:cs="Times New Roman"/>
      <w:sz w:val="22"/>
      <w:lang w:eastAsia="ru-RU"/>
    </w:rPr>
  </w:style>
  <w:style w:type="paragraph" w:customStyle="1" w:styleId="xl2591">
    <w:name w:val="xl259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2"/>
      <w:lang w:eastAsia="ru-RU"/>
    </w:rPr>
  </w:style>
  <w:style w:type="paragraph" w:customStyle="1" w:styleId="xl2592">
    <w:name w:val="xl2592"/>
    <w:basedOn w:val="a1"/>
    <w:rsid w:val="001F04D5"/>
    <w:pPr>
      <w:widowControl/>
      <w:shd w:val="clear" w:color="000000" w:fill="FCD5B4"/>
      <w:spacing w:before="100" w:beforeAutospacing="1" w:after="100" w:afterAutospacing="1"/>
      <w:ind w:firstLine="0"/>
      <w:jc w:val="left"/>
      <w:textAlignment w:val="center"/>
    </w:pPr>
    <w:rPr>
      <w:rFonts w:eastAsia="Times New Roman" w:cs="Times New Roman"/>
      <w:sz w:val="22"/>
      <w:lang w:eastAsia="ru-RU"/>
    </w:rPr>
  </w:style>
  <w:style w:type="paragraph" w:customStyle="1" w:styleId="xl2593">
    <w:name w:val="xl259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594">
    <w:name w:val="xl2594"/>
    <w:basedOn w:val="a1"/>
    <w:rsid w:val="001F04D5"/>
    <w:pPr>
      <w:widowControl/>
      <w:shd w:val="clear" w:color="000000" w:fill="DBEEF3"/>
      <w:spacing w:before="100" w:beforeAutospacing="1" w:after="100" w:afterAutospacing="1"/>
      <w:ind w:firstLine="0"/>
      <w:jc w:val="left"/>
      <w:textAlignment w:val="center"/>
    </w:pPr>
    <w:rPr>
      <w:rFonts w:eastAsia="Times New Roman" w:cs="Times New Roman"/>
      <w:sz w:val="22"/>
      <w:lang w:eastAsia="ru-RU"/>
    </w:rPr>
  </w:style>
  <w:style w:type="paragraph" w:customStyle="1" w:styleId="xl2595">
    <w:name w:val="xl259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596">
    <w:name w:val="xl259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597">
    <w:name w:val="xl259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598">
    <w:name w:val="xl259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599">
    <w:name w:val="xl259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2"/>
      <w:lang w:eastAsia="ru-RU"/>
    </w:rPr>
  </w:style>
  <w:style w:type="paragraph" w:customStyle="1" w:styleId="xl2600">
    <w:name w:val="xl2600"/>
    <w:basedOn w:val="a1"/>
    <w:rsid w:val="001F04D5"/>
    <w:pPr>
      <w:widowControl/>
      <w:shd w:val="clear" w:color="000000" w:fill="D99795"/>
      <w:spacing w:before="100" w:beforeAutospacing="1" w:after="100" w:afterAutospacing="1"/>
      <w:ind w:firstLine="0"/>
      <w:jc w:val="left"/>
      <w:textAlignment w:val="center"/>
    </w:pPr>
    <w:rPr>
      <w:rFonts w:eastAsia="Times New Roman" w:cs="Times New Roman"/>
      <w:color w:val="C00000"/>
      <w:sz w:val="22"/>
      <w:lang w:eastAsia="ru-RU"/>
    </w:rPr>
  </w:style>
  <w:style w:type="paragraph" w:customStyle="1" w:styleId="xl2601">
    <w:name w:val="xl260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602">
    <w:name w:val="xl260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603">
    <w:name w:val="xl260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FF0000"/>
      <w:sz w:val="22"/>
      <w:lang w:eastAsia="ru-RU"/>
    </w:rPr>
  </w:style>
  <w:style w:type="paragraph" w:customStyle="1" w:styleId="xl2604">
    <w:name w:val="xl260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70C0"/>
      <w:sz w:val="22"/>
      <w:lang w:eastAsia="ru-RU"/>
    </w:rPr>
  </w:style>
  <w:style w:type="paragraph" w:customStyle="1" w:styleId="xl2605">
    <w:name w:val="xl260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606">
    <w:name w:val="xl260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607">
    <w:name w:val="xl260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E46D0A"/>
      <w:sz w:val="22"/>
      <w:lang w:eastAsia="ru-RU"/>
    </w:rPr>
  </w:style>
  <w:style w:type="paragraph" w:customStyle="1" w:styleId="xl2608">
    <w:name w:val="xl260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0000"/>
      <w:sz w:val="22"/>
      <w:lang w:eastAsia="ru-RU"/>
    </w:rPr>
  </w:style>
  <w:style w:type="paragraph" w:customStyle="1" w:styleId="xl2609">
    <w:name w:val="xl260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4F6228"/>
      <w:sz w:val="22"/>
      <w:lang w:eastAsia="ru-RU"/>
    </w:rPr>
  </w:style>
  <w:style w:type="paragraph" w:customStyle="1" w:styleId="xl2610">
    <w:name w:val="xl2610"/>
    <w:basedOn w:val="a1"/>
    <w:rsid w:val="001F04D5"/>
    <w:pPr>
      <w:widowControl/>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611">
    <w:name w:val="xl261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612">
    <w:name w:val="xl2612"/>
    <w:basedOn w:val="a1"/>
    <w:rsid w:val="001F04D5"/>
    <w:pPr>
      <w:widowControl/>
      <w:shd w:val="clear" w:color="000000" w:fill="0070C0"/>
      <w:spacing w:before="100" w:beforeAutospacing="1" w:after="100" w:afterAutospacing="1"/>
      <w:ind w:firstLine="0"/>
      <w:jc w:val="left"/>
      <w:textAlignment w:val="center"/>
    </w:pPr>
    <w:rPr>
      <w:rFonts w:eastAsia="Times New Roman" w:cs="Times New Roman"/>
      <w:sz w:val="22"/>
      <w:lang w:eastAsia="ru-RU"/>
    </w:rPr>
  </w:style>
  <w:style w:type="paragraph" w:customStyle="1" w:styleId="xl2613">
    <w:name w:val="xl261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7030A0"/>
      <w:sz w:val="22"/>
      <w:lang w:eastAsia="ru-RU"/>
    </w:rPr>
  </w:style>
  <w:style w:type="paragraph" w:customStyle="1" w:styleId="xl2614">
    <w:name w:val="xl261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2"/>
      <w:lang w:eastAsia="ru-RU"/>
    </w:rPr>
  </w:style>
  <w:style w:type="paragraph" w:customStyle="1" w:styleId="xl2615">
    <w:name w:val="xl261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616">
    <w:name w:val="xl2616"/>
    <w:basedOn w:val="a1"/>
    <w:rsid w:val="001F04D5"/>
    <w:pPr>
      <w:widowControl/>
      <w:shd w:val="clear" w:color="000000" w:fill="0070C0"/>
      <w:spacing w:before="100" w:beforeAutospacing="1" w:after="100" w:afterAutospacing="1"/>
      <w:ind w:firstLine="0"/>
      <w:jc w:val="left"/>
      <w:textAlignment w:val="center"/>
    </w:pPr>
    <w:rPr>
      <w:rFonts w:eastAsia="Times New Roman" w:cs="Times New Roman"/>
      <w:sz w:val="22"/>
      <w:lang w:eastAsia="ru-RU"/>
    </w:rPr>
  </w:style>
  <w:style w:type="paragraph" w:customStyle="1" w:styleId="xl2617">
    <w:name w:val="xl2617"/>
    <w:basedOn w:val="a1"/>
    <w:rsid w:val="001F04D5"/>
    <w:pPr>
      <w:widowControl/>
      <w:shd w:val="clear" w:color="000000" w:fill="D8D8D8"/>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618">
    <w:name w:val="xl261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619">
    <w:name w:val="xl261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620">
    <w:name w:val="xl262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0000"/>
      <w:sz w:val="22"/>
      <w:lang w:eastAsia="ru-RU"/>
    </w:rPr>
  </w:style>
  <w:style w:type="paragraph" w:customStyle="1" w:styleId="xl2621">
    <w:name w:val="xl262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22"/>
      <w:lang w:eastAsia="ru-RU"/>
    </w:rPr>
  </w:style>
  <w:style w:type="paragraph" w:customStyle="1" w:styleId="xl2622">
    <w:name w:val="xl262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FF0000"/>
      <w:sz w:val="22"/>
      <w:lang w:eastAsia="ru-RU"/>
    </w:rPr>
  </w:style>
  <w:style w:type="paragraph" w:customStyle="1" w:styleId="xl2623">
    <w:name w:val="xl262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624">
    <w:name w:val="xl262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2"/>
      <w:lang w:eastAsia="ru-RU"/>
    </w:rPr>
  </w:style>
  <w:style w:type="paragraph" w:customStyle="1" w:styleId="xl2625">
    <w:name w:val="xl262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color w:val="0070C0"/>
      <w:sz w:val="22"/>
      <w:lang w:eastAsia="ru-RU"/>
    </w:rPr>
  </w:style>
  <w:style w:type="paragraph" w:customStyle="1" w:styleId="xl2626">
    <w:name w:val="xl262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22"/>
      <w:lang w:eastAsia="ru-RU"/>
    </w:rPr>
  </w:style>
  <w:style w:type="paragraph" w:customStyle="1" w:styleId="xl2627">
    <w:name w:val="xl262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22"/>
      <w:lang w:eastAsia="ru-RU"/>
    </w:rPr>
  </w:style>
  <w:style w:type="paragraph" w:customStyle="1" w:styleId="xl2628">
    <w:name w:val="xl262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b/>
      <w:bCs/>
      <w:sz w:val="22"/>
      <w:lang w:eastAsia="ru-RU"/>
    </w:rPr>
  </w:style>
  <w:style w:type="paragraph" w:customStyle="1" w:styleId="xl2629">
    <w:name w:val="xl262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630">
    <w:name w:val="xl263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C00000"/>
      <w:sz w:val="22"/>
      <w:lang w:eastAsia="ru-RU"/>
    </w:rPr>
  </w:style>
  <w:style w:type="paragraph" w:customStyle="1" w:styleId="xl2631">
    <w:name w:val="xl263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22"/>
      <w:lang w:eastAsia="ru-RU"/>
    </w:rPr>
  </w:style>
  <w:style w:type="paragraph" w:customStyle="1" w:styleId="xl2632">
    <w:name w:val="xl263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633">
    <w:name w:val="xl263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FF0000"/>
      <w:sz w:val="22"/>
      <w:lang w:eastAsia="ru-RU"/>
    </w:rPr>
  </w:style>
  <w:style w:type="paragraph" w:customStyle="1" w:styleId="xl2634">
    <w:name w:val="xl263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ru-RU"/>
    </w:rPr>
  </w:style>
  <w:style w:type="paragraph" w:customStyle="1" w:styleId="xl2635">
    <w:name w:val="xl263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FF0000"/>
      <w:sz w:val="20"/>
      <w:szCs w:val="20"/>
      <w:lang w:eastAsia="ru-RU"/>
    </w:rPr>
  </w:style>
  <w:style w:type="paragraph" w:customStyle="1" w:styleId="xl2636">
    <w:name w:val="xl263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FF0000"/>
      <w:sz w:val="22"/>
      <w:lang w:eastAsia="ru-RU"/>
    </w:rPr>
  </w:style>
  <w:style w:type="paragraph" w:customStyle="1" w:styleId="xl2637">
    <w:name w:val="xl263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 w:val="22"/>
      <w:lang w:eastAsia="ru-RU"/>
    </w:rPr>
  </w:style>
  <w:style w:type="paragraph" w:customStyle="1" w:styleId="xl2638">
    <w:name w:val="xl263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2"/>
      <w:lang w:eastAsia="ru-RU"/>
    </w:rPr>
  </w:style>
  <w:style w:type="paragraph" w:customStyle="1" w:styleId="xl2639">
    <w:name w:val="xl263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B050"/>
      <w:sz w:val="22"/>
      <w:lang w:eastAsia="ru-RU"/>
    </w:rPr>
  </w:style>
  <w:style w:type="paragraph" w:customStyle="1" w:styleId="xl2640">
    <w:name w:val="xl264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2"/>
      <w:lang w:eastAsia="ru-RU"/>
    </w:rPr>
  </w:style>
  <w:style w:type="paragraph" w:customStyle="1" w:styleId="xl2641">
    <w:name w:val="xl264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FF0000"/>
      <w:sz w:val="22"/>
      <w:lang w:eastAsia="ru-RU"/>
    </w:rPr>
  </w:style>
  <w:style w:type="paragraph" w:customStyle="1" w:styleId="xl2642">
    <w:name w:val="xl264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643">
    <w:name w:val="xl264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70C0"/>
      <w:sz w:val="22"/>
      <w:lang w:eastAsia="ru-RU"/>
    </w:rPr>
  </w:style>
  <w:style w:type="paragraph" w:customStyle="1" w:styleId="xl2644">
    <w:name w:val="xl264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645">
    <w:name w:val="xl264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7030A0"/>
      <w:sz w:val="22"/>
      <w:lang w:eastAsia="ru-RU"/>
    </w:rPr>
  </w:style>
  <w:style w:type="paragraph" w:customStyle="1" w:styleId="xl2646">
    <w:name w:val="xl264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7030A0"/>
      <w:sz w:val="22"/>
      <w:lang w:eastAsia="ru-RU"/>
    </w:rPr>
  </w:style>
  <w:style w:type="paragraph" w:customStyle="1" w:styleId="xl2647">
    <w:name w:val="xl264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7030A0"/>
      <w:sz w:val="22"/>
      <w:lang w:eastAsia="ru-RU"/>
    </w:rPr>
  </w:style>
  <w:style w:type="paragraph" w:customStyle="1" w:styleId="xl2648">
    <w:name w:val="xl264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C0504D"/>
      <w:sz w:val="22"/>
      <w:lang w:eastAsia="ru-RU"/>
    </w:rPr>
  </w:style>
  <w:style w:type="paragraph" w:customStyle="1" w:styleId="xl2649">
    <w:name w:val="xl264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C0504D"/>
      <w:sz w:val="22"/>
      <w:lang w:eastAsia="ru-RU"/>
    </w:rPr>
  </w:style>
  <w:style w:type="paragraph" w:customStyle="1" w:styleId="xl2650">
    <w:name w:val="xl265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651">
    <w:name w:val="xl265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7030A0"/>
      <w:sz w:val="22"/>
      <w:lang w:eastAsia="ru-RU"/>
    </w:rPr>
  </w:style>
  <w:style w:type="paragraph" w:customStyle="1" w:styleId="xl2652">
    <w:name w:val="xl265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504D"/>
      <w:sz w:val="22"/>
      <w:lang w:eastAsia="ru-RU"/>
    </w:rPr>
  </w:style>
  <w:style w:type="paragraph" w:customStyle="1" w:styleId="xl2653">
    <w:name w:val="xl265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654">
    <w:name w:val="xl265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B0F0"/>
      <w:sz w:val="22"/>
      <w:lang w:eastAsia="ru-RU"/>
    </w:rPr>
  </w:style>
  <w:style w:type="paragraph" w:customStyle="1" w:styleId="xl2655">
    <w:name w:val="xl265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B0F0"/>
      <w:sz w:val="22"/>
      <w:lang w:eastAsia="ru-RU"/>
    </w:rPr>
  </w:style>
  <w:style w:type="paragraph" w:customStyle="1" w:styleId="xl2656">
    <w:name w:val="xl265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B0F0"/>
      <w:sz w:val="22"/>
      <w:lang w:eastAsia="ru-RU"/>
    </w:rPr>
  </w:style>
  <w:style w:type="paragraph" w:customStyle="1" w:styleId="xl2657">
    <w:name w:val="xl265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sz w:val="22"/>
      <w:lang w:eastAsia="ru-RU"/>
    </w:rPr>
  </w:style>
  <w:style w:type="paragraph" w:customStyle="1" w:styleId="xl2658">
    <w:name w:val="xl265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color w:val="0070C0"/>
      <w:sz w:val="22"/>
      <w:lang w:eastAsia="ru-RU"/>
    </w:rPr>
  </w:style>
  <w:style w:type="paragraph" w:customStyle="1" w:styleId="xl2659">
    <w:name w:val="xl265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660">
    <w:name w:val="xl266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661">
    <w:name w:val="xl266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662">
    <w:name w:val="xl266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663">
    <w:name w:val="xl266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0000"/>
      <w:sz w:val="22"/>
      <w:lang w:eastAsia="ru-RU"/>
    </w:rPr>
  </w:style>
  <w:style w:type="paragraph" w:customStyle="1" w:styleId="xl2664">
    <w:name w:val="xl266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0000"/>
      <w:sz w:val="22"/>
      <w:lang w:eastAsia="ru-RU"/>
    </w:rPr>
  </w:style>
  <w:style w:type="paragraph" w:customStyle="1" w:styleId="xl2665">
    <w:name w:val="xl266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C00000"/>
      <w:sz w:val="22"/>
      <w:lang w:eastAsia="ru-RU"/>
    </w:rPr>
  </w:style>
  <w:style w:type="paragraph" w:customStyle="1" w:styleId="xl2666">
    <w:name w:val="xl266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C00000"/>
      <w:sz w:val="22"/>
      <w:lang w:eastAsia="ru-RU"/>
    </w:rPr>
  </w:style>
  <w:style w:type="paragraph" w:customStyle="1" w:styleId="xl2667">
    <w:name w:val="xl266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C00000"/>
      <w:sz w:val="22"/>
      <w:lang w:eastAsia="ru-RU"/>
    </w:rPr>
  </w:style>
  <w:style w:type="paragraph" w:customStyle="1" w:styleId="xl2668">
    <w:name w:val="xl266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0000"/>
      <w:sz w:val="22"/>
      <w:lang w:eastAsia="ru-RU"/>
    </w:rPr>
  </w:style>
  <w:style w:type="paragraph" w:customStyle="1" w:styleId="xl2669">
    <w:name w:val="xl266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0000"/>
      <w:sz w:val="22"/>
      <w:lang w:eastAsia="ru-RU"/>
    </w:rPr>
  </w:style>
  <w:style w:type="paragraph" w:customStyle="1" w:styleId="xl2670">
    <w:name w:val="xl267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0000"/>
      <w:sz w:val="22"/>
      <w:lang w:eastAsia="ru-RU"/>
    </w:rPr>
  </w:style>
  <w:style w:type="paragraph" w:customStyle="1" w:styleId="xl2671">
    <w:name w:val="xl267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672">
    <w:name w:val="xl267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673">
    <w:name w:val="xl267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Cs w:val="24"/>
      <w:lang w:eastAsia="ru-RU"/>
    </w:rPr>
  </w:style>
  <w:style w:type="paragraph" w:customStyle="1" w:styleId="xl2674">
    <w:name w:val="xl267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675">
    <w:name w:val="xl267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b/>
      <w:bCs/>
      <w:sz w:val="22"/>
      <w:lang w:eastAsia="ru-RU"/>
    </w:rPr>
  </w:style>
  <w:style w:type="paragraph" w:customStyle="1" w:styleId="xl2676">
    <w:name w:val="xl267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4F6228"/>
      <w:sz w:val="22"/>
      <w:lang w:eastAsia="ru-RU"/>
    </w:rPr>
  </w:style>
  <w:style w:type="paragraph" w:customStyle="1" w:styleId="xl2677">
    <w:name w:val="xl267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4F6228"/>
      <w:sz w:val="22"/>
      <w:lang w:eastAsia="ru-RU"/>
    </w:rPr>
  </w:style>
  <w:style w:type="paragraph" w:customStyle="1" w:styleId="xl2678">
    <w:name w:val="xl267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4F6228"/>
      <w:sz w:val="22"/>
      <w:lang w:eastAsia="ru-RU"/>
    </w:rPr>
  </w:style>
  <w:style w:type="paragraph" w:customStyle="1" w:styleId="xl2679">
    <w:name w:val="xl267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4F6228"/>
      <w:sz w:val="22"/>
      <w:lang w:eastAsia="ru-RU"/>
    </w:rPr>
  </w:style>
  <w:style w:type="paragraph" w:customStyle="1" w:styleId="xl2680">
    <w:name w:val="xl268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4F6228"/>
      <w:sz w:val="22"/>
      <w:lang w:eastAsia="ru-RU"/>
    </w:rPr>
  </w:style>
  <w:style w:type="paragraph" w:customStyle="1" w:styleId="xl2681">
    <w:name w:val="xl268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4F6228"/>
      <w:sz w:val="22"/>
      <w:lang w:eastAsia="ru-RU"/>
    </w:rPr>
  </w:style>
  <w:style w:type="paragraph" w:customStyle="1" w:styleId="xl2682">
    <w:name w:val="xl268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4F6228"/>
      <w:sz w:val="22"/>
      <w:lang w:eastAsia="ru-RU"/>
    </w:rPr>
  </w:style>
  <w:style w:type="paragraph" w:customStyle="1" w:styleId="xl2683">
    <w:name w:val="xl268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684">
    <w:name w:val="xl268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685">
    <w:name w:val="xl268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C0504D"/>
      <w:sz w:val="22"/>
      <w:lang w:eastAsia="ru-RU"/>
    </w:rPr>
  </w:style>
  <w:style w:type="paragraph" w:customStyle="1" w:styleId="xl2686">
    <w:name w:val="xl268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E46D0A"/>
      <w:sz w:val="22"/>
      <w:lang w:eastAsia="ru-RU"/>
    </w:rPr>
  </w:style>
  <w:style w:type="paragraph" w:customStyle="1" w:styleId="xl2687">
    <w:name w:val="xl268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E46D0A"/>
      <w:sz w:val="22"/>
      <w:lang w:eastAsia="ru-RU"/>
    </w:rPr>
  </w:style>
  <w:style w:type="paragraph" w:customStyle="1" w:styleId="xl2688">
    <w:name w:val="xl268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E46D0A"/>
      <w:sz w:val="22"/>
      <w:lang w:eastAsia="ru-RU"/>
    </w:rPr>
  </w:style>
  <w:style w:type="paragraph" w:customStyle="1" w:styleId="xl2689">
    <w:name w:val="xl268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E46D0A"/>
      <w:sz w:val="22"/>
      <w:lang w:eastAsia="ru-RU"/>
    </w:rPr>
  </w:style>
  <w:style w:type="paragraph" w:customStyle="1" w:styleId="xl2690">
    <w:name w:val="xl269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E46D0A"/>
      <w:sz w:val="22"/>
      <w:lang w:eastAsia="ru-RU"/>
    </w:rPr>
  </w:style>
  <w:style w:type="paragraph" w:customStyle="1" w:styleId="xl2691">
    <w:name w:val="xl269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E46D0A"/>
      <w:sz w:val="22"/>
      <w:lang w:eastAsia="ru-RU"/>
    </w:rPr>
  </w:style>
  <w:style w:type="paragraph" w:customStyle="1" w:styleId="xl2692">
    <w:name w:val="xl269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E46D0A"/>
      <w:sz w:val="22"/>
      <w:lang w:eastAsia="ru-RU"/>
    </w:rPr>
  </w:style>
  <w:style w:type="paragraph" w:customStyle="1" w:styleId="xl2693">
    <w:name w:val="xl269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E46D0A"/>
      <w:sz w:val="22"/>
      <w:lang w:eastAsia="ru-RU"/>
    </w:rPr>
  </w:style>
  <w:style w:type="paragraph" w:customStyle="1" w:styleId="xl2694">
    <w:name w:val="xl269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E46D0A"/>
      <w:sz w:val="22"/>
      <w:lang w:eastAsia="ru-RU"/>
    </w:rPr>
  </w:style>
  <w:style w:type="paragraph" w:customStyle="1" w:styleId="xl2695">
    <w:name w:val="xl269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504D"/>
      <w:sz w:val="22"/>
      <w:lang w:eastAsia="ru-RU"/>
    </w:rPr>
  </w:style>
  <w:style w:type="paragraph" w:customStyle="1" w:styleId="xl2696">
    <w:name w:val="xl269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212">
    <w:name w:val="Стиль21"/>
    <w:basedOn w:val="a6"/>
    <w:link w:val="213"/>
    <w:autoRedefine/>
    <w:qFormat/>
    <w:rsid w:val="001F04D5"/>
    <w:pPr>
      <w:keepNext/>
      <w:keepLines/>
      <w:tabs>
        <w:tab w:val="left" w:pos="1134"/>
      </w:tabs>
      <w:spacing w:before="120" w:after="120"/>
      <w:ind w:left="0"/>
      <w:outlineLvl w:val="1"/>
    </w:pPr>
    <w:rPr>
      <w:rFonts w:cs="Times New Roman"/>
      <w:b/>
      <w:sz w:val="28"/>
      <w:szCs w:val="24"/>
    </w:rPr>
  </w:style>
  <w:style w:type="paragraph" w:customStyle="1" w:styleId="39">
    <w:name w:val="Стиль3"/>
    <w:basedOn w:val="212"/>
    <w:link w:val="3a"/>
    <w:autoRedefine/>
    <w:qFormat/>
    <w:rsid w:val="001F04D5"/>
    <w:pPr>
      <w:tabs>
        <w:tab w:val="clear" w:pos="1134"/>
        <w:tab w:val="left" w:pos="1276"/>
      </w:tabs>
      <w:outlineLvl w:val="2"/>
    </w:pPr>
    <w:rPr>
      <w:sz w:val="24"/>
    </w:rPr>
  </w:style>
  <w:style w:type="character" w:customStyle="1" w:styleId="3a">
    <w:name w:val="Стиль3 Знак"/>
    <w:basedOn w:val="a2"/>
    <w:link w:val="39"/>
    <w:rsid w:val="001F04D5"/>
    <w:rPr>
      <w:rFonts w:ascii="Times New Roman" w:hAnsi="Times New Roman" w:cs="Times New Roman"/>
      <w:b/>
      <w:sz w:val="24"/>
      <w:szCs w:val="24"/>
    </w:rPr>
  </w:style>
  <w:style w:type="paragraph" w:styleId="afff8">
    <w:name w:val="table of figures"/>
    <w:aliases w:val="Перечень таблиц"/>
    <w:basedOn w:val="a1"/>
    <w:next w:val="a1"/>
    <w:uiPriority w:val="99"/>
    <w:unhideWhenUsed/>
    <w:rsid w:val="001F04D5"/>
    <w:rPr>
      <w:szCs w:val="24"/>
    </w:rPr>
  </w:style>
  <w:style w:type="paragraph" w:customStyle="1" w:styleId="12">
    <w:name w:val="Маркированный_1"/>
    <w:basedOn w:val="a1"/>
    <w:link w:val="1f7"/>
    <w:uiPriority w:val="99"/>
    <w:rsid w:val="001F04D5"/>
    <w:pPr>
      <w:numPr>
        <w:ilvl w:val="1"/>
        <w:numId w:val="7"/>
      </w:numPr>
      <w:tabs>
        <w:tab w:val="left" w:pos="900"/>
      </w:tabs>
      <w:spacing w:line="360" w:lineRule="auto"/>
      <w:ind w:left="0" w:firstLine="720"/>
    </w:pPr>
    <w:rPr>
      <w:rFonts w:eastAsia="Times New Roman" w:cs="Times New Roman"/>
      <w:szCs w:val="24"/>
      <w:lang w:eastAsia="ru-RU"/>
    </w:rPr>
  </w:style>
  <w:style w:type="paragraph" w:styleId="afff9">
    <w:name w:val="footnote text"/>
    <w:basedOn w:val="a1"/>
    <w:link w:val="afffa"/>
    <w:uiPriority w:val="99"/>
    <w:semiHidden/>
    <w:unhideWhenUsed/>
    <w:rsid w:val="001F04D5"/>
    <w:rPr>
      <w:sz w:val="20"/>
      <w:szCs w:val="20"/>
    </w:rPr>
  </w:style>
  <w:style w:type="character" w:customStyle="1" w:styleId="afffa">
    <w:name w:val="Текст сноски Знак"/>
    <w:basedOn w:val="a2"/>
    <w:link w:val="afff9"/>
    <w:uiPriority w:val="99"/>
    <w:semiHidden/>
    <w:rsid w:val="001F04D5"/>
    <w:rPr>
      <w:rFonts w:ascii="Times New Roman" w:hAnsi="Times New Roman"/>
      <w:sz w:val="20"/>
      <w:szCs w:val="20"/>
    </w:rPr>
  </w:style>
  <w:style w:type="character" w:styleId="afffb">
    <w:name w:val="footnote reference"/>
    <w:basedOn w:val="a2"/>
    <w:uiPriority w:val="99"/>
    <w:semiHidden/>
    <w:unhideWhenUsed/>
    <w:rsid w:val="001F04D5"/>
    <w:rPr>
      <w:vertAlign w:val="superscript"/>
    </w:rPr>
  </w:style>
  <w:style w:type="numbering" w:customStyle="1" w:styleId="1f8">
    <w:name w:val="Нет списка1"/>
    <w:next w:val="a4"/>
    <w:uiPriority w:val="99"/>
    <w:semiHidden/>
    <w:unhideWhenUsed/>
    <w:rsid w:val="001F04D5"/>
  </w:style>
  <w:style w:type="character" w:customStyle="1" w:styleId="1f9">
    <w:name w:val="Стиль1 Знак"/>
    <w:basedOn w:val="a7"/>
    <w:rsid w:val="001F04D5"/>
    <w:rPr>
      <w:rFonts w:ascii="Times New Roman" w:hAnsi="Times New Roman"/>
      <w:b/>
      <w:sz w:val="24"/>
    </w:rPr>
  </w:style>
  <w:style w:type="character" w:customStyle="1" w:styleId="2a">
    <w:name w:val="Стиль2 Знак"/>
    <w:basedOn w:val="a2"/>
    <w:uiPriority w:val="99"/>
    <w:rsid w:val="001F04D5"/>
    <w:rPr>
      <w:rFonts w:ascii="Times New Roman" w:hAnsi="Times New Roman" w:cs="Times New Roman"/>
      <w:b/>
      <w:sz w:val="28"/>
    </w:rPr>
  </w:style>
  <w:style w:type="character" w:customStyle="1" w:styleId="213">
    <w:name w:val="Стиль21 Знак"/>
    <w:basedOn w:val="a7"/>
    <w:link w:val="212"/>
    <w:rsid w:val="001F04D5"/>
    <w:rPr>
      <w:rFonts w:ascii="Times New Roman" w:hAnsi="Times New Roman" w:cs="Times New Roman"/>
      <w:b/>
      <w:sz w:val="28"/>
      <w:szCs w:val="24"/>
    </w:rPr>
  </w:style>
  <w:style w:type="paragraph" w:styleId="HTML">
    <w:name w:val="HTML Preformatted"/>
    <w:basedOn w:val="a1"/>
    <w:link w:val="HTML0"/>
    <w:semiHidden/>
    <w:unhideWhenUsed/>
    <w:rsid w:val="001F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semiHidden/>
    <w:rsid w:val="001F04D5"/>
    <w:rPr>
      <w:rFonts w:ascii="Courier New" w:eastAsia="Times New Roman" w:hAnsi="Courier New" w:cs="Courier New"/>
      <w:sz w:val="20"/>
      <w:szCs w:val="20"/>
      <w:lang w:eastAsia="ru-RU"/>
    </w:rPr>
  </w:style>
  <w:style w:type="paragraph" w:styleId="1fa">
    <w:name w:val="index 1"/>
    <w:basedOn w:val="a1"/>
    <w:autoRedefine/>
    <w:uiPriority w:val="99"/>
    <w:semiHidden/>
    <w:unhideWhenUsed/>
    <w:rsid w:val="001F04D5"/>
    <w:pPr>
      <w:adjustRightInd w:val="0"/>
      <w:spacing w:before="120" w:after="120"/>
    </w:pPr>
    <w:rPr>
      <w:rFonts w:ascii="Arial" w:eastAsia="Microsoft YaHei" w:hAnsi="Arial" w:cs="Times New Roman"/>
      <w:spacing w:val="-5"/>
    </w:rPr>
  </w:style>
  <w:style w:type="paragraph" w:styleId="2b">
    <w:name w:val="index 2"/>
    <w:basedOn w:val="a1"/>
    <w:autoRedefine/>
    <w:uiPriority w:val="99"/>
    <w:semiHidden/>
    <w:unhideWhenUsed/>
    <w:rsid w:val="001F04D5"/>
    <w:pPr>
      <w:adjustRightInd w:val="0"/>
      <w:spacing w:before="120" w:after="120"/>
      <w:ind w:left="720"/>
    </w:pPr>
    <w:rPr>
      <w:rFonts w:ascii="Arial" w:eastAsia="Microsoft YaHei" w:hAnsi="Arial" w:cs="Times New Roman"/>
      <w:spacing w:val="-5"/>
    </w:rPr>
  </w:style>
  <w:style w:type="paragraph" w:styleId="3b">
    <w:name w:val="index 3"/>
    <w:basedOn w:val="a1"/>
    <w:autoRedefine/>
    <w:uiPriority w:val="99"/>
    <w:semiHidden/>
    <w:unhideWhenUsed/>
    <w:rsid w:val="001F04D5"/>
    <w:pPr>
      <w:adjustRightInd w:val="0"/>
      <w:spacing w:before="120" w:after="120"/>
    </w:pPr>
    <w:rPr>
      <w:rFonts w:ascii="Arial" w:eastAsia="Microsoft YaHei" w:hAnsi="Arial" w:cs="Times New Roman"/>
      <w:spacing w:val="-5"/>
    </w:rPr>
  </w:style>
  <w:style w:type="paragraph" w:styleId="46">
    <w:name w:val="index 4"/>
    <w:basedOn w:val="a1"/>
    <w:autoRedefine/>
    <w:uiPriority w:val="99"/>
    <w:semiHidden/>
    <w:unhideWhenUsed/>
    <w:rsid w:val="001F04D5"/>
    <w:pPr>
      <w:adjustRightInd w:val="0"/>
      <w:spacing w:before="120" w:after="120"/>
      <w:ind w:left="1440"/>
    </w:pPr>
    <w:rPr>
      <w:rFonts w:ascii="Arial" w:eastAsia="Microsoft YaHei" w:hAnsi="Arial" w:cs="Times New Roman"/>
      <w:spacing w:val="-5"/>
    </w:rPr>
  </w:style>
  <w:style w:type="paragraph" w:styleId="58">
    <w:name w:val="index 5"/>
    <w:basedOn w:val="a1"/>
    <w:autoRedefine/>
    <w:uiPriority w:val="99"/>
    <w:semiHidden/>
    <w:unhideWhenUsed/>
    <w:rsid w:val="001F04D5"/>
    <w:pPr>
      <w:adjustRightInd w:val="0"/>
      <w:spacing w:before="120" w:after="120"/>
      <w:ind w:left="1800"/>
    </w:pPr>
    <w:rPr>
      <w:rFonts w:ascii="Arial" w:eastAsia="Microsoft YaHei" w:hAnsi="Arial" w:cs="Times New Roman"/>
      <w:spacing w:val="-5"/>
    </w:rPr>
  </w:style>
  <w:style w:type="paragraph" w:styleId="afffc">
    <w:name w:val="annotation text"/>
    <w:basedOn w:val="a1"/>
    <w:link w:val="afffd"/>
    <w:uiPriority w:val="99"/>
    <w:semiHidden/>
    <w:unhideWhenUsed/>
    <w:rsid w:val="001F04D5"/>
    <w:pPr>
      <w:adjustRightInd w:val="0"/>
      <w:spacing w:before="120" w:after="120"/>
    </w:pPr>
    <w:rPr>
      <w:rFonts w:ascii="Arial" w:eastAsia="Microsoft YaHei" w:hAnsi="Arial" w:cs="Times New Roman"/>
      <w:spacing w:val="-5"/>
    </w:rPr>
  </w:style>
  <w:style w:type="character" w:customStyle="1" w:styleId="afffd">
    <w:name w:val="Текст примечания Знак"/>
    <w:basedOn w:val="a2"/>
    <w:link w:val="afffc"/>
    <w:uiPriority w:val="99"/>
    <w:semiHidden/>
    <w:rsid w:val="001F04D5"/>
    <w:rPr>
      <w:rFonts w:ascii="Arial" w:eastAsia="Microsoft YaHei" w:hAnsi="Arial" w:cs="Times New Roman"/>
      <w:spacing w:val="-5"/>
      <w:sz w:val="24"/>
    </w:rPr>
  </w:style>
  <w:style w:type="paragraph" w:styleId="afffe">
    <w:name w:val="index heading"/>
    <w:basedOn w:val="a1"/>
    <w:next w:val="1fa"/>
    <w:uiPriority w:val="99"/>
    <w:semiHidden/>
    <w:unhideWhenUsed/>
    <w:rsid w:val="001F04D5"/>
    <w:pPr>
      <w:adjustRightInd w:val="0"/>
      <w:spacing w:before="120" w:after="120" w:line="480" w:lineRule="atLeast"/>
    </w:pPr>
    <w:rPr>
      <w:rFonts w:ascii="Arial Black" w:eastAsia="Microsoft YaHei" w:hAnsi="Arial Black" w:cs="Times New Roman"/>
      <w:spacing w:val="-5"/>
    </w:rPr>
  </w:style>
  <w:style w:type="paragraph" w:styleId="affff">
    <w:name w:val="endnote text"/>
    <w:basedOn w:val="a1"/>
    <w:link w:val="affff0"/>
    <w:uiPriority w:val="99"/>
    <w:semiHidden/>
    <w:unhideWhenUsed/>
    <w:rsid w:val="001F04D5"/>
    <w:pPr>
      <w:adjustRightInd w:val="0"/>
      <w:spacing w:before="120" w:after="120"/>
    </w:pPr>
    <w:rPr>
      <w:rFonts w:ascii="Arial" w:eastAsia="Microsoft YaHei" w:hAnsi="Arial" w:cs="Times New Roman"/>
      <w:spacing w:val="-5"/>
    </w:rPr>
  </w:style>
  <w:style w:type="character" w:customStyle="1" w:styleId="affff0">
    <w:name w:val="Текст концевой сноски Знак"/>
    <w:basedOn w:val="a2"/>
    <w:link w:val="affff"/>
    <w:uiPriority w:val="99"/>
    <w:semiHidden/>
    <w:rsid w:val="001F04D5"/>
    <w:rPr>
      <w:rFonts w:ascii="Arial" w:eastAsia="Microsoft YaHei" w:hAnsi="Arial" w:cs="Times New Roman"/>
      <w:spacing w:val="-5"/>
      <w:sz w:val="24"/>
    </w:rPr>
  </w:style>
  <w:style w:type="paragraph" w:styleId="affff1">
    <w:name w:val="table of authorities"/>
    <w:basedOn w:val="a1"/>
    <w:uiPriority w:val="99"/>
    <w:semiHidden/>
    <w:unhideWhenUsed/>
    <w:rsid w:val="001F04D5"/>
    <w:pPr>
      <w:tabs>
        <w:tab w:val="right" w:leader="dot" w:pos="7560"/>
      </w:tabs>
      <w:adjustRightInd w:val="0"/>
      <w:spacing w:before="120" w:after="120"/>
      <w:ind w:left="1440" w:hanging="360"/>
    </w:pPr>
    <w:rPr>
      <w:rFonts w:ascii="Arial" w:eastAsia="Microsoft YaHei" w:hAnsi="Arial" w:cs="Times New Roman"/>
      <w:spacing w:val="-5"/>
    </w:rPr>
  </w:style>
  <w:style w:type="paragraph" w:styleId="affff2">
    <w:name w:val="toa heading"/>
    <w:basedOn w:val="a1"/>
    <w:next w:val="affff1"/>
    <w:uiPriority w:val="99"/>
    <w:semiHidden/>
    <w:unhideWhenUsed/>
    <w:rsid w:val="001F04D5"/>
    <w:pPr>
      <w:keepNext/>
      <w:adjustRightInd w:val="0"/>
      <w:spacing w:before="120" w:after="120" w:line="480" w:lineRule="atLeast"/>
    </w:pPr>
    <w:rPr>
      <w:rFonts w:ascii="Arial Black" w:eastAsia="Microsoft YaHei" w:hAnsi="Arial Black" w:cs="Times New Roman"/>
      <w:b/>
      <w:spacing w:val="-10"/>
      <w:kern w:val="28"/>
    </w:rPr>
  </w:style>
  <w:style w:type="character" w:customStyle="1" w:styleId="aff6">
    <w:name w:val="Список Знак"/>
    <w:basedOn w:val="a2"/>
    <w:link w:val="aff5"/>
    <w:locked/>
    <w:rsid w:val="001F04D5"/>
    <w:rPr>
      <w:rFonts w:ascii="Times New Roman" w:eastAsia="Times New Roman" w:hAnsi="Times New Roman" w:cs="Times New Roman"/>
      <w:sz w:val="24"/>
      <w:szCs w:val="24"/>
      <w:lang w:eastAsia="ru-RU"/>
    </w:rPr>
  </w:style>
  <w:style w:type="character" w:customStyle="1" w:styleId="affff3">
    <w:name w:val="Маркированный список Знак"/>
    <w:basedOn w:val="a2"/>
    <w:link w:val="a0"/>
    <w:uiPriority w:val="99"/>
    <w:semiHidden/>
    <w:locked/>
    <w:rsid w:val="001F04D5"/>
    <w:rPr>
      <w:rFonts w:ascii="Arial" w:eastAsia="Times New Roman" w:hAnsi="Arial" w:cs="Times New Roman"/>
      <w:spacing w:val="-5"/>
    </w:rPr>
  </w:style>
  <w:style w:type="paragraph" w:styleId="a0">
    <w:name w:val="List Bullet"/>
    <w:basedOn w:val="aff5"/>
    <w:link w:val="affff3"/>
    <w:uiPriority w:val="99"/>
    <w:semiHidden/>
    <w:unhideWhenUsed/>
    <w:rsid w:val="001F04D5"/>
    <w:pPr>
      <w:widowControl w:val="0"/>
      <w:numPr>
        <w:numId w:val="8"/>
      </w:numPr>
      <w:tabs>
        <w:tab w:val="num" w:pos="993"/>
      </w:tabs>
      <w:adjustRightInd w:val="0"/>
      <w:spacing w:before="120" w:after="120"/>
      <w:ind w:left="567" w:firstLine="0"/>
      <w:contextualSpacing w:val="0"/>
      <w:jc w:val="both"/>
    </w:pPr>
    <w:rPr>
      <w:rFonts w:ascii="Arial" w:hAnsi="Arial"/>
      <w:spacing w:val="-5"/>
      <w:sz w:val="22"/>
      <w:szCs w:val="22"/>
      <w:lang w:eastAsia="en-US"/>
    </w:rPr>
  </w:style>
  <w:style w:type="paragraph" w:styleId="a">
    <w:name w:val="List Number"/>
    <w:basedOn w:val="a1"/>
    <w:uiPriority w:val="99"/>
    <w:semiHidden/>
    <w:unhideWhenUsed/>
    <w:rsid w:val="001F04D5"/>
    <w:pPr>
      <w:numPr>
        <w:numId w:val="9"/>
      </w:numPr>
      <w:adjustRightInd w:val="0"/>
      <w:spacing w:before="120" w:after="120"/>
      <w:contextualSpacing/>
    </w:pPr>
    <w:rPr>
      <w:rFonts w:ascii="Arial" w:eastAsia="Microsoft YaHei" w:hAnsi="Arial" w:cs="Times New Roman"/>
      <w:spacing w:val="-5"/>
    </w:rPr>
  </w:style>
  <w:style w:type="character" w:customStyle="1" w:styleId="2c">
    <w:name w:val="Список 2 Знак"/>
    <w:basedOn w:val="aff6"/>
    <w:link w:val="2d"/>
    <w:semiHidden/>
    <w:locked/>
    <w:rsid w:val="001F04D5"/>
    <w:rPr>
      <w:rFonts w:ascii="Times New Roman" w:eastAsia="Times New Roman" w:hAnsi="Times New Roman" w:cs="Times New Roman"/>
      <w:sz w:val="24"/>
      <w:szCs w:val="24"/>
      <w:lang w:eastAsia="ru-RU"/>
    </w:rPr>
  </w:style>
  <w:style w:type="paragraph" w:styleId="2d">
    <w:name w:val="List 2"/>
    <w:basedOn w:val="a1"/>
    <w:link w:val="2c"/>
    <w:semiHidden/>
    <w:unhideWhenUsed/>
    <w:rsid w:val="001F04D5"/>
    <w:pPr>
      <w:adjustRightInd w:val="0"/>
      <w:spacing w:before="120" w:after="120"/>
      <w:ind w:left="566" w:hanging="283"/>
      <w:contextualSpacing/>
    </w:pPr>
    <w:rPr>
      <w:rFonts w:eastAsia="Times New Roman" w:cs="Times New Roman"/>
      <w:szCs w:val="24"/>
      <w:lang w:eastAsia="ru-RU"/>
    </w:rPr>
  </w:style>
  <w:style w:type="paragraph" w:styleId="3c">
    <w:name w:val="List 3"/>
    <w:basedOn w:val="aff5"/>
    <w:uiPriority w:val="99"/>
    <w:semiHidden/>
    <w:unhideWhenUsed/>
    <w:rsid w:val="001F04D5"/>
    <w:pPr>
      <w:widowControl w:val="0"/>
      <w:adjustRightInd w:val="0"/>
      <w:spacing w:before="120" w:after="120"/>
      <w:ind w:left="2160" w:firstLine="567"/>
      <w:contextualSpacing w:val="0"/>
      <w:jc w:val="both"/>
    </w:pPr>
    <w:rPr>
      <w:rFonts w:ascii="Arial" w:eastAsia="Microsoft YaHei" w:hAnsi="Arial"/>
      <w:spacing w:val="-5"/>
      <w:sz w:val="20"/>
      <w:szCs w:val="22"/>
      <w:lang w:eastAsia="en-US"/>
    </w:rPr>
  </w:style>
  <w:style w:type="paragraph" w:styleId="47">
    <w:name w:val="List 4"/>
    <w:basedOn w:val="aff5"/>
    <w:uiPriority w:val="99"/>
    <w:semiHidden/>
    <w:unhideWhenUsed/>
    <w:rsid w:val="001F04D5"/>
    <w:pPr>
      <w:widowControl w:val="0"/>
      <w:adjustRightInd w:val="0"/>
      <w:spacing w:before="120" w:after="120"/>
      <w:ind w:left="2520" w:firstLine="567"/>
      <w:contextualSpacing w:val="0"/>
      <w:jc w:val="both"/>
    </w:pPr>
    <w:rPr>
      <w:rFonts w:ascii="Arial" w:eastAsia="Microsoft YaHei" w:hAnsi="Arial"/>
      <w:spacing w:val="-5"/>
      <w:sz w:val="20"/>
      <w:szCs w:val="22"/>
      <w:lang w:eastAsia="en-US"/>
    </w:rPr>
  </w:style>
  <w:style w:type="paragraph" w:styleId="59">
    <w:name w:val="List 5"/>
    <w:basedOn w:val="aff5"/>
    <w:uiPriority w:val="99"/>
    <w:semiHidden/>
    <w:unhideWhenUsed/>
    <w:rsid w:val="001F04D5"/>
    <w:pPr>
      <w:widowControl w:val="0"/>
      <w:adjustRightInd w:val="0"/>
      <w:spacing w:before="120" w:after="120"/>
      <w:ind w:left="2880" w:firstLine="567"/>
      <w:contextualSpacing w:val="0"/>
      <w:jc w:val="both"/>
    </w:pPr>
    <w:rPr>
      <w:rFonts w:ascii="Arial" w:eastAsia="Microsoft YaHei" w:hAnsi="Arial"/>
      <w:spacing w:val="-5"/>
      <w:sz w:val="20"/>
      <w:szCs w:val="22"/>
      <w:lang w:eastAsia="en-US"/>
    </w:rPr>
  </w:style>
  <w:style w:type="paragraph" w:styleId="21">
    <w:name w:val="List Bullet 2"/>
    <w:basedOn w:val="a0"/>
    <w:autoRedefine/>
    <w:uiPriority w:val="99"/>
    <w:semiHidden/>
    <w:unhideWhenUsed/>
    <w:rsid w:val="001F04D5"/>
    <w:pPr>
      <w:numPr>
        <w:numId w:val="10"/>
      </w:numPr>
      <w:tabs>
        <w:tab w:val="clear" w:pos="993"/>
        <w:tab w:val="clear" w:pos="1287"/>
        <w:tab w:val="num" w:pos="360"/>
      </w:tabs>
      <w:ind w:left="1460" w:hanging="432"/>
    </w:pPr>
  </w:style>
  <w:style w:type="paragraph" w:styleId="30">
    <w:name w:val="List Bullet 3"/>
    <w:basedOn w:val="a1"/>
    <w:uiPriority w:val="99"/>
    <w:semiHidden/>
    <w:unhideWhenUsed/>
    <w:rsid w:val="001F04D5"/>
    <w:pPr>
      <w:numPr>
        <w:numId w:val="11"/>
      </w:numPr>
      <w:adjustRightInd w:val="0"/>
      <w:spacing w:before="120" w:after="120"/>
      <w:ind w:left="714" w:hanging="357"/>
    </w:pPr>
    <w:rPr>
      <w:rFonts w:ascii="Arial" w:eastAsia="Microsoft YaHei" w:hAnsi="Arial" w:cs="Times New Roman"/>
      <w:spacing w:val="-5"/>
    </w:rPr>
  </w:style>
  <w:style w:type="paragraph" w:styleId="48">
    <w:name w:val="List Bullet 4"/>
    <w:basedOn w:val="a1"/>
    <w:autoRedefine/>
    <w:uiPriority w:val="99"/>
    <w:semiHidden/>
    <w:unhideWhenUsed/>
    <w:rsid w:val="001F04D5"/>
    <w:pPr>
      <w:adjustRightInd w:val="0"/>
      <w:spacing w:before="120" w:after="120"/>
    </w:pPr>
    <w:rPr>
      <w:rFonts w:ascii="Arial" w:eastAsia="Microsoft YaHei" w:hAnsi="Arial" w:cs="Times New Roman"/>
      <w:spacing w:val="-5"/>
    </w:rPr>
  </w:style>
  <w:style w:type="paragraph" w:styleId="3d">
    <w:name w:val="List Number 3"/>
    <w:basedOn w:val="a"/>
    <w:uiPriority w:val="99"/>
    <w:semiHidden/>
    <w:unhideWhenUsed/>
    <w:rsid w:val="001F04D5"/>
    <w:pPr>
      <w:numPr>
        <w:numId w:val="0"/>
      </w:numPr>
      <w:contextualSpacing w:val="0"/>
    </w:pPr>
  </w:style>
  <w:style w:type="paragraph" w:styleId="49">
    <w:name w:val="List Number 4"/>
    <w:basedOn w:val="a"/>
    <w:uiPriority w:val="99"/>
    <w:semiHidden/>
    <w:unhideWhenUsed/>
    <w:rsid w:val="001F04D5"/>
    <w:pPr>
      <w:numPr>
        <w:numId w:val="0"/>
      </w:numPr>
      <w:contextualSpacing w:val="0"/>
    </w:pPr>
  </w:style>
  <w:style w:type="paragraph" w:styleId="5a">
    <w:name w:val="List Number 5"/>
    <w:basedOn w:val="a"/>
    <w:uiPriority w:val="99"/>
    <w:semiHidden/>
    <w:unhideWhenUsed/>
    <w:rsid w:val="001F04D5"/>
    <w:pPr>
      <w:numPr>
        <w:numId w:val="0"/>
      </w:numPr>
      <w:contextualSpacing w:val="0"/>
    </w:pPr>
  </w:style>
  <w:style w:type="paragraph" w:styleId="affff4">
    <w:name w:val="List Continue"/>
    <w:basedOn w:val="aff5"/>
    <w:uiPriority w:val="99"/>
    <w:semiHidden/>
    <w:unhideWhenUsed/>
    <w:rsid w:val="001F04D5"/>
    <w:pPr>
      <w:widowControl w:val="0"/>
      <w:adjustRightInd w:val="0"/>
      <w:spacing w:before="120" w:after="120"/>
      <w:ind w:left="0" w:firstLine="567"/>
      <w:contextualSpacing w:val="0"/>
      <w:jc w:val="both"/>
    </w:pPr>
    <w:rPr>
      <w:rFonts w:ascii="Arial" w:eastAsia="Microsoft YaHei" w:hAnsi="Arial"/>
      <w:spacing w:val="-5"/>
      <w:sz w:val="20"/>
      <w:szCs w:val="22"/>
      <w:lang w:eastAsia="en-US"/>
    </w:rPr>
  </w:style>
  <w:style w:type="paragraph" w:styleId="2e">
    <w:name w:val="List Continue 2"/>
    <w:basedOn w:val="affff4"/>
    <w:uiPriority w:val="99"/>
    <w:semiHidden/>
    <w:unhideWhenUsed/>
    <w:rsid w:val="001F04D5"/>
    <w:pPr>
      <w:ind w:left="2160"/>
    </w:pPr>
  </w:style>
  <w:style w:type="paragraph" w:styleId="3e">
    <w:name w:val="List Continue 3"/>
    <w:basedOn w:val="affff4"/>
    <w:uiPriority w:val="99"/>
    <w:semiHidden/>
    <w:unhideWhenUsed/>
    <w:rsid w:val="001F04D5"/>
    <w:pPr>
      <w:ind w:left="2520"/>
    </w:pPr>
  </w:style>
  <w:style w:type="paragraph" w:styleId="4a">
    <w:name w:val="List Continue 4"/>
    <w:basedOn w:val="affff4"/>
    <w:uiPriority w:val="99"/>
    <w:semiHidden/>
    <w:unhideWhenUsed/>
    <w:rsid w:val="001F04D5"/>
    <w:pPr>
      <w:ind w:left="2880"/>
    </w:pPr>
  </w:style>
  <w:style w:type="paragraph" w:styleId="5b">
    <w:name w:val="List Continue 5"/>
    <w:basedOn w:val="affff4"/>
    <w:uiPriority w:val="99"/>
    <w:semiHidden/>
    <w:unhideWhenUsed/>
    <w:rsid w:val="001F04D5"/>
    <w:pPr>
      <w:ind w:left="3240"/>
    </w:pPr>
  </w:style>
  <w:style w:type="paragraph" w:styleId="affff5">
    <w:name w:val="Block Text"/>
    <w:basedOn w:val="a1"/>
    <w:uiPriority w:val="99"/>
    <w:semiHidden/>
    <w:unhideWhenUsed/>
    <w:rsid w:val="001F04D5"/>
    <w:pPr>
      <w:snapToGrid w:val="0"/>
      <w:ind w:left="330" w:right="6160" w:firstLine="550"/>
    </w:pPr>
    <w:rPr>
      <w:rFonts w:ascii="Arial" w:eastAsia="Times New Roman" w:hAnsi="Arial" w:cs="Arial"/>
      <w:szCs w:val="24"/>
      <w:lang w:val="en-US" w:eastAsia="ru-RU"/>
    </w:rPr>
  </w:style>
  <w:style w:type="paragraph" w:styleId="affff6">
    <w:name w:val="annotation subject"/>
    <w:basedOn w:val="afffc"/>
    <w:next w:val="afffc"/>
    <w:link w:val="affff7"/>
    <w:uiPriority w:val="99"/>
    <w:semiHidden/>
    <w:unhideWhenUsed/>
    <w:rsid w:val="001F04D5"/>
    <w:rPr>
      <w:b/>
      <w:bCs/>
      <w:sz w:val="20"/>
      <w:szCs w:val="20"/>
    </w:rPr>
  </w:style>
  <w:style w:type="character" w:customStyle="1" w:styleId="affff7">
    <w:name w:val="Тема примечания Знак"/>
    <w:basedOn w:val="afffd"/>
    <w:link w:val="affff6"/>
    <w:uiPriority w:val="99"/>
    <w:semiHidden/>
    <w:rsid w:val="001F04D5"/>
    <w:rPr>
      <w:rFonts w:ascii="Arial" w:eastAsia="Microsoft YaHei" w:hAnsi="Arial" w:cs="Times New Roman"/>
      <w:b/>
      <w:bCs/>
      <w:spacing w:val="-5"/>
      <w:sz w:val="20"/>
      <w:szCs w:val="20"/>
    </w:rPr>
  </w:style>
  <w:style w:type="paragraph" w:styleId="affff8">
    <w:name w:val="Revision"/>
    <w:uiPriority w:val="99"/>
    <w:semiHidden/>
    <w:rsid w:val="001F04D5"/>
    <w:pPr>
      <w:spacing w:after="0" w:line="240" w:lineRule="auto"/>
    </w:pPr>
    <w:rPr>
      <w:rFonts w:ascii="Arial" w:eastAsia="Times New Roman" w:hAnsi="Arial" w:cs="Times New Roman"/>
      <w:spacing w:val="-5"/>
      <w:kern w:val="28"/>
      <w:sz w:val="24"/>
      <w:lang w:eastAsia="ru-RU"/>
    </w:rPr>
  </w:style>
  <w:style w:type="paragraph" w:customStyle="1" w:styleId="312">
    <w:name w:val="Основной текст 31"/>
    <w:basedOn w:val="a1"/>
    <w:uiPriority w:val="99"/>
    <w:rsid w:val="001F04D5"/>
    <w:pPr>
      <w:overflowPunct w:val="0"/>
      <w:autoSpaceDE w:val="0"/>
      <w:autoSpaceDN w:val="0"/>
      <w:adjustRightInd w:val="0"/>
      <w:spacing w:before="20"/>
    </w:pPr>
    <w:rPr>
      <w:rFonts w:eastAsia="Times New Roman" w:cs="Times New Roman"/>
      <w:szCs w:val="20"/>
      <w:lang w:eastAsia="ru-RU"/>
    </w:rPr>
  </w:style>
  <w:style w:type="paragraph" w:customStyle="1" w:styleId="1fb">
    <w:name w:val="Для таблицы (приложения 1)"/>
    <w:basedOn w:val="a1"/>
    <w:uiPriority w:val="99"/>
    <w:qFormat/>
    <w:rsid w:val="001F04D5"/>
    <w:pPr>
      <w:adjustRightInd w:val="0"/>
      <w:spacing w:line="240" w:lineRule="atLeast"/>
    </w:pPr>
    <w:rPr>
      <w:rFonts w:ascii="Arial" w:eastAsia="Times New Roman" w:hAnsi="Arial" w:cs="Times New Roman"/>
      <w:bCs/>
      <w:color w:val="000000"/>
      <w:spacing w:val="-5"/>
      <w:sz w:val="18"/>
    </w:rPr>
  </w:style>
  <w:style w:type="character" w:customStyle="1" w:styleId="affff9">
    <w:name w:val="рисунок Знак"/>
    <w:basedOn w:val="a2"/>
    <w:link w:val="affffa"/>
    <w:semiHidden/>
    <w:locked/>
    <w:rsid w:val="001F04D5"/>
    <w:rPr>
      <w:lang w:eastAsia="ru-RU"/>
    </w:rPr>
  </w:style>
  <w:style w:type="paragraph" w:customStyle="1" w:styleId="affffa">
    <w:name w:val="рисунок"/>
    <w:basedOn w:val="a1"/>
    <w:next w:val="a1"/>
    <w:link w:val="affff9"/>
    <w:semiHidden/>
    <w:rsid w:val="001F04D5"/>
    <w:pPr>
      <w:keepNext/>
      <w:spacing w:before="120" w:after="120" w:line="360" w:lineRule="auto"/>
      <w:jc w:val="center"/>
    </w:pPr>
    <w:rPr>
      <w:rFonts w:asciiTheme="minorHAnsi" w:hAnsiTheme="minorHAnsi"/>
      <w:sz w:val="22"/>
      <w:lang w:eastAsia="ru-RU"/>
    </w:rPr>
  </w:style>
  <w:style w:type="paragraph" w:customStyle="1" w:styleId="0">
    <w:name w:val="Заголовок 0"/>
    <w:basedOn w:val="11"/>
    <w:uiPriority w:val="99"/>
    <w:rsid w:val="001F04D5"/>
    <w:pPr>
      <w:keepLines w:val="0"/>
      <w:widowControl w:val="0"/>
      <w:numPr>
        <w:numId w:val="0"/>
      </w:numPr>
      <w:tabs>
        <w:tab w:val="clear" w:pos="1418"/>
        <w:tab w:val="left" w:pos="1134"/>
      </w:tabs>
      <w:spacing w:before="120"/>
      <w:ind w:left="1211" w:hanging="360"/>
    </w:pPr>
    <w:rPr>
      <w:rFonts w:eastAsia="Microsoft YaHei" w:cs="Times New Roman"/>
      <w:bCs w:val="0"/>
      <w:caps/>
      <w:sz w:val="22"/>
      <w:szCs w:val="24"/>
      <w:lang w:eastAsia="ru-RU"/>
    </w:rPr>
  </w:style>
  <w:style w:type="character" w:customStyle="1" w:styleId="afff1">
    <w:name w:val="Заголовок таблицы Знак"/>
    <w:basedOn w:val="a2"/>
    <w:link w:val="afff0"/>
    <w:locked/>
    <w:rsid w:val="001F04D5"/>
    <w:rPr>
      <w:rFonts w:ascii="Times New Roman" w:eastAsia="Times New Roman" w:hAnsi="Times New Roman" w:cs="Times New Roman"/>
      <w:b/>
      <w:bCs/>
      <w:sz w:val="24"/>
      <w:szCs w:val="24"/>
      <w:lang w:eastAsia="ar-SA"/>
    </w:rPr>
  </w:style>
  <w:style w:type="paragraph" w:customStyle="1" w:styleId="affffb">
    <w:name w:val="Нормальный"/>
    <w:uiPriority w:val="99"/>
    <w:rsid w:val="001F04D5"/>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1"/>
    <w:uiPriority w:val="99"/>
    <w:semiHidden/>
    <w:rsid w:val="001F04D5"/>
    <w:pPr>
      <w:spacing w:before="120" w:line="360" w:lineRule="auto"/>
      <w:ind w:firstLine="709"/>
    </w:pPr>
    <w:rPr>
      <w:rFonts w:ascii="Arial" w:eastAsia="Times New Roman" w:hAnsi="Arial" w:cs="Times New Roman"/>
      <w:szCs w:val="20"/>
      <w:lang w:eastAsia="ru-RU"/>
    </w:rPr>
  </w:style>
  <w:style w:type="character" w:customStyle="1" w:styleId="affffc">
    <w:name w:val="Подрисуночный текст Знак"/>
    <w:basedOn w:val="a2"/>
    <w:link w:val="affffd"/>
    <w:locked/>
    <w:rsid w:val="001F04D5"/>
    <w:rPr>
      <w:rFonts w:ascii="Arial" w:eastAsia="Microsoft YaHei" w:hAnsi="Arial" w:cs="Times New Roman"/>
      <w:lang w:eastAsia="ru-RU"/>
    </w:rPr>
  </w:style>
  <w:style w:type="paragraph" w:customStyle="1" w:styleId="affffd">
    <w:name w:val="Подрисуночный текст"/>
    <w:basedOn w:val="a1"/>
    <w:next w:val="a1"/>
    <w:link w:val="affffc"/>
    <w:rsid w:val="001F04D5"/>
    <w:pPr>
      <w:keepNext/>
      <w:spacing w:before="120" w:after="120" w:line="360" w:lineRule="auto"/>
      <w:jc w:val="center"/>
    </w:pPr>
    <w:rPr>
      <w:rFonts w:ascii="Arial" w:eastAsia="Microsoft YaHei" w:hAnsi="Arial" w:cs="Times New Roman"/>
      <w:sz w:val="22"/>
      <w:lang w:eastAsia="ru-RU"/>
    </w:rPr>
  </w:style>
  <w:style w:type="paragraph" w:customStyle="1" w:styleId="affffe">
    <w:name w:val="Подпись рисунков/таблиц"/>
    <w:basedOn w:val="af0"/>
    <w:uiPriority w:val="99"/>
    <w:qFormat/>
    <w:rsid w:val="001F04D5"/>
    <w:pPr>
      <w:spacing w:line="360" w:lineRule="auto"/>
      <w:ind w:firstLine="426"/>
      <w:jc w:val="center"/>
    </w:pPr>
    <w:rPr>
      <w:rFonts w:eastAsia="Times New Roman" w:cs="Arial"/>
      <w:sz w:val="20"/>
      <w:lang w:eastAsia="ru-RU"/>
    </w:rPr>
  </w:style>
  <w:style w:type="character" w:customStyle="1" w:styleId="1f7">
    <w:name w:val="Маркированный_1 Знак"/>
    <w:basedOn w:val="a2"/>
    <w:link w:val="12"/>
    <w:uiPriority w:val="99"/>
    <w:locked/>
    <w:rsid w:val="001F04D5"/>
    <w:rPr>
      <w:rFonts w:ascii="Times New Roman" w:eastAsia="Times New Roman" w:hAnsi="Times New Roman" w:cs="Times New Roman"/>
      <w:sz w:val="24"/>
      <w:szCs w:val="24"/>
      <w:lang w:eastAsia="ru-RU"/>
    </w:rPr>
  </w:style>
  <w:style w:type="character" w:customStyle="1" w:styleId="BodyTextKeepChar">
    <w:name w:val="Body Text Keep Char"/>
    <w:link w:val="BodyTextKeep"/>
    <w:locked/>
    <w:rsid w:val="001F04D5"/>
    <w:rPr>
      <w:rFonts w:ascii="Arial" w:eastAsia="Times New Roman" w:hAnsi="Arial" w:cs="Times New Roman"/>
      <w:spacing w:val="-5"/>
      <w:kern w:val="28"/>
    </w:rPr>
  </w:style>
  <w:style w:type="paragraph" w:customStyle="1" w:styleId="BodyTextKeep">
    <w:name w:val="Body Text Keep"/>
    <w:basedOn w:val="a1"/>
    <w:link w:val="BodyTextKeepChar"/>
    <w:rsid w:val="001F04D5"/>
    <w:pPr>
      <w:adjustRightInd w:val="0"/>
      <w:spacing w:before="120" w:after="120" w:line="360" w:lineRule="atLeast"/>
    </w:pPr>
    <w:rPr>
      <w:rFonts w:ascii="Arial" w:eastAsia="Times New Roman" w:hAnsi="Arial" w:cs="Times New Roman"/>
      <w:spacing w:val="-5"/>
      <w:kern w:val="28"/>
      <w:sz w:val="22"/>
    </w:rPr>
  </w:style>
  <w:style w:type="character" w:customStyle="1" w:styleId="HeadingBase">
    <w:name w:val="Heading Base Знак"/>
    <w:link w:val="HeadingBase0"/>
    <w:locked/>
    <w:rsid w:val="001F04D5"/>
    <w:rPr>
      <w:rFonts w:ascii="Arial" w:eastAsia="Times New Roman" w:hAnsi="Arial" w:cs="Times New Roman"/>
      <w:b/>
      <w:spacing w:val="-4"/>
      <w:kern w:val="28"/>
      <w:sz w:val="28"/>
      <w:szCs w:val="28"/>
    </w:rPr>
  </w:style>
  <w:style w:type="paragraph" w:customStyle="1" w:styleId="HeadingBase0">
    <w:name w:val="Heading Base"/>
    <w:basedOn w:val="a1"/>
    <w:next w:val="a1"/>
    <w:link w:val="HeadingBase"/>
    <w:rsid w:val="001F04D5"/>
    <w:pPr>
      <w:keepNext/>
      <w:keepLines/>
      <w:adjustRightInd w:val="0"/>
      <w:spacing w:before="140" w:line="220" w:lineRule="atLeast"/>
      <w:ind w:left="1077"/>
    </w:pPr>
    <w:rPr>
      <w:rFonts w:ascii="Arial" w:eastAsia="Times New Roman" w:hAnsi="Arial" w:cs="Times New Roman"/>
      <w:b/>
      <w:spacing w:val="-4"/>
      <w:kern w:val="28"/>
      <w:sz w:val="28"/>
      <w:szCs w:val="28"/>
    </w:rPr>
  </w:style>
  <w:style w:type="character" w:customStyle="1" w:styleId="afffff">
    <w:name w:val="Название ТАБЛИЦА Знак"/>
    <w:basedOn w:val="a2"/>
    <w:link w:val="afffff0"/>
    <w:locked/>
    <w:rsid w:val="001F04D5"/>
    <w:rPr>
      <w:rFonts w:ascii="Arial" w:hAnsi="Arial" w:cs="Arial"/>
      <w:b/>
      <w:bCs/>
      <w:sz w:val="18"/>
      <w:szCs w:val="18"/>
    </w:rPr>
  </w:style>
  <w:style w:type="paragraph" w:customStyle="1" w:styleId="afffff0">
    <w:name w:val="Название ТАБЛИЦА"/>
    <w:basedOn w:val="af0"/>
    <w:link w:val="afffff"/>
    <w:qFormat/>
    <w:rsid w:val="001F04D5"/>
    <w:pPr>
      <w:spacing w:before="200"/>
    </w:pPr>
    <w:rPr>
      <w:rFonts w:ascii="Arial" w:hAnsi="Arial" w:cs="Arial"/>
      <w:b/>
      <w:sz w:val="18"/>
    </w:rPr>
  </w:style>
  <w:style w:type="paragraph" w:customStyle="1" w:styleId="xl2172">
    <w:name w:val="xl2172"/>
    <w:basedOn w:val="a1"/>
    <w:uiPriority w:val="99"/>
    <w:rsid w:val="001F04D5"/>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Times New Roman" w:cs="Times New Roman"/>
      <w:szCs w:val="24"/>
      <w:lang w:eastAsia="ru-RU"/>
    </w:rPr>
  </w:style>
  <w:style w:type="paragraph" w:customStyle="1" w:styleId="xl2173">
    <w:name w:val="xl2173"/>
    <w:basedOn w:val="a1"/>
    <w:uiPriority w:val="99"/>
    <w:rsid w:val="001F04D5"/>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right"/>
    </w:pPr>
    <w:rPr>
      <w:rFonts w:eastAsia="Times New Roman" w:cs="Times New Roman"/>
      <w:szCs w:val="24"/>
      <w:lang w:eastAsia="ru-RU"/>
    </w:rPr>
  </w:style>
  <w:style w:type="paragraph" w:customStyle="1" w:styleId="xl2174">
    <w:name w:val="xl2174"/>
    <w:basedOn w:val="a1"/>
    <w:uiPriority w:val="99"/>
    <w:rsid w:val="001F04D5"/>
    <w:pPr>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pPr>
    <w:rPr>
      <w:rFonts w:eastAsia="Times New Roman" w:cs="Times New Roman"/>
      <w:szCs w:val="24"/>
      <w:lang w:eastAsia="ru-RU"/>
    </w:rPr>
  </w:style>
  <w:style w:type="paragraph" w:customStyle="1" w:styleId="xl2175">
    <w:name w:val="xl2175"/>
    <w:basedOn w:val="a1"/>
    <w:uiPriority w:val="99"/>
    <w:rsid w:val="001F04D5"/>
    <w:pPr>
      <w:spacing w:before="100" w:beforeAutospacing="1" w:after="100" w:afterAutospacing="1"/>
    </w:pPr>
    <w:rPr>
      <w:rFonts w:eastAsia="Times New Roman" w:cs="Times New Roman"/>
      <w:szCs w:val="24"/>
      <w:lang w:eastAsia="ru-RU"/>
    </w:rPr>
  </w:style>
  <w:style w:type="paragraph" w:customStyle="1" w:styleId="xl2176">
    <w:name w:val="xl2176"/>
    <w:basedOn w:val="a1"/>
    <w:uiPriority w:val="99"/>
    <w:rsid w:val="001F04D5"/>
    <w:pPr>
      <w:pBdr>
        <w:top w:val="single" w:sz="4" w:space="0" w:color="333333"/>
        <w:left w:val="single" w:sz="4" w:space="0" w:color="333333"/>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77">
    <w:name w:val="xl2177"/>
    <w:basedOn w:val="a1"/>
    <w:uiPriority w:val="99"/>
    <w:rsid w:val="001F04D5"/>
    <w:pPr>
      <w:pBdr>
        <w:top w:val="single" w:sz="4" w:space="0" w:color="333333"/>
        <w:left w:val="single" w:sz="4" w:space="0" w:color="auto"/>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78">
    <w:name w:val="xl2178"/>
    <w:basedOn w:val="a1"/>
    <w:uiPriority w:val="99"/>
    <w:rsid w:val="001F04D5"/>
    <w:pPr>
      <w:pBdr>
        <w:top w:val="single" w:sz="4" w:space="0" w:color="333333"/>
        <w:left w:val="single" w:sz="4" w:space="0" w:color="auto"/>
        <w:bottom w:val="single" w:sz="8" w:space="0" w:color="333333"/>
        <w:right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179">
    <w:name w:val="xl2179"/>
    <w:basedOn w:val="a1"/>
    <w:uiPriority w:val="99"/>
    <w:rsid w:val="001F04D5"/>
    <w:pPr>
      <w:pBdr>
        <w:top w:val="single" w:sz="4" w:space="0" w:color="auto"/>
        <w:bottom w:val="single" w:sz="8" w:space="0" w:color="333333"/>
      </w:pBdr>
      <w:shd w:val="thinReverseDiagStripe" w:color="C0C0C0" w:fill="auto"/>
      <w:spacing w:before="100" w:beforeAutospacing="1" w:after="100" w:afterAutospacing="1"/>
      <w:jc w:val="center"/>
    </w:pPr>
    <w:rPr>
      <w:rFonts w:eastAsia="Times New Roman" w:cs="Times New Roman"/>
      <w:b/>
      <w:bCs/>
      <w:color w:val="0000FF"/>
      <w:szCs w:val="24"/>
      <w:u w:val="single"/>
      <w:lang w:eastAsia="ru-RU"/>
    </w:rPr>
  </w:style>
  <w:style w:type="paragraph" w:customStyle="1" w:styleId="xl2180">
    <w:name w:val="xl2180"/>
    <w:basedOn w:val="a1"/>
    <w:uiPriority w:val="99"/>
    <w:rsid w:val="001F04D5"/>
    <w:pPr>
      <w:pBdr>
        <w:top w:val="single" w:sz="4" w:space="0" w:color="auto"/>
        <w:left w:val="single" w:sz="4" w:space="0" w:color="333333"/>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181">
    <w:name w:val="xl2181"/>
    <w:basedOn w:val="a1"/>
    <w:uiPriority w:val="99"/>
    <w:rsid w:val="001F04D5"/>
    <w:pPr>
      <w:pBdr>
        <w:top w:val="single" w:sz="4" w:space="0" w:color="auto"/>
        <w:left w:val="single" w:sz="4" w:space="0" w:color="333333"/>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2182">
    <w:name w:val="xl2182"/>
    <w:basedOn w:val="a1"/>
    <w:uiPriority w:val="99"/>
    <w:rsid w:val="001F04D5"/>
    <w:pPr>
      <w:pBdr>
        <w:top w:val="single" w:sz="4" w:space="0" w:color="333333"/>
        <w:left w:val="single" w:sz="4" w:space="0" w:color="333333"/>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2183">
    <w:name w:val="xl2183"/>
    <w:basedOn w:val="a1"/>
    <w:uiPriority w:val="99"/>
    <w:rsid w:val="001F04D5"/>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Times New Roman" w:cs="Times New Roman"/>
      <w:szCs w:val="24"/>
      <w:lang w:eastAsia="ru-RU"/>
    </w:rPr>
  </w:style>
  <w:style w:type="paragraph" w:customStyle="1" w:styleId="xl2184">
    <w:name w:val="xl2184"/>
    <w:basedOn w:val="a1"/>
    <w:uiPriority w:val="99"/>
    <w:rsid w:val="001F04D5"/>
    <w:pPr>
      <w:pBdr>
        <w:top w:val="single" w:sz="4" w:space="0" w:color="auto"/>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185">
    <w:name w:val="xl2185"/>
    <w:basedOn w:val="a1"/>
    <w:uiPriority w:val="99"/>
    <w:rsid w:val="001F04D5"/>
    <w:pPr>
      <w:pBdr>
        <w:top w:val="single" w:sz="4" w:space="0" w:color="auto"/>
        <w:bottom w:val="single" w:sz="8" w:space="0" w:color="333333"/>
        <w:right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186">
    <w:name w:val="xl2186"/>
    <w:basedOn w:val="a1"/>
    <w:uiPriority w:val="99"/>
    <w:rsid w:val="001F04D5"/>
    <w:pPr>
      <w:pBdr>
        <w:left w:val="single" w:sz="4" w:space="0" w:color="333333"/>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87">
    <w:name w:val="xl2187"/>
    <w:basedOn w:val="a1"/>
    <w:uiPriority w:val="99"/>
    <w:rsid w:val="001F04D5"/>
    <w:pPr>
      <w:pBdr>
        <w:left w:val="single" w:sz="4" w:space="0" w:color="auto"/>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88">
    <w:name w:val="xl2188"/>
    <w:basedOn w:val="a1"/>
    <w:uiPriority w:val="99"/>
    <w:rsid w:val="001F04D5"/>
    <w:pPr>
      <w:shd w:val="clear" w:color="auto" w:fill="C0C0C0"/>
      <w:spacing w:before="100" w:beforeAutospacing="1" w:after="100" w:afterAutospacing="1"/>
    </w:pPr>
    <w:rPr>
      <w:rFonts w:eastAsia="Times New Roman" w:cs="Times New Roman"/>
      <w:szCs w:val="24"/>
      <w:lang w:eastAsia="ru-RU"/>
    </w:rPr>
  </w:style>
  <w:style w:type="paragraph" w:customStyle="1" w:styleId="xl2189">
    <w:name w:val="xl2189"/>
    <w:basedOn w:val="a1"/>
    <w:uiPriority w:val="99"/>
    <w:rsid w:val="001F04D5"/>
    <w:pPr>
      <w:pBdr>
        <w:right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190">
    <w:name w:val="xl2190"/>
    <w:basedOn w:val="a1"/>
    <w:uiPriority w:val="99"/>
    <w:rsid w:val="001F04D5"/>
    <w:pPr>
      <w:pBdr>
        <w:bottom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191">
    <w:name w:val="xl2191"/>
    <w:basedOn w:val="a1"/>
    <w:uiPriority w:val="99"/>
    <w:rsid w:val="001F04D5"/>
    <w:pPr>
      <w:pBdr>
        <w:bottom w:val="single" w:sz="8" w:space="0" w:color="333333"/>
        <w:right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192">
    <w:name w:val="xl2192"/>
    <w:basedOn w:val="a1"/>
    <w:uiPriority w:val="99"/>
    <w:rsid w:val="001F04D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rFonts w:eastAsia="Times New Roman" w:cs="Times New Roman"/>
      <w:b/>
      <w:bCs/>
      <w:szCs w:val="24"/>
      <w:lang w:eastAsia="ru-RU"/>
    </w:rPr>
  </w:style>
  <w:style w:type="paragraph" w:customStyle="1" w:styleId="xl2193">
    <w:name w:val="xl2193"/>
    <w:basedOn w:val="a1"/>
    <w:uiPriority w:val="99"/>
    <w:rsid w:val="001F04D5"/>
    <w:pPr>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cs="Times New Roman"/>
      <w:szCs w:val="24"/>
      <w:lang w:eastAsia="ru-RU"/>
    </w:rPr>
  </w:style>
  <w:style w:type="paragraph" w:customStyle="1" w:styleId="xl2194">
    <w:name w:val="xl2194"/>
    <w:basedOn w:val="a1"/>
    <w:uiPriority w:val="99"/>
    <w:rsid w:val="001F04D5"/>
    <w:pPr>
      <w:pBdr>
        <w:top w:val="single" w:sz="4" w:space="0" w:color="auto"/>
        <w:left w:val="single" w:sz="4" w:space="0" w:color="auto"/>
        <w:bottom w:val="single" w:sz="8" w:space="0" w:color="333333"/>
        <w:right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195">
    <w:name w:val="xl2195"/>
    <w:basedOn w:val="a1"/>
    <w:uiPriority w:val="99"/>
    <w:rsid w:val="001F04D5"/>
    <w:pPr>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jc w:val="center"/>
    </w:pPr>
    <w:rPr>
      <w:rFonts w:eastAsia="Times New Roman" w:cs="Times New Roman"/>
      <w:szCs w:val="24"/>
      <w:lang w:eastAsia="ru-RU"/>
    </w:rPr>
  </w:style>
  <w:style w:type="paragraph" w:customStyle="1" w:styleId="xl2196">
    <w:name w:val="xl2196"/>
    <w:basedOn w:val="a1"/>
    <w:uiPriority w:val="99"/>
    <w:rsid w:val="001F04D5"/>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cs="Times New Roman"/>
      <w:szCs w:val="24"/>
      <w:lang w:eastAsia="ru-RU"/>
    </w:rPr>
  </w:style>
  <w:style w:type="paragraph" w:customStyle="1" w:styleId="xl2197">
    <w:name w:val="xl2197"/>
    <w:basedOn w:val="a1"/>
    <w:uiPriority w:val="99"/>
    <w:rsid w:val="001F04D5"/>
    <w:pPr>
      <w:pBdr>
        <w:left w:val="single" w:sz="4" w:space="9"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198">
    <w:name w:val="xl2198"/>
    <w:basedOn w:val="a1"/>
    <w:uiPriority w:val="99"/>
    <w:rsid w:val="001F04D5"/>
    <w:pP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199">
    <w:name w:val="xl2199"/>
    <w:basedOn w:val="a1"/>
    <w:uiPriority w:val="99"/>
    <w:rsid w:val="001F04D5"/>
    <w:pPr>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0">
    <w:name w:val="xl2200"/>
    <w:basedOn w:val="a1"/>
    <w:uiPriority w:val="99"/>
    <w:rsid w:val="001F04D5"/>
    <w:pPr>
      <w:pBdr>
        <w:top w:val="single" w:sz="4" w:space="0" w:color="333333"/>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1">
    <w:name w:val="xl2201"/>
    <w:basedOn w:val="a1"/>
    <w:uiPriority w:val="99"/>
    <w:rsid w:val="001F04D5"/>
    <w:pPr>
      <w:pBdr>
        <w:top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2">
    <w:name w:val="xl2202"/>
    <w:basedOn w:val="a1"/>
    <w:uiPriority w:val="99"/>
    <w:rsid w:val="001F04D5"/>
    <w:pPr>
      <w:pBdr>
        <w:top w:val="single" w:sz="4"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203">
    <w:name w:val="xl2203"/>
    <w:basedOn w:val="a1"/>
    <w:uiPriority w:val="99"/>
    <w:rsid w:val="001F04D5"/>
    <w:pPr>
      <w:pBdr>
        <w:top w:val="single" w:sz="4" w:space="0" w:color="333333"/>
        <w:right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204">
    <w:name w:val="xl2204"/>
    <w:basedOn w:val="a1"/>
    <w:uiPriority w:val="99"/>
    <w:rsid w:val="001F04D5"/>
    <w:pPr>
      <w:pBdr>
        <w:top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205">
    <w:name w:val="xl2205"/>
    <w:basedOn w:val="a1"/>
    <w:uiPriority w:val="99"/>
    <w:rsid w:val="001F04D5"/>
    <w:pPr>
      <w:pBdr>
        <w:top w:val="single" w:sz="4" w:space="0" w:color="auto"/>
        <w:left w:val="single" w:sz="4" w:space="0" w:color="auto"/>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206">
    <w:name w:val="xl2206"/>
    <w:basedOn w:val="a1"/>
    <w:uiPriority w:val="99"/>
    <w:rsid w:val="001F04D5"/>
    <w:pPr>
      <w:pBdr>
        <w:top w:val="single" w:sz="4" w:space="0" w:color="auto"/>
        <w:left w:val="single" w:sz="4" w:space="0" w:color="333333"/>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207">
    <w:name w:val="xl2207"/>
    <w:basedOn w:val="a1"/>
    <w:uiPriority w:val="99"/>
    <w:rsid w:val="001F04D5"/>
    <w:pPr>
      <w:pBdr>
        <w:top w:val="single" w:sz="8" w:space="0" w:color="333333"/>
        <w:left w:val="single" w:sz="4" w:space="9"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8">
    <w:name w:val="xl2208"/>
    <w:basedOn w:val="a1"/>
    <w:uiPriority w:val="99"/>
    <w:rsid w:val="001F04D5"/>
    <w:pPr>
      <w:pBdr>
        <w:top w:val="single" w:sz="8"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9">
    <w:name w:val="xl2209"/>
    <w:basedOn w:val="a1"/>
    <w:uiPriority w:val="99"/>
    <w:rsid w:val="001F04D5"/>
    <w:pPr>
      <w:pBdr>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210">
    <w:name w:val="xl2210"/>
    <w:basedOn w:val="a1"/>
    <w:uiPriority w:val="99"/>
    <w:rsid w:val="001F04D5"/>
    <w:pPr>
      <w:pBdr>
        <w:left w:val="single" w:sz="4" w:space="0" w:color="333333"/>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211">
    <w:name w:val="xl2211"/>
    <w:basedOn w:val="a1"/>
    <w:uiPriority w:val="99"/>
    <w:rsid w:val="001F04D5"/>
    <w:pPr>
      <w:pBdr>
        <w:bottom w:val="single" w:sz="8" w:space="0" w:color="333333"/>
      </w:pBdr>
      <w:shd w:val="thinReverseDiagStripe" w:color="C0C0C0" w:fill="auto"/>
      <w:spacing w:before="100" w:beforeAutospacing="1" w:after="100" w:afterAutospacing="1"/>
      <w:jc w:val="center"/>
    </w:pPr>
    <w:rPr>
      <w:rFonts w:eastAsia="Times New Roman" w:cs="Times New Roman"/>
      <w:b/>
      <w:bCs/>
      <w:color w:val="0000FF"/>
      <w:szCs w:val="24"/>
      <w:u w:val="single"/>
      <w:lang w:eastAsia="ru-RU"/>
    </w:rPr>
  </w:style>
  <w:style w:type="paragraph" w:customStyle="1" w:styleId="xl2212">
    <w:name w:val="xl2212"/>
    <w:basedOn w:val="a1"/>
    <w:uiPriority w:val="99"/>
    <w:rsid w:val="001F04D5"/>
    <w:pPr>
      <w:pBdr>
        <w:bottom w:val="single" w:sz="8" w:space="0" w:color="333333"/>
        <w:right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213">
    <w:name w:val="xl2213"/>
    <w:basedOn w:val="a1"/>
    <w:uiPriority w:val="99"/>
    <w:rsid w:val="001F04D5"/>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Times New Roman" w:cs="Times New Roman"/>
      <w:szCs w:val="24"/>
      <w:lang w:eastAsia="ru-RU"/>
    </w:rPr>
  </w:style>
  <w:style w:type="paragraph" w:customStyle="1" w:styleId="xl2214">
    <w:name w:val="xl2214"/>
    <w:basedOn w:val="a1"/>
    <w:uiPriority w:val="99"/>
    <w:rsid w:val="001F04D5"/>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pPr>
    <w:rPr>
      <w:rFonts w:eastAsia="Times New Roman" w:cs="Times New Roman"/>
      <w:szCs w:val="24"/>
      <w:lang w:eastAsia="ru-RU"/>
    </w:rPr>
  </w:style>
  <w:style w:type="paragraph" w:customStyle="1" w:styleId="xl2215">
    <w:name w:val="xl2215"/>
    <w:basedOn w:val="a1"/>
    <w:uiPriority w:val="99"/>
    <w:rsid w:val="001F04D5"/>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cs="Times New Roman"/>
      <w:szCs w:val="24"/>
      <w:lang w:eastAsia="ru-RU"/>
    </w:rPr>
  </w:style>
  <w:style w:type="paragraph" w:customStyle="1" w:styleId="xl2216">
    <w:name w:val="xl2216"/>
    <w:basedOn w:val="a1"/>
    <w:uiPriority w:val="99"/>
    <w:rsid w:val="001F04D5"/>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Times New Roman" w:cs="Times New Roman"/>
      <w:szCs w:val="24"/>
      <w:lang w:eastAsia="ru-RU"/>
    </w:rPr>
  </w:style>
  <w:style w:type="paragraph" w:customStyle="1" w:styleId="xl2217">
    <w:name w:val="xl2217"/>
    <w:basedOn w:val="a1"/>
    <w:uiPriority w:val="99"/>
    <w:rsid w:val="001F04D5"/>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cs="Times New Roman"/>
      <w:szCs w:val="24"/>
      <w:lang w:eastAsia="ru-RU"/>
    </w:rPr>
  </w:style>
  <w:style w:type="paragraph" w:customStyle="1" w:styleId="xl2218">
    <w:name w:val="xl2218"/>
    <w:basedOn w:val="a1"/>
    <w:uiPriority w:val="99"/>
    <w:rsid w:val="001F04D5"/>
    <w:pPr>
      <w:pBdr>
        <w:left w:val="single" w:sz="4" w:space="0" w:color="auto"/>
        <w:right w:val="single" w:sz="4" w:space="0" w:color="333333"/>
      </w:pBdr>
      <w:shd w:val="clear" w:color="auto" w:fill="CCFFCC"/>
      <w:spacing w:before="100" w:beforeAutospacing="1" w:after="100" w:afterAutospacing="1"/>
    </w:pPr>
    <w:rPr>
      <w:rFonts w:eastAsia="Times New Roman" w:cs="Times New Roman"/>
      <w:b/>
      <w:bCs/>
      <w:szCs w:val="24"/>
      <w:lang w:eastAsia="ru-RU"/>
    </w:rPr>
  </w:style>
  <w:style w:type="paragraph" w:customStyle="1" w:styleId="xl2219">
    <w:name w:val="xl2219"/>
    <w:basedOn w:val="a1"/>
    <w:uiPriority w:val="99"/>
    <w:rsid w:val="001F04D5"/>
    <w:pPr>
      <w:pBdr>
        <w:left w:val="single" w:sz="4" w:space="0" w:color="auto"/>
        <w:bottom w:val="single" w:sz="8" w:space="0" w:color="333333"/>
        <w:right w:val="single" w:sz="4" w:space="0" w:color="333333"/>
      </w:pBdr>
      <w:shd w:val="clear" w:color="auto" w:fill="CCFFCC"/>
      <w:spacing w:before="100" w:beforeAutospacing="1" w:after="100" w:afterAutospacing="1"/>
    </w:pPr>
    <w:rPr>
      <w:rFonts w:eastAsia="Times New Roman" w:cs="Times New Roman"/>
      <w:b/>
      <w:bCs/>
      <w:szCs w:val="24"/>
      <w:lang w:eastAsia="ru-RU"/>
    </w:rPr>
  </w:style>
  <w:style w:type="paragraph" w:customStyle="1" w:styleId="xl2220">
    <w:name w:val="xl2220"/>
    <w:basedOn w:val="a1"/>
    <w:uiPriority w:val="99"/>
    <w:rsid w:val="001F04D5"/>
    <w:pPr>
      <w:pBdr>
        <w:left w:val="single" w:sz="4" w:space="9" w:color="333333"/>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21">
    <w:name w:val="xl2221"/>
    <w:basedOn w:val="a1"/>
    <w:uiPriority w:val="99"/>
    <w:rsid w:val="001F04D5"/>
    <w:pPr>
      <w:pBdr>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22">
    <w:name w:val="xl2222"/>
    <w:basedOn w:val="a1"/>
    <w:uiPriority w:val="99"/>
    <w:rsid w:val="001F04D5"/>
    <w:pPr>
      <w:pBdr>
        <w:top w:val="single" w:sz="4" w:space="0" w:color="333333"/>
        <w:left w:val="single" w:sz="4" w:space="0" w:color="333333"/>
        <w:bottom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223">
    <w:name w:val="xl2223"/>
    <w:basedOn w:val="a1"/>
    <w:uiPriority w:val="99"/>
    <w:rsid w:val="001F04D5"/>
    <w:pPr>
      <w:pBdr>
        <w:top w:val="single" w:sz="4" w:space="0" w:color="333333"/>
        <w:bottom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224">
    <w:name w:val="xl2224"/>
    <w:basedOn w:val="a1"/>
    <w:uiPriority w:val="99"/>
    <w:rsid w:val="001F04D5"/>
    <w:pPr>
      <w:pBdr>
        <w:top w:val="single" w:sz="4" w:space="0" w:color="333333"/>
        <w:bottom w:val="single" w:sz="8" w:space="0" w:color="333333"/>
        <w:right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225">
    <w:name w:val="xl2225"/>
    <w:basedOn w:val="a1"/>
    <w:uiPriority w:val="99"/>
    <w:rsid w:val="001F04D5"/>
    <w:pPr>
      <w:pBdr>
        <w:top w:val="single" w:sz="4" w:space="0" w:color="333333"/>
        <w:left w:val="single" w:sz="4" w:space="0" w:color="auto"/>
        <w:right w:val="single" w:sz="4" w:space="0" w:color="333333"/>
      </w:pBdr>
      <w:shd w:val="clear" w:color="auto" w:fill="CCFFCC"/>
      <w:spacing w:before="100" w:beforeAutospacing="1" w:after="100" w:afterAutospacing="1"/>
    </w:pPr>
    <w:rPr>
      <w:rFonts w:eastAsia="Times New Roman" w:cs="Times New Roman"/>
      <w:b/>
      <w:bCs/>
      <w:szCs w:val="24"/>
      <w:lang w:eastAsia="ru-RU"/>
    </w:rPr>
  </w:style>
  <w:style w:type="paragraph" w:customStyle="1" w:styleId="ConsPlusTitle">
    <w:name w:val="ConsPlusTitle"/>
    <w:uiPriority w:val="99"/>
    <w:rsid w:val="001F04D5"/>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ChapterSubtitle">
    <w:name w:val="Chapter Subtitle"/>
    <w:basedOn w:val="aff0"/>
    <w:uiPriority w:val="99"/>
    <w:rsid w:val="001F04D5"/>
    <w:pPr>
      <w:keepNext/>
      <w:keepLines/>
      <w:widowControl w:val="0"/>
      <w:adjustRightInd w:val="0"/>
      <w:spacing w:before="60"/>
      <w:ind w:firstLine="709"/>
      <w:jc w:val="both"/>
    </w:pPr>
    <w:rPr>
      <w:rFonts w:ascii="Arial" w:hAnsi="Arial"/>
      <w:spacing w:val="-16"/>
      <w:kern w:val="28"/>
      <w:szCs w:val="28"/>
      <w:lang w:eastAsia="en-US"/>
    </w:rPr>
  </w:style>
  <w:style w:type="character" w:customStyle="1" w:styleId="afffff1">
    <w:name w:val="обычный отчета Знак"/>
    <w:basedOn w:val="a2"/>
    <w:link w:val="afffff2"/>
    <w:uiPriority w:val="99"/>
    <w:locked/>
    <w:rsid w:val="001F04D5"/>
    <w:rPr>
      <w:rFonts w:ascii="Arial" w:hAnsi="Arial" w:cs="Arial"/>
      <w:spacing w:val="-5"/>
    </w:rPr>
  </w:style>
  <w:style w:type="paragraph" w:customStyle="1" w:styleId="afffff2">
    <w:name w:val="обычный отчета"/>
    <w:basedOn w:val="af3"/>
    <w:link w:val="afffff1"/>
    <w:uiPriority w:val="99"/>
    <w:rsid w:val="001F04D5"/>
    <w:pPr>
      <w:keepNext/>
      <w:widowControl/>
      <w:adjustRightInd w:val="0"/>
      <w:spacing w:before="120" w:after="120" w:line="360" w:lineRule="atLeast"/>
      <w:ind w:left="0" w:firstLine="567"/>
      <w:jc w:val="both"/>
    </w:pPr>
    <w:rPr>
      <w:rFonts w:ascii="Arial" w:eastAsiaTheme="minorHAnsi" w:hAnsi="Arial" w:cs="Arial"/>
      <w:spacing w:val="-5"/>
      <w:sz w:val="22"/>
      <w:szCs w:val="22"/>
      <w:lang w:val="ru-RU"/>
    </w:rPr>
  </w:style>
  <w:style w:type="paragraph" w:customStyle="1" w:styleId="Afffff3">
    <w:name w:val="Текстовый блок A"/>
    <w:uiPriority w:val="99"/>
    <w:rsid w:val="001F04D5"/>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2f">
    <w:name w:val="Обычный2"/>
    <w:uiPriority w:val="99"/>
    <w:rsid w:val="001F04D5"/>
    <w:pPr>
      <w:widowControl w:val="0"/>
      <w:spacing w:after="0" w:line="360" w:lineRule="auto"/>
      <w:ind w:firstLine="567"/>
      <w:jc w:val="both"/>
    </w:pPr>
    <w:rPr>
      <w:rFonts w:ascii="Arial" w:eastAsia="ヒラギノ角ゴ Pro W3" w:hAnsi="Arial" w:cs="Times New Roman"/>
      <w:color w:val="000000"/>
      <w:spacing w:val="-5"/>
      <w:kern w:val="28"/>
      <w:sz w:val="24"/>
      <w:lang w:eastAsia="ru-RU"/>
    </w:rPr>
  </w:style>
  <w:style w:type="paragraph" w:customStyle="1" w:styleId="AA0">
    <w:name w:val="Свободная форма A A"/>
    <w:autoRedefine/>
    <w:uiPriority w:val="99"/>
    <w:rsid w:val="001F04D5"/>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f">
    <w:name w:val="Обычный3"/>
    <w:uiPriority w:val="99"/>
    <w:rsid w:val="001F04D5"/>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fff4">
    <w:name w:val="Свободная форма"/>
    <w:autoRedefine/>
    <w:uiPriority w:val="99"/>
    <w:rsid w:val="001F04D5"/>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5">
    <w:name w:val="Свободная форма A"/>
    <w:uiPriority w:val="99"/>
    <w:rsid w:val="001F04D5"/>
    <w:pPr>
      <w:spacing w:after="0" w:line="360" w:lineRule="auto"/>
    </w:pPr>
    <w:rPr>
      <w:rFonts w:ascii="Arial" w:eastAsia="ヒラギノ角ゴ Pro W3" w:hAnsi="Arial" w:cs="Times New Roman"/>
      <w:color w:val="000000"/>
      <w:spacing w:val="-5"/>
      <w:kern w:val="28"/>
      <w:sz w:val="24"/>
      <w:lang w:eastAsia="ru-RU"/>
    </w:rPr>
  </w:style>
  <w:style w:type="character" w:customStyle="1" w:styleId="afffff6">
    <w:name w:val="Рисунок Знак"/>
    <w:basedOn w:val="a2"/>
    <w:link w:val="afffff7"/>
    <w:locked/>
    <w:rsid w:val="001F04D5"/>
    <w:rPr>
      <w:rFonts w:ascii="Arial" w:eastAsia="Times New Roman" w:hAnsi="Arial" w:cs="Times New Roman"/>
      <w:bCs/>
      <w:i/>
      <w:color w:val="000000" w:themeColor="text1"/>
      <w:spacing w:val="-5"/>
      <w:kern w:val="28"/>
      <w:sz w:val="24"/>
      <w:szCs w:val="18"/>
      <w:lang w:eastAsia="ru-RU"/>
    </w:rPr>
  </w:style>
  <w:style w:type="paragraph" w:customStyle="1" w:styleId="afffff7">
    <w:name w:val="Рисунок"/>
    <w:basedOn w:val="af0"/>
    <w:link w:val="afffff6"/>
    <w:qFormat/>
    <w:rsid w:val="001F04D5"/>
    <w:pPr>
      <w:spacing w:after="120"/>
      <w:jc w:val="center"/>
    </w:pPr>
    <w:rPr>
      <w:rFonts w:ascii="Arial" w:eastAsia="Times New Roman" w:hAnsi="Arial"/>
      <w:i/>
      <w:color w:val="000000" w:themeColor="text1"/>
      <w:spacing w:val="-5"/>
      <w:kern w:val="28"/>
      <w:lang w:eastAsia="ru-RU"/>
    </w:rPr>
  </w:style>
  <w:style w:type="character" w:customStyle="1" w:styleId="131">
    <w:name w:val="Заголовок 1.3.1 Знак"/>
    <w:basedOn w:val="31"/>
    <w:link w:val="1310"/>
    <w:locked/>
    <w:rsid w:val="001F04D5"/>
    <w:rPr>
      <w:rFonts w:ascii="Arial" w:eastAsia="Times New Roman" w:hAnsi="Arial" w:cs="Times New Roman"/>
      <w:b w:val="0"/>
      <w:bCs w:val="0"/>
      <w:color w:val="4F81BD" w:themeColor="accent1"/>
      <w:spacing w:val="-10"/>
      <w:kern w:val="28"/>
      <w:sz w:val="24"/>
      <w:szCs w:val="32"/>
      <w:lang w:eastAsia="ru-RU"/>
    </w:rPr>
  </w:style>
  <w:style w:type="paragraph" w:customStyle="1" w:styleId="1310">
    <w:name w:val="Заголовок 1.3.1"/>
    <w:basedOn w:val="3"/>
    <w:link w:val="131"/>
    <w:qFormat/>
    <w:rsid w:val="001F04D5"/>
    <w:pPr>
      <w:keepNext w:val="0"/>
      <w:keepLines w:val="0"/>
      <w:numPr>
        <w:ilvl w:val="0"/>
        <w:numId w:val="0"/>
      </w:numPr>
      <w:spacing w:before="0" w:line="480" w:lineRule="auto"/>
      <w:ind w:firstLine="567"/>
    </w:pPr>
    <w:rPr>
      <w:rFonts w:ascii="Arial" w:eastAsia="Times New Roman" w:hAnsi="Arial"/>
      <w:b w:val="0"/>
      <w:bCs w:val="0"/>
      <w:color w:val="4F81BD" w:themeColor="accent1"/>
      <w:spacing w:val="-10"/>
      <w:kern w:val="28"/>
      <w:szCs w:val="32"/>
      <w:lang w:eastAsia="ru-RU"/>
    </w:rPr>
  </w:style>
  <w:style w:type="paragraph" w:customStyle="1" w:styleId="xl24">
    <w:name w:val="xl24"/>
    <w:basedOn w:val="a1"/>
    <w:uiPriority w:val="99"/>
    <w:rsid w:val="001F04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25">
    <w:name w:val="xl25"/>
    <w:basedOn w:val="a1"/>
    <w:uiPriority w:val="99"/>
    <w:rsid w:val="001F04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8"/>
      <w:szCs w:val="18"/>
      <w:lang w:eastAsia="ru-RU"/>
    </w:rPr>
  </w:style>
  <w:style w:type="paragraph" w:customStyle="1" w:styleId="FrontPageFrame">
    <w:name w:val="FrontPageFrame"/>
    <w:basedOn w:val="a1"/>
    <w:uiPriority w:val="99"/>
    <w:rsid w:val="001F04D5"/>
    <w:pPr>
      <w:framePr w:wrap="around" w:hAnchor="margin" w:x="-2267" w:yAlign="bottom"/>
      <w:tabs>
        <w:tab w:val="left" w:pos="1134"/>
      </w:tabs>
      <w:spacing w:line="240" w:lineRule="atLeast"/>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1F04D5"/>
    <w:pPr>
      <w:framePr w:wrap="around"/>
    </w:pPr>
  </w:style>
  <w:style w:type="paragraph" w:customStyle="1" w:styleId="StyleBodyTextLeft021cm">
    <w:name w:val="Style Body Text + Left:  021 cm"/>
    <w:basedOn w:val="af3"/>
    <w:uiPriority w:val="99"/>
    <w:rsid w:val="001F04D5"/>
    <w:pPr>
      <w:widowControl/>
      <w:spacing w:before="120" w:after="120"/>
      <w:ind w:left="0" w:firstLine="567"/>
      <w:jc w:val="both"/>
    </w:pPr>
    <w:rPr>
      <w:rFonts w:ascii="Arial" w:hAnsi="Arial" w:cs="Arial"/>
      <w:spacing w:val="-5"/>
      <w:sz w:val="22"/>
      <w:szCs w:val="22"/>
      <w:lang w:val="ru-RU"/>
    </w:rPr>
  </w:style>
  <w:style w:type="paragraph" w:customStyle="1" w:styleId="FootnoteBase">
    <w:name w:val="Footnote Base"/>
    <w:basedOn w:val="a1"/>
    <w:uiPriority w:val="99"/>
    <w:rsid w:val="001F04D5"/>
    <w:pPr>
      <w:keepLines/>
      <w:spacing w:line="200" w:lineRule="atLeast"/>
      <w:ind w:left="1080"/>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1"/>
    <w:uiPriority w:val="99"/>
    <w:rsid w:val="001F04D5"/>
    <w:pPr>
      <w:keepLines w:val="0"/>
      <w:widowControl w:val="0"/>
      <w:numPr>
        <w:numId w:val="0"/>
      </w:numPr>
      <w:tabs>
        <w:tab w:val="clear" w:pos="1418"/>
        <w:tab w:val="left" w:pos="1134"/>
        <w:tab w:val="num" w:pos="1272"/>
      </w:tabs>
      <w:spacing w:before="120" w:line="360" w:lineRule="atLeast"/>
      <w:ind w:left="1272" w:hanging="705"/>
      <w:jc w:val="both"/>
    </w:pPr>
    <w:rPr>
      <w:rFonts w:ascii="Arial Black" w:eastAsia="Times New Roman" w:hAnsi="Arial Black" w:cs="Times New Roman"/>
      <w:bCs w:val="0"/>
      <w:caps/>
      <w:sz w:val="24"/>
      <w:szCs w:val="20"/>
      <w:lang w:eastAsia="ru-RU"/>
    </w:rPr>
  </w:style>
  <w:style w:type="character" w:styleId="afffff8">
    <w:name w:val="annotation reference"/>
    <w:semiHidden/>
    <w:unhideWhenUsed/>
    <w:rsid w:val="001F04D5"/>
    <w:rPr>
      <w:rFonts w:ascii="Arial" w:hAnsi="Arial" w:cs="Arial" w:hint="default"/>
      <w:sz w:val="16"/>
    </w:rPr>
  </w:style>
  <w:style w:type="character" w:styleId="afffff9">
    <w:name w:val="line number"/>
    <w:semiHidden/>
    <w:unhideWhenUsed/>
    <w:rsid w:val="001F04D5"/>
    <w:rPr>
      <w:sz w:val="18"/>
    </w:rPr>
  </w:style>
  <w:style w:type="character" w:styleId="afffffa">
    <w:name w:val="endnote reference"/>
    <w:semiHidden/>
    <w:unhideWhenUsed/>
    <w:rsid w:val="001F04D5"/>
    <w:rPr>
      <w:vertAlign w:val="superscript"/>
    </w:rPr>
  </w:style>
  <w:style w:type="character" w:customStyle="1" w:styleId="newslist">
    <w:name w:val="news_list"/>
    <w:basedOn w:val="a2"/>
    <w:rsid w:val="001F04D5"/>
  </w:style>
  <w:style w:type="table" w:styleId="1fc">
    <w:name w:val="Table Simple 1"/>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d">
    <w:name w:val="Table Classic 1"/>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2">
    <w:name w:val="Table Columns 2"/>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e">
    <w:name w:val="Table Grid 1"/>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3"/>
    <w:semiHidden/>
    <w:unhideWhenUsed/>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semiHidden/>
    <w:unhideWhenUsed/>
    <w:rsid w:val="001F04D5"/>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b">
    <w:name w:val="Table Contemporary"/>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Elegant"/>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d">
    <w:name w:val="Table Professional"/>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
    <w:name w:val="Table Subtle 1"/>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3"/>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0">
    <w:name w:val="Сетка таблицы1"/>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етка таблицы2"/>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Сетка таблицы3"/>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Сетка таблицы5"/>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rsid w:val="001F04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Светлая заливка1"/>
    <w:basedOn w:val="a3"/>
    <w:uiPriority w:val="60"/>
    <w:rsid w:val="001F04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
    <w:name w:val="Средний список 11"/>
    <w:basedOn w:val="a3"/>
    <w:uiPriority w:val="65"/>
    <w:rsid w:val="001F04D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3"/>
    <w:rsid w:val="001F04D5"/>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e">
    <w:name w:val="Папушкин"/>
    <w:basedOn w:val="a5"/>
    <w:rsid w:val="001F04D5"/>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3"/>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3"/>
    <w:uiPriority w:val="65"/>
    <w:rsid w:val="001F04D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
    <w:name w:val="Средний список 12"/>
    <w:basedOn w:val="a3"/>
    <w:uiPriority w:val="65"/>
    <w:rsid w:val="001F04D5"/>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0">
    <w:name w:val="Сетка таблицы26"/>
    <w:basedOn w:val="a3"/>
    <w:uiPriority w:val="59"/>
    <w:rsid w:val="001F04D5"/>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1F04D5"/>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rsid w:val="001F04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11"/>
    <w:basedOn w:val="a3"/>
    <w:semiHidden/>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
    <w:name w:val="Классическая таблица 1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
    <w:name w:val="Сетка таблицы 51"/>
    <w:basedOn w:val="a3"/>
    <w:locked/>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3"/>
    <w:rsid w:val="001F04D5"/>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2">
    <w:name w:val="Папушкин1"/>
    <w:basedOn w:val="a5"/>
    <w:rsid w:val="001F04D5"/>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3"/>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
    <w:name w:val="Столбцы таблицы 31"/>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Столбцы таблицы 21"/>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3">
    <w:name w:val="Современная таблица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6">
    <w:name w:val="Простая таблица 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4">
    <w:name w:val="Стандартная таблица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
    <w:name w:val="Классическая таблица 12"/>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
    <w:name w:val="Классическая таблица 11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етка таблицы 53"/>
    <w:basedOn w:val="a3"/>
    <w:locked/>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3"/>
    <w:rsid w:val="001F04D5"/>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6">
    <w:name w:val="Папушкин2"/>
    <w:basedOn w:val="a5"/>
    <w:rsid w:val="001F04D5"/>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3"/>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Столбцы таблицы 32"/>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7">
    <w:name w:val="Современная таблица2"/>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
    <w:name w:val="Средний список 112"/>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
    <w:name w:val="Простая таблица 22"/>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8">
    <w:name w:val="Стандартная таблица2"/>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
    <w:name w:val="Классическая таблица 13"/>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
    <w:name w:val="Классическая таблица 112"/>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Таблица-список 13"/>
    <w:basedOn w:val="a3"/>
    <w:rsid w:val="001F04D5"/>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
    <w:name w:val="новый"/>
    <w:basedOn w:val="a5"/>
    <w:rsid w:val="001F04D5"/>
    <w:rPr>
      <w:rFonts w:ascii="Arial" w:eastAsia="Times New Roman" w:hAnsi="Arial" w:cs="Times New Roman"/>
      <w:sz w:val="18"/>
      <w:szCs w:val="20"/>
    </w:rPr>
    <w:tblPr>
      <w:tblStyleRowBandSize w:val="1"/>
      <w:jc w:val="left"/>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rPr>
      <w:jc w:val="left"/>
    </w:tr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0">
    <w:name w:val="новая"/>
    <w:basedOn w:val="a3"/>
    <w:rsid w:val="001F04D5"/>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1">
    <w:name w:val="ВНИПИ"/>
    <w:basedOn w:val="a5"/>
    <w:rsid w:val="001F04D5"/>
    <w:rPr>
      <w:rFonts w:ascii="Arial" w:eastAsia="Times New Roman" w:hAnsi="Arial" w:cs="Times New Roman"/>
      <w:szCs w:val="20"/>
    </w:rPr>
    <w:tblPr>
      <w:tblStyleRowBandSize w:val="1"/>
      <w:jc w:val="left"/>
    </w:tblPr>
    <w:trPr>
      <w:jc w:val="left"/>
    </w:tr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5">
    <w:name w:val="Стиль таблицы1"/>
    <w:basedOn w:val="a3"/>
    <w:rsid w:val="001F04D5"/>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affffff2">
    <w:name w:val="Шапка ВНИПИ"/>
    <w:basedOn w:val="a3"/>
    <w:rsid w:val="001F04D5"/>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0">
    <w:name w:val="Сетка таблицы 54"/>
    <w:basedOn w:val="a3"/>
    <w:rsid w:val="001F04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3"/>
    <w:rsid w:val="001F04D5"/>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3"/>
    <w:rsid w:val="001F04D5"/>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2">
    <w:name w:val="Современная таблица3"/>
    <w:basedOn w:val="a3"/>
    <w:rsid w:val="001F04D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0">
    <w:name w:val="Сетка таблицы 55"/>
    <w:basedOn w:val="a3"/>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3"/>
    <w:rsid w:val="001F04D5"/>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3">
    <w:name w:val="Папушкин3"/>
    <w:basedOn w:val="a5"/>
    <w:rsid w:val="001F04D5"/>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3"/>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Столбцы таблицы 33"/>
    <w:basedOn w:val="a3"/>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Столбцы таблицы 23"/>
    <w:basedOn w:val="a3"/>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basedOn w:val="a3"/>
    <w:uiPriority w:val="65"/>
    <w:rsid w:val="001F04D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3"/>
    <w:uiPriority w:val="65"/>
    <w:rsid w:val="001F04D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
    <w:name w:val="Простая таблица 23"/>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4">
    <w:name w:val="Стандартная таблица3"/>
    <w:basedOn w:val="a3"/>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
    <w:basedOn w:val="a3"/>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3"/>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9">
    <w:name w:val="Светлая заливка2"/>
    <w:basedOn w:val="a3"/>
    <w:uiPriority w:val="60"/>
    <w:rsid w:val="001F04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
    <w:name w:val="Сетка таблицы31"/>
    <w:basedOn w:val="a3"/>
    <w:uiPriority w:val="59"/>
    <w:rsid w:val="001F04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wiDate">
    <w:name w:val="CowiDate"/>
    <w:basedOn w:val="FrontPageFrame"/>
    <w:next w:val="FrontPageFrame"/>
    <w:uiPriority w:val="99"/>
    <w:rsid w:val="001F04D5"/>
    <w:pPr>
      <w:framePr w:wrap="around"/>
    </w:pPr>
  </w:style>
  <w:style w:type="numbering" w:styleId="111111">
    <w:name w:val="Outline List 2"/>
    <w:aliases w:val="1 / 1.1 / 1.1."/>
    <w:basedOn w:val="a4"/>
    <w:semiHidden/>
    <w:unhideWhenUsed/>
    <w:rsid w:val="001F04D5"/>
    <w:pPr>
      <w:numPr>
        <w:numId w:val="12"/>
      </w:numPr>
    </w:pPr>
  </w:style>
  <w:style w:type="numbering" w:customStyle="1" w:styleId="111112">
    <w:name w:val="1 / 1.1 / 1.1.2"/>
    <w:rsid w:val="001F04D5"/>
    <w:pPr>
      <w:numPr>
        <w:numId w:val="13"/>
      </w:numPr>
    </w:pPr>
  </w:style>
  <w:style w:type="character" w:styleId="affffff3">
    <w:name w:val="Intense Emphasis"/>
    <w:basedOn w:val="a2"/>
    <w:uiPriority w:val="21"/>
    <w:qFormat/>
    <w:rsid w:val="001F04D5"/>
    <w:rPr>
      <w:b/>
      <w:bCs/>
      <w:i/>
      <w:iCs/>
      <w:color w:val="4F81BD" w:themeColor="accent1"/>
    </w:rPr>
  </w:style>
  <w:style w:type="paragraph" w:customStyle="1" w:styleId="Standard">
    <w:name w:val="Standard"/>
    <w:rsid w:val="001F04D5"/>
    <w:pPr>
      <w:widowControl w:val="0"/>
      <w:suppressAutoHyphens/>
      <w:autoSpaceDN w:val="0"/>
      <w:spacing w:after="0" w:line="240" w:lineRule="auto"/>
    </w:pPr>
    <w:rPr>
      <w:rFonts w:ascii="Times New Roman" w:eastAsia="Lucida Sans Unicode" w:hAnsi="Times New Roman" w:cs="Tahoma"/>
      <w:kern w:val="3"/>
      <w:sz w:val="24"/>
      <w:szCs w:val="24"/>
      <w:lang w:eastAsia="ru-RU" w:bidi="ru-RU"/>
    </w:rPr>
  </w:style>
  <w:style w:type="paragraph" w:customStyle="1" w:styleId="0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1"/>
    <w:link w:val="01"/>
    <w:rsid w:val="001F04D5"/>
    <w:pPr>
      <w:widowControl/>
      <w:ind w:firstLine="539"/>
    </w:pPr>
    <w:rPr>
      <w:rFonts w:eastAsia="Calibri" w:cs="Times New Roman"/>
      <w:color w:val="000000"/>
      <w:kern w:val="24"/>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2"/>
    <w:link w:val="00"/>
    <w:rsid w:val="001F04D5"/>
    <w:rPr>
      <w:rFonts w:ascii="Times New Roman" w:eastAsia="Calibri" w:hAnsi="Times New Roman" w:cs="Times New Roman"/>
      <w:color w:val="000000"/>
      <w:kern w:val="24"/>
      <w:sz w:val="24"/>
    </w:rPr>
  </w:style>
  <w:style w:type="paragraph" w:customStyle="1" w:styleId="xl732">
    <w:name w:val="xl732"/>
    <w:basedOn w:val="a1"/>
    <w:rsid w:val="001F04D5"/>
    <w:pPr>
      <w:widowControl/>
      <w:spacing w:before="100" w:beforeAutospacing="1" w:after="100" w:afterAutospacing="1"/>
      <w:ind w:firstLine="0"/>
      <w:jc w:val="left"/>
    </w:pPr>
    <w:rPr>
      <w:rFonts w:eastAsia="Times New Roman" w:cs="Times New Roman"/>
      <w:sz w:val="18"/>
      <w:szCs w:val="18"/>
      <w:lang w:eastAsia="ru-RU"/>
    </w:rPr>
  </w:style>
  <w:style w:type="paragraph" w:customStyle="1" w:styleId="xl733">
    <w:name w:val="xl73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18"/>
      <w:szCs w:val="18"/>
      <w:lang w:eastAsia="ru-RU"/>
    </w:rPr>
  </w:style>
  <w:style w:type="paragraph" w:customStyle="1" w:styleId="xl734">
    <w:name w:val="xl73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 w:val="18"/>
      <w:szCs w:val="18"/>
      <w:lang w:eastAsia="ru-RU"/>
    </w:rPr>
  </w:style>
  <w:style w:type="paragraph" w:customStyle="1" w:styleId="xl735">
    <w:name w:val="xl73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18"/>
      <w:szCs w:val="18"/>
      <w:lang w:eastAsia="ru-RU"/>
    </w:rPr>
  </w:style>
  <w:style w:type="paragraph" w:customStyle="1" w:styleId="xl736">
    <w:name w:val="xl73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18"/>
      <w:szCs w:val="18"/>
      <w:lang w:eastAsia="ru-RU"/>
    </w:rPr>
  </w:style>
  <w:style w:type="paragraph" w:customStyle="1" w:styleId="xl737">
    <w:name w:val="xl73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b/>
      <w:bCs/>
      <w:sz w:val="18"/>
      <w:szCs w:val="18"/>
      <w:lang w:eastAsia="ru-RU"/>
    </w:rPr>
  </w:style>
  <w:style w:type="paragraph" w:customStyle="1" w:styleId="xl738">
    <w:name w:val="xl738"/>
    <w:basedOn w:val="a1"/>
    <w:rsid w:val="001F04D5"/>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left"/>
    </w:pPr>
    <w:rPr>
      <w:rFonts w:eastAsia="Times New Roman" w:cs="Times New Roman"/>
      <w:sz w:val="18"/>
      <w:szCs w:val="18"/>
      <w:lang w:eastAsia="ru-RU"/>
    </w:rPr>
  </w:style>
  <w:style w:type="table" w:customStyle="1" w:styleId="TableNormal1">
    <w:name w:val="Table Normal1"/>
    <w:uiPriority w:val="2"/>
    <w:semiHidden/>
    <w:unhideWhenUsed/>
    <w:qFormat/>
    <w:rsid w:val="001F04D5"/>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fa">
    <w:name w:val="Нет списка2"/>
    <w:next w:val="a4"/>
    <w:uiPriority w:val="99"/>
    <w:semiHidden/>
    <w:unhideWhenUsed/>
    <w:rsid w:val="001F04D5"/>
  </w:style>
  <w:style w:type="table" w:customStyle="1" w:styleId="114">
    <w:name w:val="Простая таблица 11"/>
    <w:basedOn w:val="a3"/>
    <w:next w:val="1fc"/>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
    <w:name w:val="Простая таблица 24"/>
    <w:basedOn w:val="a3"/>
    <w:next w:val="2f0"/>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
    <w:name w:val="Классическая таблица 15"/>
    <w:basedOn w:val="a3"/>
    <w:next w:val="1fd"/>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Классическая таблица 24"/>
    <w:basedOn w:val="a3"/>
    <w:next w:val="2f1"/>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
    <w:name w:val="Столбцы таблицы 24"/>
    <w:basedOn w:val="a3"/>
    <w:next w:val="2f2"/>
    <w:semiHidden/>
    <w:unhideWhenUsed/>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Столбцы таблицы 34"/>
    <w:basedOn w:val="a3"/>
    <w:next w:val="3f0"/>
    <w:semiHidden/>
    <w:unhideWhenUsed/>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3"/>
    <w:next w:val="4b"/>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c"/>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Сетка таблицы 12"/>
    <w:basedOn w:val="a3"/>
    <w:next w:val="1fe"/>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Сетка таблицы 21"/>
    <w:basedOn w:val="a3"/>
    <w:next w:val="2f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0">
    <w:name w:val="Сетка таблицы 56"/>
    <w:basedOn w:val="a3"/>
    <w:next w:val="5d"/>
    <w:semiHidden/>
    <w:unhideWhenUsed/>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2"/>
    <w:semiHidden/>
    <w:unhideWhenUsed/>
    <w:rsid w:val="001F04D5"/>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2"/>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3"/>
    <w:next w:val="-10"/>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3"/>
    <w:next w:val="afffffb"/>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6">
    <w:name w:val="Изысканная таблица1"/>
    <w:basedOn w:val="a3"/>
    <w:next w:val="afffffc"/>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e">
    <w:name w:val="Стандартная таблица4"/>
    <w:basedOn w:val="a3"/>
    <w:next w:val="afffffd"/>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5">
    <w:name w:val="Изящная таблица 11"/>
    <w:basedOn w:val="a3"/>
    <w:next w:val="1ff"/>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3"/>
    <w:next w:val="2f4"/>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3"/>
    <w:next w:val="-11"/>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0">
    <w:name w:val="Сетка таблицы29"/>
    <w:basedOn w:val="a3"/>
    <w:next w:val="a5"/>
    <w:uiPriority w:val="59"/>
    <w:rsid w:val="001F0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3"/>
    <w:rsid w:val="001F04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11"/>
    <w:basedOn w:val="a3"/>
    <w:uiPriority w:val="60"/>
    <w:rsid w:val="001F04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0">
    <w:name w:val="Средний список 114"/>
    <w:basedOn w:val="a3"/>
    <w:uiPriority w:val="65"/>
    <w:rsid w:val="001F04D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3"/>
    <w:rsid w:val="001F04D5"/>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
    <w:name w:val="Папушкин4"/>
    <w:basedOn w:val="a5"/>
    <w:rsid w:val="001F04D5"/>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3"/>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3"/>
    <w:uiPriority w:val="65"/>
    <w:rsid w:val="001F04D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
    <w:name w:val="Средний список 121"/>
    <w:basedOn w:val="a3"/>
    <w:uiPriority w:val="65"/>
    <w:rsid w:val="001F04D5"/>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
    <w:name w:val="Сетка таблицы261"/>
    <w:basedOn w:val="a3"/>
    <w:uiPriority w:val="59"/>
    <w:rsid w:val="001F04D5"/>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3"/>
    <w:uiPriority w:val="59"/>
    <w:rsid w:val="001F04D5"/>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3"/>
    <w:rsid w:val="001F04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3"/>
    <w:semiHidden/>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3"/>
    <w:locked/>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3"/>
    <w:rsid w:val="001F04D5"/>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7">
    <w:name w:val="Папушкин11"/>
    <w:basedOn w:val="a5"/>
    <w:rsid w:val="001F04D5"/>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3"/>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Современная таблица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
    <w:name w:val="Средний список 1111"/>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
    <w:name w:val="Простая таблица 2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9">
    <w:name w:val="Стандартная таблица1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
    <w:name w:val="Классическая таблица 12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
    <w:name w:val="Классическая таблица 111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3"/>
    <w:locked/>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3"/>
    <w:rsid w:val="001F04D5"/>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a">
    <w:name w:val="Папушкин21"/>
    <w:basedOn w:val="a5"/>
    <w:rsid w:val="001F04D5"/>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3"/>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овременная таблица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
    <w:name w:val="Простая таблица 2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c">
    <w:name w:val="Стандартная таблица2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
    <w:name w:val="Классическая таблица 13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3"/>
    <w:rsid w:val="001F04D5"/>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новый1"/>
    <w:basedOn w:val="a5"/>
    <w:rsid w:val="001F04D5"/>
    <w:rPr>
      <w:rFonts w:ascii="Arial" w:eastAsia="Times New Roman" w:hAnsi="Arial" w:cs="Times New Roman"/>
      <w:sz w:val="18"/>
      <w:szCs w:val="20"/>
    </w:rPr>
    <w:tblPr>
      <w:tblStyleRowBandSize w:val="1"/>
      <w:jc w:val="left"/>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rPr>
      <w:jc w:val="left"/>
    </w:tr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8">
    <w:name w:val="новая1"/>
    <w:basedOn w:val="a3"/>
    <w:rsid w:val="001F04D5"/>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9">
    <w:name w:val="ВНИПИ1"/>
    <w:basedOn w:val="a5"/>
    <w:rsid w:val="001F04D5"/>
    <w:rPr>
      <w:rFonts w:ascii="Arial" w:eastAsia="Times New Roman" w:hAnsi="Arial" w:cs="Times New Roman"/>
      <w:szCs w:val="20"/>
    </w:rPr>
    <w:tblPr>
      <w:tblStyleRowBandSize w:val="1"/>
      <w:jc w:val="left"/>
    </w:tblPr>
    <w:trPr>
      <w:jc w:val="left"/>
    </w:tr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a">
    <w:name w:val="Стиль таблицы11"/>
    <w:basedOn w:val="a3"/>
    <w:rsid w:val="001F04D5"/>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ffa">
    <w:name w:val="Шапка ВНИПИ1"/>
    <w:basedOn w:val="a3"/>
    <w:rsid w:val="001F04D5"/>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3"/>
    <w:rsid w:val="001F04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3"/>
    <w:rsid w:val="001F04D5"/>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3"/>
    <w:rsid w:val="001F04D5"/>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
    <w:name w:val="Современная таблица31"/>
    <w:basedOn w:val="a3"/>
    <w:rsid w:val="001F04D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
    <w:name w:val="Сетка таблицы 551"/>
    <w:basedOn w:val="a3"/>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3"/>
    <w:rsid w:val="001F04D5"/>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6">
    <w:name w:val="Папушкин31"/>
    <w:basedOn w:val="a5"/>
    <w:rsid w:val="001F04D5"/>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3"/>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
    <w:name w:val="Столбцы таблицы 331"/>
    <w:basedOn w:val="a3"/>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1"/>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3"/>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
    <w:name w:val="Современная таблица41"/>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3"/>
    <w:uiPriority w:val="65"/>
    <w:rsid w:val="001F04D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3"/>
    <w:uiPriority w:val="65"/>
    <w:rsid w:val="001F04D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3"/>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3"/>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3"/>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d">
    <w:name w:val="Светлая заливка21"/>
    <w:basedOn w:val="a3"/>
    <w:uiPriority w:val="60"/>
    <w:rsid w:val="001F04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Сетка таблицы311"/>
    <w:basedOn w:val="a3"/>
    <w:uiPriority w:val="59"/>
    <w:rsid w:val="001F04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4"/>
    <w:next w:val="111111"/>
    <w:semiHidden/>
    <w:unhideWhenUsed/>
    <w:rsid w:val="001F04D5"/>
  </w:style>
  <w:style w:type="numbering" w:customStyle="1" w:styleId="1111121">
    <w:name w:val="1 / 1.1 / 1.1.21"/>
    <w:rsid w:val="001F04D5"/>
  </w:style>
  <w:style w:type="table" w:customStyle="1" w:styleId="TableNormal2">
    <w:name w:val="Table Normal2"/>
    <w:uiPriority w:val="2"/>
    <w:semiHidden/>
    <w:unhideWhenUsed/>
    <w:qFormat/>
    <w:rsid w:val="001F04D5"/>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b">
    <w:name w:val="Нет списка11"/>
    <w:next w:val="a4"/>
    <w:uiPriority w:val="99"/>
    <w:semiHidden/>
    <w:unhideWhenUsed/>
    <w:rsid w:val="001F04D5"/>
  </w:style>
  <w:style w:type="paragraph" w:customStyle="1" w:styleId="msonormal0">
    <w:name w:val="msonormal"/>
    <w:basedOn w:val="a1"/>
    <w:rsid w:val="001F04D5"/>
    <w:pPr>
      <w:widowControl/>
      <w:spacing w:before="100" w:beforeAutospacing="1" w:after="100" w:afterAutospacing="1"/>
      <w:ind w:firstLine="0"/>
      <w:jc w:val="left"/>
    </w:pPr>
    <w:rPr>
      <w:rFonts w:eastAsia="Times New Roman" w:cs="Times New Roman"/>
      <w:szCs w:val="24"/>
      <w:lang w:eastAsia="ru-RU"/>
    </w:rPr>
  </w:style>
  <w:style w:type="numbering" w:customStyle="1" w:styleId="3f5">
    <w:name w:val="Нет списка3"/>
    <w:next w:val="a4"/>
    <w:uiPriority w:val="99"/>
    <w:semiHidden/>
    <w:unhideWhenUsed/>
    <w:rsid w:val="001F04D5"/>
  </w:style>
  <w:style w:type="character" w:customStyle="1" w:styleId="af1">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link w:val="af0"/>
    <w:locked/>
    <w:rsid w:val="00DD3B4B"/>
    <w:rPr>
      <w:rFonts w:ascii="Times New Roman" w:hAnsi="Times New Roman" w:cs="Times New Roman"/>
      <w:bCs/>
      <w:sz w:val="24"/>
      <w:szCs w:val="18"/>
    </w:rPr>
  </w:style>
  <w:style w:type="paragraph" w:customStyle="1" w:styleId="S2">
    <w:name w:val="S_Заголовок 2"/>
    <w:basedOn w:val="20"/>
    <w:qFormat/>
    <w:rsid w:val="004552C0"/>
    <w:pPr>
      <w:keepNext w:val="0"/>
      <w:keepLines w:val="0"/>
      <w:widowControl/>
      <w:numPr>
        <w:ilvl w:val="0"/>
        <w:numId w:val="0"/>
      </w:numPr>
      <w:tabs>
        <w:tab w:val="clear" w:pos="851"/>
        <w:tab w:val="num" w:pos="1440"/>
      </w:tabs>
      <w:spacing w:before="0" w:after="0"/>
    </w:pPr>
    <w:rPr>
      <w:rFonts w:cs="Times New Roman"/>
      <w:bCs w:val="0"/>
      <w:sz w:val="28"/>
      <w:szCs w:val="24"/>
    </w:rPr>
  </w:style>
  <w:style w:type="numbering" w:customStyle="1" w:styleId="4f0">
    <w:name w:val="Нет списка4"/>
    <w:next w:val="a4"/>
    <w:uiPriority w:val="99"/>
    <w:semiHidden/>
    <w:unhideWhenUsed/>
    <w:rsid w:val="004552C0"/>
  </w:style>
  <w:style w:type="table" w:customStyle="1" w:styleId="TableNormal3">
    <w:name w:val="Table Normal3"/>
    <w:uiPriority w:val="2"/>
    <w:semiHidden/>
    <w:unhideWhenUsed/>
    <w:qFormat/>
    <w:rsid w:val="004552C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24">
    <w:name w:val="Нет списка12"/>
    <w:next w:val="a4"/>
    <w:uiPriority w:val="99"/>
    <w:semiHidden/>
    <w:unhideWhenUsed/>
    <w:rsid w:val="004552C0"/>
  </w:style>
  <w:style w:type="table" w:customStyle="1" w:styleId="125">
    <w:name w:val="Простая таблица 12"/>
    <w:basedOn w:val="a3"/>
    <w:next w:val="1fc"/>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2">
    <w:name w:val="Простая таблица 25"/>
    <w:basedOn w:val="a3"/>
    <w:next w:val="2f0"/>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2">
    <w:name w:val="Классическая таблица 16"/>
    <w:basedOn w:val="a3"/>
    <w:next w:val="1fd"/>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Классическая таблица 25"/>
    <w:basedOn w:val="a3"/>
    <w:next w:val="2f1"/>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4">
    <w:name w:val="Столбцы таблицы 25"/>
    <w:basedOn w:val="a3"/>
    <w:next w:val="2f2"/>
    <w:semiHidden/>
    <w:unhideWhenUsed/>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Столбцы таблицы 35"/>
    <w:basedOn w:val="a3"/>
    <w:next w:val="3f0"/>
    <w:semiHidden/>
    <w:unhideWhenUsed/>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0">
    <w:name w:val="Столбцы таблицы 45"/>
    <w:basedOn w:val="a3"/>
    <w:next w:val="4b"/>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3"/>
    <w:next w:val="5c"/>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
    <w:name w:val="Сетка таблицы 13"/>
    <w:basedOn w:val="a3"/>
    <w:next w:val="1fe"/>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3"/>
    <w:next w:val="2f3"/>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0">
    <w:name w:val="Сетка таблицы 57"/>
    <w:basedOn w:val="a3"/>
    <w:next w:val="5d"/>
    <w:semiHidden/>
    <w:unhideWhenUsed/>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2"/>
    <w:semiHidden/>
    <w:unhideWhenUsed/>
    <w:rsid w:val="004552C0"/>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2"/>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3"/>
    <w:next w:val="-10"/>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3"/>
    <w:next w:val="-2"/>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3">
    <w:name w:val="Современная таблица6"/>
    <w:basedOn w:val="a3"/>
    <w:next w:val="afffffb"/>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b">
    <w:name w:val="Изысканная таблица2"/>
    <w:basedOn w:val="a3"/>
    <w:next w:val="afffffc"/>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f0">
    <w:name w:val="Стандартная таблица5"/>
    <w:basedOn w:val="a3"/>
    <w:next w:val="afffffd"/>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6">
    <w:name w:val="Изящная таблица 12"/>
    <w:basedOn w:val="a3"/>
    <w:next w:val="1ff"/>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Изящная таблица 22"/>
    <w:basedOn w:val="a3"/>
    <w:next w:val="2f4"/>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1"/>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0"/>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0">
    <w:name w:val="Сетка таблицы30"/>
    <w:basedOn w:val="a3"/>
    <w:next w:val="a5"/>
    <w:uiPriority w:val="59"/>
    <w:rsid w:val="0045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3"/>
    <w:rsid w:val="004552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ветлая заливка12"/>
    <w:basedOn w:val="a3"/>
    <w:uiPriority w:val="60"/>
    <w:rsid w:val="004552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0">
    <w:name w:val="Средний список 115"/>
    <w:basedOn w:val="a3"/>
    <w:uiPriority w:val="65"/>
    <w:rsid w:val="004552C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3"/>
    <w:rsid w:val="004552C0"/>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1">
    <w:name w:val="Папушкин5"/>
    <w:basedOn w:val="a5"/>
    <w:rsid w:val="004552C0"/>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0">
    <w:name w:val="Сетка таблицы 526"/>
    <w:basedOn w:val="a3"/>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3"/>
    <w:uiPriority w:val="65"/>
    <w:rsid w:val="004552C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1">
    <w:name w:val="Средний список 122"/>
    <w:basedOn w:val="a3"/>
    <w:uiPriority w:val="65"/>
    <w:rsid w:val="004552C0"/>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
    <w:name w:val="Сетка таблицы262"/>
    <w:basedOn w:val="a3"/>
    <w:uiPriority w:val="59"/>
    <w:rsid w:val="004552C0"/>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3"/>
    <w:uiPriority w:val="59"/>
    <w:rsid w:val="004552C0"/>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3"/>
    <w:rsid w:val="004552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112"/>
    <w:basedOn w:val="a3"/>
    <w:semiHidden/>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
    <w:name w:val="Классическая таблица 114"/>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
    <w:name w:val="Сетка таблицы 513"/>
    <w:basedOn w:val="a3"/>
    <w:locked/>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3"/>
    <w:rsid w:val="004552C0"/>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8">
    <w:name w:val="Папушкин12"/>
    <w:basedOn w:val="a5"/>
    <w:rsid w:val="004552C0"/>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3"/>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
    <w:name w:val="Средний список 1112"/>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2">
    <w:name w:val="Простая таблица 21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a">
    <w:name w:val="Стандартная таблица1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2">
    <w:name w:val="Классическая таблица 12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
    <w:name w:val="Классическая таблица 111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
    <w:name w:val="Сетка таблицы 532"/>
    <w:basedOn w:val="a3"/>
    <w:locked/>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3"/>
    <w:rsid w:val="004552C0"/>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6">
    <w:name w:val="Папушкин22"/>
    <w:basedOn w:val="a5"/>
    <w:rsid w:val="004552C0"/>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3"/>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2"/>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0">
    <w:name w:val="Столбцы таблицы 52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
    <w:name w:val="Таблица-список 12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Столбцы таблицы 222"/>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овременная таблица2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0">
    <w:name w:val="Средний список 1122"/>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2">
    <w:name w:val="Простая таблица 22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8">
    <w:name w:val="Стандартная таблица2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
    <w:name w:val="Классическая таблица 13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Классическая таблица 22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
    <w:name w:val="Классическая таблица 112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3"/>
    <w:rsid w:val="004552C0"/>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c">
    <w:name w:val="новый2"/>
    <w:basedOn w:val="a5"/>
    <w:rsid w:val="004552C0"/>
    <w:rPr>
      <w:rFonts w:ascii="Arial" w:eastAsia="Times New Roman" w:hAnsi="Arial" w:cs="Times New Roman"/>
      <w:sz w:val="18"/>
      <w:szCs w:val="20"/>
    </w:rPr>
    <w:tblPr>
      <w:tblStyleRowBandSize w:val="1"/>
      <w:jc w:val="left"/>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rPr>
      <w:jc w:val="left"/>
    </w:tr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d">
    <w:name w:val="новая2"/>
    <w:basedOn w:val="a3"/>
    <w:rsid w:val="004552C0"/>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e">
    <w:name w:val="ВНИПИ2"/>
    <w:basedOn w:val="a5"/>
    <w:rsid w:val="004552C0"/>
    <w:rPr>
      <w:rFonts w:ascii="Arial" w:eastAsia="Times New Roman" w:hAnsi="Arial" w:cs="Times New Roman"/>
      <w:szCs w:val="20"/>
    </w:rPr>
    <w:tblPr>
      <w:tblStyleRowBandSize w:val="1"/>
      <w:jc w:val="left"/>
    </w:tblPr>
    <w:trPr>
      <w:jc w:val="left"/>
    </w:tr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b">
    <w:name w:val="Стиль таблицы12"/>
    <w:basedOn w:val="a3"/>
    <w:rsid w:val="004552C0"/>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2ff">
    <w:name w:val="Шапка ВНИПИ2"/>
    <w:basedOn w:val="a3"/>
    <w:rsid w:val="004552C0"/>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
    <w:name w:val="Сетка таблицы 542"/>
    <w:basedOn w:val="a3"/>
    <w:rsid w:val="004552C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
    <w:name w:val="Сетка таблицы 5112"/>
    <w:basedOn w:val="a3"/>
    <w:rsid w:val="004552C0"/>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3"/>
    <w:rsid w:val="004552C0"/>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
    <w:name w:val="Современная таблица32"/>
    <w:basedOn w:val="a3"/>
    <w:rsid w:val="004552C0"/>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3"/>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3"/>
    <w:rsid w:val="004552C0"/>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4">
    <w:name w:val="Папушкин32"/>
    <w:basedOn w:val="a5"/>
    <w:rsid w:val="004552C0"/>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3"/>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3"/>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2"/>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Столбцы таблицы 232"/>
    <w:basedOn w:val="a3"/>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3">
    <w:name w:val="Современная таблица42"/>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3"/>
    <w:uiPriority w:val="65"/>
    <w:rsid w:val="004552C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3"/>
    <w:uiPriority w:val="65"/>
    <w:rsid w:val="004552C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2">
    <w:name w:val="Простая таблица 232"/>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Стандартная таблица32"/>
    <w:basedOn w:val="a3"/>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0">
    <w:name w:val="Классическая таблица 142"/>
    <w:basedOn w:val="a3"/>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3"/>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9">
    <w:name w:val="Светлая заливка22"/>
    <w:basedOn w:val="a3"/>
    <w:uiPriority w:val="60"/>
    <w:rsid w:val="004552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Сетка таблицы312"/>
    <w:basedOn w:val="a3"/>
    <w:uiPriority w:val="59"/>
    <w:rsid w:val="004552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552C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1e">
    <w:name w:val="Нет списка21"/>
    <w:next w:val="a4"/>
    <w:uiPriority w:val="99"/>
    <w:semiHidden/>
    <w:unhideWhenUsed/>
    <w:rsid w:val="004552C0"/>
  </w:style>
  <w:style w:type="table" w:customStyle="1" w:styleId="1114">
    <w:name w:val="Простая таблица 111"/>
    <w:basedOn w:val="a3"/>
    <w:next w:val="1fc"/>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Простая таблица 241"/>
    <w:basedOn w:val="a3"/>
    <w:next w:val="2f0"/>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1">
    <w:name w:val="Классическая таблица 151"/>
    <w:basedOn w:val="a3"/>
    <w:next w:val="1fd"/>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3"/>
    <w:next w:val="2f1"/>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толбцы таблицы 241"/>
    <w:basedOn w:val="a3"/>
    <w:next w:val="2f2"/>
    <w:semiHidden/>
    <w:unhideWhenUsed/>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Столбцы таблицы 341"/>
    <w:basedOn w:val="a3"/>
    <w:next w:val="3f0"/>
    <w:semiHidden/>
    <w:unhideWhenUsed/>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1"/>
    <w:basedOn w:val="a3"/>
    <w:next w:val="4b"/>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3"/>
    <w:next w:val="5c"/>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Сетка таблицы 121"/>
    <w:basedOn w:val="a3"/>
    <w:next w:val="1fe"/>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4">
    <w:name w:val="Сетка таблицы 211"/>
    <w:basedOn w:val="a3"/>
    <w:next w:val="2f3"/>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1"/>
    <w:basedOn w:val="a3"/>
    <w:next w:val="5d"/>
    <w:semiHidden/>
    <w:unhideWhenUsed/>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3"/>
    <w:next w:val="72"/>
    <w:semiHidden/>
    <w:unhideWhenUsed/>
    <w:rsid w:val="004552C0"/>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3"/>
    <w:next w:val="82"/>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3"/>
    <w:next w:val="-10"/>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3"/>
    <w:next w:val="-2"/>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овременная таблица51"/>
    <w:basedOn w:val="a3"/>
    <w:next w:val="afffffb"/>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c">
    <w:name w:val="Изысканная таблица11"/>
    <w:basedOn w:val="a3"/>
    <w:next w:val="afffffc"/>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3">
    <w:name w:val="Стандартная таблица41"/>
    <w:basedOn w:val="a3"/>
    <w:next w:val="afffffd"/>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
    <w:name w:val="Изящная таблица 111"/>
    <w:basedOn w:val="a3"/>
    <w:next w:val="1ff"/>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Изящная таблица 211"/>
    <w:basedOn w:val="a3"/>
    <w:next w:val="2f4"/>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3"/>
    <w:next w:val="-11"/>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next w:val="-20"/>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3"/>
    <w:next w:val="-3"/>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Сетка таблицы291"/>
    <w:basedOn w:val="a3"/>
    <w:next w:val="a5"/>
    <w:uiPriority w:val="59"/>
    <w:rsid w:val="0045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3"/>
    <w:rsid w:val="004552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ветлая заливка111"/>
    <w:basedOn w:val="a3"/>
    <w:uiPriority w:val="60"/>
    <w:rsid w:val="004552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3"/>
    <w:uiPriority w:val="65"/>
    <w:rsid w:val="004552C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3"/>
    <w:rsid w:val="004552C0"/>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4">
    <w:name w:val="Папушкин41"/>
    <w:basedOn w:val="a5"/>
    <w:rsid w:val="004552C0"/>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3"/>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3"/>
    <w:uiPriority w:val="65"/>
    <w:rsid w:val="004552C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
    <w:name w:val="Средний список 1211"/>
    <w:basedOn w:val="a3"/>
    <w:uiPriority w:val="65"/>
    <w:rsid w:val="004552C0"/>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3"/>
    <w:uiPriority w:val="59"/>
    <w:rsid w:val="004552C0"/>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3"/>
    <w:uiPriority w:val="59"/>
    <w:rsid w:val="004552C0"/>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3"/>
    <w:rsid w:val="004552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 1111"/>
    <w:basedOn w:val="a3"/>
    <w:semiHidden/>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3"/>
    <w:locked/>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3"/>
    <w:rsid w:val="004552C0"/>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7">
    <w:name w:val="Папушкин111"/>
    <w:basedOn w:val="a5"/>
    <w:rsid w:val="004552C0"/>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3"/>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
    <w:name w:val="Столбцы таблицы 41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8">
    <w:name w:val="Современная таблица1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0">
    <w:name w:val="Средний список 11111"/>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2">
    <w:name w:val="Простая таблица 21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9">
    <w:name w:val="Стандартная таблица1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2">
    <w:name w:val="Классическая таблица 12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4">
    <w:name w:val="Классическая таблица 111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3"/>
    <w:locked/>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3"/>
    <w:rsid w:val="004552C0"/>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6">
    <w:name w:val="Папушкин211"/>
    <w:basedOn w:val="a5"/>
    <w:rsid w:val="004552C0"/>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3"/>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0">
    <w:name w:val="Столбцы таблицы 3211"/>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Столбцы таблицы 2211"/>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овременная таблица2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2">
    <w:name w:val="Простая таблица 22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8">
    <w:name w:val="Стандартная таблица2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3"/>
    <w:rsid w:val="004552C0"/>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новый11"/>
    <w:basedOn w:val="a5"/>
    <w:rsid w:val="004552C0"/>
    <w:rPr>
      <w:rFonts w:ascii="Arial" w:eastAsia="Times New Roman" w:hAnsi="Arial" w:cs="Times New Roman"/>
      <w:sz w:val="18"/>
      <w:szCs w:val="20"/>
    </w:rPr>
    <w:tblPr>
      <w:tblStyleRowBandSize w:val="1"/>
      <w:jc w:val="left"/>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rPr>
      <w:jc w:val="left"/>
    </w:tr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e">
    <w:name w:val="новая11"/>
    <w:basedOn w:val="a3"/>
    <w:rsid w:val="004552C0"/>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
    <w:name w:val="ВНИПИ11"/>
    <w:basedOn w:val="a5"/>
    <w:rsid w:val="004552C0"/>
    <w:rPr>
      <w:rFonts w:ascii="Arial" w:eastAsia="Times New Roman" w:hAnsi="Arial" w:cs="Times New Roman"/>
      <w:szCs w:val="20"/>
    </w:rPr>
    <w:tblPr>
      <w:tblStyleRowBandSize w:val="1"/>
      <w:jc w:val="left"/>
    </w:tblPr>
    <w:trPr>
      <w:jc w:val="left"/>
    </w:tr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a">
    <w:name w:val="Стиль таблицы111"/>
    <w:basedOn w:val="a3"/>
    <w:rsid w:val="004552C0"/>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f0">
    <w:name w:val="Шапка ВНИПИ11"/>
    <w:basedOn w:val="a3"/>
    <w:rsid w:val="004552C0"/>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0">
    <w:name w:val="Сетка таблицы 5411"/>
    <w:basedOn w:val="a3"/>
    <w:rsid w:val="004552C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3"/>
    <w:rsid w:val="004552C0"/>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3"/>
    <w:rsid w:val="004552C0"/>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
    <w:name w:val="Современная таблица311"/>
    <w:basedOn w:val="a3"/>
    <w:rsid w:val="004552C0"/>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3"/>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3"/>
    <w:rsid w:val="004552C0"/>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3">
    <w:name w:val="Папушкин311"/>
    <w:basedOn w:val="a5"/>
    <w:rsid w:val="004552C0"/>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3"/>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1"/>
    <w:basedOn w:val="a3"/>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1"/>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Столбцы таблицы 2311"/>
    <w:basedOn w:val="a3"/>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2">
    <w:name w:val="Современная таблица411"/>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3"/>
    <w:uiPriority w:val="65"/>
    <w:rsid w:val="004552C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3"/>
    <w:uiPriority w:val="65"/>
    <w:rsid w:val="004552C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2">
    <w:name w:val="Простая таблица 2311"/>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
    <w:name w:val="Стандартная таблица311"/>
    <w:basedOn w:val="a3"/>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
    <w:name w:val="Классическая таблица 1411"/>
    <w:basedOn w:val="a3"/>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3">
    <w:name w:val="Классическая таблица 2311"/>
    <w:basedOn w:val="a3"/>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9">
    <w:name w:val="Светлая заливка211"/>
    <w:basedOn w:val="a3"/>
    <w:uiPriority w:val="60"/>
    <w:rsid w:val="004552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
    <w:basedOn w:val="a3"/>
    <w:uiPriority w:val="59"/>
    <w:rsid w:val="004552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4"/>
    <w:next w:val="111111"/>
    <w:semiHidden/>
    <w:unhideWhenUsed/>
    <w:rsid w:val="004552C0"/>
  </w:style>
  <w:style w:type="numbering" w:customStyle="1" w:styleId="11111211">
    <w:name w:val="1 / 1.1 / 1.1.211"/>
    <w:rsid w:val="004552C0"/>
  </w:style>
  <w:style w:type="table" w:customStyle="1" w:styleId="TableNormal21">
    <w:name w:val="Table Normal21"/>
    <w:uiPriority w:val="2"/>
    <w:semiHidden/>
    <w:unhideWhenUsed/>
    <w:qFormat/>
    <w:rsid w:val="004552C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b">
    <w:name w:val="Нет списка111"/>
    <w:next w:val="a4"/>
    <w:uiPriority w:val="99"/>
    <w:semiHidden/>
    <w:unhideWhenUsed/>
    <w:rsid w:val="004552C0"/>
  </w:style>
  <w:style w:type="numbering" w:customStyle="1" w:styleId="318">
    <w:name w:val="Нет списка31"/>
    <w:next w:val="a4"/>
    <w:uiPriority w:val="99"/>
    <w:semiHidden/>
    <w:unhideWhenUsed/>
    <w:rsid w:val="004552C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qFormat="1"/>
    <w:lsdException w:name="toc 6" w:uiPriority="39"/>
    <w:lsdException w:name="toc 7" w:uiPriority="39"/>
    <w:lsdException w:name="toc 8" w:uiPriority="39"/>
    <w:lsdException w:name="toc 9" w:uiPriority="39"/>
    <w:lsdException w:name="caption" w:uiPriority="0" w:qFormat="1"/>
    <w:lsdException w:name="annotation reference" w:uiPriority="0"/>
    <w:lsdException w:name="line number" w:uiPriority="0"/>
    <w:lsdException w:name="page number" w:uiPriority="0"/>
    <w:lsdException w:name="endnote reference" w:uiPriority="0"/>
    <w:lsdException w:name="List" w:uiPriority="0"/>
    <w:lsdException w:name="List 2" w:uiPriority="0"/>
    <w:lsdException w:name="Title" w:semiHidden="0" w:unhideWhenUsed="0" w:qFormat="1"/>
    <w:lsdException w:name="Default Paragraph Font" w:uiPriority="1"/>
    <w:lsdException w:name="Body Text" w:uiPriority="1" w:qFormat="1"/>
    <w:lsdException w:name="Subtitle" w:semiHidden="0" w:unhideWhenUsed="0" w:qFormat="1"/>
    <w:lsdException w:name="Strong" w:semiHidden="0" w:uiPriority="22" w:unhideWhenUsed="0"/>
    <w:lsdException w:name="Emphasis" w:semiHidden="0" w:uiPriority="0" w:unhideWhenUsed="0" w:qFormat="1"/>
    <w:lsdException w:name="Plain Text" w:uiPriority="0"/>
    <w:lsdException w:name="HTML Preformatted" w:uiPriority="0"/>
    <w:lsdException w:name="Outline List 2" w:uiPriority="0"/>
    <w:lsdException w:name="Table Simple 1" w:uiPriority="0"/>
    <w:lsdException w:name="Table Simple 2" w:uiPriority="0"/>
    <w:lsdException w:name="Table Classic 1" w:uiPriority="0"/>
    <w:lsdException w:name="Table Classic 2" w:uiPriority="0"/>
    <w:lsdException w:name="Table Columns 2" w:uiPriority="0"/>
    <w:lsdException w:name="Table Columns 3" w:uiPriority="0"/>
    <w:lsdException w:name="Table Columns 4" w:uiPriority="0"/>
    <w:lsdException w:name="Table Columns 5" w:uiPriority="0"/>
    <w:lsdException w:name="Table Grid 1" w:uiPriority="0"/>
    <w:lsdException w:name="Table Grid 2" w:uiPriority="0"/>
    <w:lsdException w:name="Table Grid 5" w:uiPriority="0"/>
    <w:lsdException w:name="Table Grid 7" w:uiPriority="0"/>
    <w:lsdException w:name="Table Grid 8" w:uiPriority="0"/>
    <w:lsdException w:name="Table List 1" w:uiPriority="0"/>
    <w:lsdException w:name="Table List 2" w:uiPriority="0"/>
    <w:lsdException w:name="Table Contemporary" w:uiPriority="0"/>
    <w:lsdException w:name="Table Elegant" w:uiPriority="0"/>
    <w:lsdException w:name="Table Professional" w:uiPriority="0"/>
    <w:lsdException w:name="Table Subtle 1" w:uiPriority="0"/>
    <w:lsdException w:name="Table Subtle 2" w:uiPriority="0"/>
    <w:lsdException w:name="Table Web 1" w:uiPriority="0"/>
    <w:lsdException w:name="Table Web 2"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1">
    <w:name w:val="Normal"/>
    <w:qFormat/>
    <w:rsid w:val="00E33FBE"/>
    <w:pPr>
      <w:widowControl w:val="0"/>
      <w:spacing w:after="0" w:line="240" w:lineRule="auto"/>
      <w:ind w:firstLine="567"/>
      <w:jc w:val="both"/>
    </w:pPr>
    <w:rPr>
      <w:rFonts w:ascii="Times New Roman" w:hAnsi="Times New Roman"/>
      <w:sz w:val="24"/>
    </w:rPr>
  </w:style>
  <w:style w:type="paragraph" w:styleId="11">
    <w:name w:val="heading 1"/>
    <w:aliases w:val="Пункт общий,Заголовок 1 Знак Знак,Заголовок 1 Знак Знак Знак,Engineer Z 1,Engineer Main 1,новая страница,Заголовок 1 (табл),заголовок 1 Знак,Заголовок 1 Знак2,Заголовок 1 Знак1 Знак,Заголовок 1 (табл) Знак Знак Знак"/>
    <w:basedOn w:val="a1"/>
    <w:next w:val="a1"/>
    <w:link w:val="13"/>
    <w:uiPriority w:val="9"/>
    <w:qFormat/>
    <w:rsid w:val="00BA43A3"/>
    <w:pPr>
      <w:keepNext/>
      <w:keepLines/>
      <w:pageBreakBefore/>
      <w:widowControl/>
      <w:numPr>
        <w:numId w:val="4"/>
      </w:numPr>
      <w:tabs>
        <w:tab w:val="left" w:pos="1418"/>
      </w:tabs>
      <w:spacing w:after="120"/>
      <w:jc w:val="center"/>
      <w:outlineLvl w:val="0"/>
    </w:pPr>
    <w:rPr>
      <w:rFonts w:eastAsiaTheme="majorEastAsia" w:cstheme="majorBidi"/>
      <w:b/>
      <w:bCs/>
      <w:sz w:val="28"/>
      <w:szCs w:val="28"/>
    </w:rPr>
  </w:style>
  <w:style w:type="paragraph" w:styleId="20">
    <w:name w:val="heading 2"/>
    <w:basedOn w:val="a1"/>
    <w:next w:val="a1"/>
    <w:link w:val="22"/>
    <w:uiPriority w:val="1"/>
    <w:unhideWhenUsed/>
    <w:qFormat/>
    <w:rsid w:val="001F04D5"/>
    <w:pPr>
      <w:keepNext/>
      <w:keepLines/>
      <w:numPr>
        <w:ilvl w:val="1"/>
        <w:numId w:val="4"/>
      </w:numPr>
      <w:tabs>
        <w:tab w:val="left" w:pos="851"/>
      </w:tabs>
      <w:spacing w:before="120" w:after="120"/>
      <w:outlineLvl w:val="1"/>
    </w:pPr>
    <w:rPr>
      <w:rFonts w:eastAsia="Times New Roman" w:cstheme="majorBidi"/>
      <w:b/>
      <w:bCs/>
      <w:szCs w:val="26"/>
      <w:lang w:eastAsia="ru-RU"/>
    </w:rPr>
  </w:style>
  <w:style w:type="paragraph" w:styleId="3">
    <w:name w:val="heading 3"/>
    <w:basedOn w:val="a1"/>
    <w:next w:val="a1"/>
    <w:link w:val="31"/>
    <w:uiPriority w:val="1"/>
    <w:unhideWhenUsed/>
    <w:qFormat/>
    <w:rsid w:val="00A26D8E"/>
    <w:pPr>
      <w:keepNext/>
      <w:keepLines/>
      <w:numPr>
        <w:ilvl w:val="2"/>
        <w:numId w:val="4"/>
      </w:numPr>
      <w:spacing w:before="120"/>
      <w:outlineLvl w:val="2"/>
    </w:pPr>
    <w:rPr>
      <w:rFonts w:eastAsiaTheme="majorEastAsia" w:cs="Times New Roman"/>
      <w:b/>
      <w:bCs/>
    </w:rPr>
  </w:style>
  <w:style w:type="paragraph" w:styleId="4">
    <w:name w:val="heading 4"/>
    <w:basedOn w:val="a1"/>
    <w:next w:val="a1"/>
    <w:link w:val="40"/>
    <w:unhideWhenUsed/>
    <w:qFormat/>
    <w:rsid w:val="002066A3"/>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50">
    <w:name w:val="heading 5"/>
    <w:basedOn w:val="a1"/>
    <w:next w:val="a1"/>
    <w:link w:val="51"/>
    <w:unhideWhenUsed/>
    <w:qFormat/>
    <w:rsid w:val="002066A3"/>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unhideWhenUsed/>
    <w:qFormat/>
    <w:rsid w:val="002066A3"/>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2066A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2066A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1"/>
    <w:next w:val="a1"/>
    <w:link w:val="90"/>
    <w:uiPriority w:val="99"/>
    <w:unhideWhenUsed/>
    <w:qFormat/>
    <w:rsid w:val="002066A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aliases w:val="ТАБЛИЦА ДЛЯ ЗАПИСОК"/>
    <w:basedOn w:val="a3"/>
    <w:uiPriority w:val="59"/>
    <w:rsid w:val="004B4FE6"/>
    <w:pPr>
      <w:spacing w:after="0" w:line="240" w:lineRule="auto"/>
      <w:jc w:val="center"/>
    </w:pPr>
    <w:rPr>
      <w:rFonts w:ascii="Times New Roman" w:hAnsi="Times New Roman"/>
      <w:sz w:val="20"/>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vAlign w:val="center"/>
    </w:tcPr>
  </w:style>
  <w:style w:type="character" w:customStyle="1" w:styleId="13">
    <w:name w:val="Заголовок 1 Знак"/>
    <w:aliases w:val="Пункт общий Знак,Заголовок 1 Знак Знак Знак1,Заголовок 1 Знак Знак Знак Знак,Engineer Z 1 Знак,Engineer Main 1 Знак,новая страница Знак,Заголовок 1 (табл) Знак,заголовок 1 Знак Знак,Заголовок 1 Знак2 Знак,Заголовок 1 Знак1 Знак Знак"/>
    <w:basedOn w:val="a2"/>
    <w:link w:val="11"/>
    <w:uiPriority w:val="9"/>
    <w:rsid w:val="00BA43A3"/>
    <w:rPr>
      <w:rFonts w:ascii="Times New Roman" w:eastAsiaTheme="majorEastAsia" w:hAnsi="Times New Roman" w:cstheme="majorBidi"/>
      <w:b/>
      <w:bCs/>
      <w:sz w:val="28"/>
      <w:szCs w:val="28"/>
    </w:rPr>
  </w:style>
  <w:style w:type="character" w:customStyle="1" w:styleId="22">
    <w:name w:val="Заголовок 2 Знак"/>
    <w:basedOn w:val="a2"/>
    <w:link w:val="20"/>
    <w:uiPriority w:val="1"/>
    <w:rsid w:val="001F04D5"/>
    <w:rPr>
      <w:rFonts w:ascii="Times New Roman" w:eastAsia="Times New Roman" w:hAnsi="Times New Roman" w:cstheme="majorBidi"/>
      <w:b/>
      <w:bCs/>
      <w:sz w:val="24"/>
      <w:szCs w:val="26"/>
      <w:lang w:eastAsia="ru-RU"/>
    </w:rPr>
  </w:style>
  <w:style w:type="paragraph" w:styleId="a6">
    <w:name w:val="List Paragraph"/>
    <w:aliases w:val="Таблицы,ПАРАГРАФ,Абзац списка11,Введение"/>
    <w:basedOn w:val="a1"/>
    <w:link w:val="a7"/>
    <w:uiPriority w:val="1"/>
    <w:qFormat/>
    <w:rsid w:val="002066A3"/>
    <w:pPr>
      <w:ind w:left="720"/>
      <w:contextualSpacing/>
    </w:pPr>
  </w:style>
  <w:style w:type="character" w:customStyle="1" w:styleId="31">
    <w:name w:val="Заголовок 3 Знак"/>
    <w:basedOn w:val="a2"/>
    <w:link w:val="3"/>
    <w:uiPriority w:val="1"/>
    <w:rsid w:val="00A26D8E"/>
    <w:rPr>
      <w:rFonts w:ascii="Times New Roman" w:eastAsiaTheme="majorEastAsia" w:hAnsi="Times New Roman" w:cs="Times New Roman"/>
      <w:b/>
      <w:bCs/>
      <w:sz w:val="24"/>
    </w:rPr>
  </w:style>
  <w:style w:type="character" w:customStyle="1" w:styleId="40">
    <w:name w:val="Заголовок 4 Знак"/>
    <w:basedOn w:val="a2"/>
    <w:link w:val="4"/>
    <w:rsid w:val="002066A3"/>
    <w:rPr>
      <w:rFonts w:asciiTheme="majorHAnsi" w:eastAsiaTheme="majorEastAsia" w:hAnsiTheme="majorHAnsi" w:cstheme="majorBidi"/>
      <w:b/>
      <w:bCs/>
      <w:i/>
      <w:iCs/>
      <w:color w:val="4F81BD" w:themeColor="accent1"/>
      <w:sz w:val="24"/>
    </w:rPr>
  </w:style>
  <w:style w:type="character" w:customStyle="1" w:styleId="51">
    <w:name w:val="Заголовок 5 Знак"/>
    <w:basedOn w:val="a2"/>
    <w:link w:val="50"/>
    <w:rsid w:val="002066A3"/>
    <w:rPr>
      <w:rFonts w:asciiTheme="majorHAnsi" w:eastAsiaTheme="majorEastAsia" w:hAnsiTheme="majorHAnsi" w:cstheme="majorBidi"/>
      <w:color w:val="243F60" w:themeColor="accent1" w:themeShade="7F"/>
      <w:sz w:val="24"/>
    </w:rPr>
  </w:style>
  <w:style w:type="character" w:customStyle="1" w:styleId="60">
    <w:name w:val="Заголовок 6 Знак"/>
    <w:basedOn w:val="a2"/>
    <w:link w:val="6"/>
    <w:uiPriority w:val="9"/>
    <w:rsid w:val="002066A3"/>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2"/>
    <w:link w:val="7"/>
    <w:uiPriority w:val="99"/>
    <w:rsid w:val="002066A3"/>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2"/>
    <w:link w:val="8"/>
    <w:uiPriority w:val="99"/>
    <w:rsid w:val="002066A3"/>
    <w:rPr>
      <w:rFonts w:asciiTheme="majorHAnsi" w:eastAsiaTheme="majorEastAsia" w:hAnsiTheme="majorHAnsi" w:cstheme="majorBidi"/>
      <w:color w:val="404040" w:themeColor="text1" w:themeTint="BF"/>
      <w:sz w:val="20"/>
      <w:szCs w:val="20"/>
    </w:rPr>
  </w:style>
  <w:style w:type="character" w:customStyle="1" w:styleId="90">
    <w:name w:val="Заголовок 9 Знак"/>
    <w:basedOn w:val="a2"/>
    <w:link w:val="9"/>
    <w:uiPriority w:val="99"/>
    <w:rsid w:val="002066A3"/>
    <w:rPr>
      <w:rFonts w:asciiTheme="majorHAnsi" w:eastAsiaTheme="majorEastAsia" w:hAnsiTheme="majorHAnsi" w:cstheme="majorBidi"/>
      <w:i/>
      <w:iCs/>
      <w:color w:val="404040" w:themeColor="text1" w:themeTint="BF"/>
      <w:sz w:val="20"/>
      <w:szCs w:val="20"/>
    </w:rPr>
  </w:style>
  <w:style w:type="numbering" w:customStyle="1" w:styleId="1">
    <w:name w:val="Стиль1"/>
    <w:uiPriority w:val="99"/>
    <w:rsid w:val="002066A3"/>
    <w:pPr>
      <w:numPr>
        <w:numId w:val="1"/>
      </w:numPr>
    </w:pPr>
  </w:style>
  <w:style w:type="numbering" w:customStyle="1" w:styleId="2">
    <w:name w:val="Стиль2"/>
    <w:uiPriority w:val="99"/>
    <w:rsid w:val="00BA43A3"/>
    <w:pPr>
      <w:numPr>
        <w:numId w:val="3"/>
      </w:numPr>
    </w:pPr>
  </w:style>
  <w:style w:type="paragraph" w:styleId="a8">
    <w:name w:val="header"/>
    <w:basedOn w:val="a1"/>
    <w:link w:val="a9"/>
    <w:uiPriority w:val="99"/>
    <w:unhideWhenUsed/>
    <w:rsid w:val="001F04D5"/>
    <w:pPr>
      <w:tabs>
        <w:tab w:val="center" w:pos="4677"/>
        <w:tab w:val="right" w:pos="9355"/>
      </w:tabs>
    </w:pPr>
  </w:style>
  <w:style w:type="character" w:customStyle="1" w:styleId="a9">
    <w:name w:val="Верхний колонтитул Знак"/>
    <w:basedOn w:val="a2"/>
    <w:link w:val="a8"/>
    <w:uiPriority w:val="99"/>
    <w:rsid w:val="001F04D5"/>
    <w:rPr>
      <w:rFonts w:ascii="Times New Roman" w:hAnsi="Times New Roman"/>
      <w:sz w:val="24"/>
    </w:rPr>
  </w:style>
  <w:style w:type="paragraph" w:styleId="aa">
    <w:name w:val="footer"/>
    <w:basedOn w:val="a1"/>
    <w:link w:val="ab"/>
    <w:uiPriority w:val="99"/>
    <w:unhideWhenUsed/>
    <w:rsid w:val="001F04D5"/>
    <w:pPr>
      <w:tabs>
        <w:tab w:val="center" w:pos="4677"/>
        <w:tab w:val="right" w:pos="9355"/>
      </w:tabs>
    </w:pPr>
  </w:style>
  <w:style w:type="character" w:customStyle="1" w:styleId="ab">
    <w:name w:val="Нижний колонтитул Знак"/>
    <w:basedOn w:val="a2"/>
    <w:link w:val="aa"/>
    <w:uiPriority w:val="99"/>
    <w:rsid w:val="001F04D5"/>
    <w:rPr>
      <w:rFonts w:ascii="Times New Roman" w:hAnsi="Times New Roman"/>
      <w:sz w:val="24"/>
    </w:rPr>
  </w:style>
  <w:style w:type="paragraph" w:styleId="ac">
    <w:name w:val="TOC Heading"/>
    <w:basedOn w:val="11"/>
    <w:next w:val="a1"/>
    <w:uiPriority w:val="39"/>
    <w:unhideWhenUsed/>
    <w:qFormat/>
    <w:rsid w:val="001F04D5"/>
    <w:pPr>
      <w:pageBreakBefore w:val="0"/>
      <w:numPr>
        <w:numId w:val="0"/>
      </w:numPr>
      <w:tabs>
        <w:tab w:val="clear" w:pos="1418"/>
      </w:tabs>
      <w:spacing w:before="480" w:after="0" w:line="276" w:lineRule="auto"/>
      <w:jc w:val="left"/>
      <w:outlineLvl w:val="9"/>
    </w:pPr>
    <w:rPr>
      <w:rFonts w:asciiTheme="majorHAnsi" w:hAnsiTheme="majorHAnsi"/>
      <w:color w:val="365F91" w:themeColor="accent1" w:themeShade="BF"/>
      <w:lang w:eastAsia="ru-RU"/>
    </w:rPr>
  </w:style>
  <w:style w:type="paragraph" w:styleId="14">
    <w:name w:val="toc 1"/>
    <w:basedOn w:val="a1"/>
    <w:next w:val="a1"/>
    <w:autoRedefine/>
    <w:uiPriority w:val="39"/>
    <w:unhideWhenUsed/>
    <w:qFormat/>
    <w:rsid w:val="001F04D5"/>
    <w:pPr>
      <w:spacing w:after="100"/>
    </w:pPr>
  </w:style>
  <w:style w:type="paragraph" w:styleId="23">
    <w:name w:val="toc 2"/>
    <w:basedOn w:val="a1"/>
    <w:next w:val="a1"/>
    <w:autoRedefine/>
    <w:uiPriority w:val="39"/>
    <w:unhideWhenUsed/>
    <w:qFormat/>
    <w:rsid w:val="001F04D5"/>
    <w:pPr>
      <w:spacing w:after="100"/>
      <w:ind w:left="240"/>
    </w:pPr>
  </w:style>
  <w:style w:type="paragraph" w:styleId="32">
    <w:name w:val="toc 3"/>
    <w:basedOn w:val="a1"/>
    <w:next w:val="a1"/>
    <w:autoRedefine/>
    <w:uiPriority w:val="39"/>
    <w:unhideWhenUsed/>
    <w:qFormat/>
    <w:rsid w:val="001F04D5"/>
    <w:pPr>
      <w:spacing w:after="100"/>
      <w:ind w:left="480"/>
    </w:pPr>
  </w:style>
  <w:style w:type="paragraph" w:styleId="ad">
    <w:name w:val="Balloon Text"/>
    <w:basedOn w:val="a1"/>
    <w:link w:val="ae"/>
    <w:uiPriority w:val="99"/>
    <w:unhideWhenUsed/>
    <w:rsid w:val="001F04D5"/>
    <w:rPr>
      <w:rFonts w:ascii="Tahoma" w:hAnsi="Tahoma" w:cs="Tahoma"/>
      <w:sz w:val="16"/>
      <w:szCs w:val="16"/>
    </w:rPr>
  </w:style>
  <w:style w:type="character" w:customStyle="1" w:styleId="ae">
    <w:name w:val="Текст выноски Знак"/>
    <w:basedOn w:val="a2"/>
    <w:link w:val="ad"/>
    <w:uiPriority w:val="99"/>
    <w:rsid w:val="001F04D5"/>
    <w:rPr>
      <w:rFonts w:ascii="Tahoma" w:hAnsi="Tahoma" w:cs="Tahoma"/>
      <w:sz w:val="16"/>
      <w:szCs w:val="16"/>
    </w:rPr>
  </w:style>
  <w:style w:type="character" w:styleId="af">
    <w:name w:val="Hyperlink"/>
    <w:basedOn w:val="a2"/>
    <w:uiPriority w:val="99"/>
    <w:unhideWhenUsed/>
    <w:rsid w:val="001F04D5"/>
    <w:rPr>
      <w:color w:val="0000FF" w:themeColor="hyperlink"/>
      <w:u w:val="single"/>
    </w:rPr>
  </w:style>
  <w:style w:type="character" w:customStyle="1" w:styleId="a7">
    <w:name w:val="Абзац списка Знак"/>
    <w:aliases w:val="Таблицы Знак,ПАРАГРАФ Знак,Абзац списка11 Знак,Введение Знак"/>
    <w:basedOn w:val="a2"/>
    <w:link w:val="a6"/>
    <w:uiPriority w:val="1"/>
    <w:locked/>
    <w:rsid w:val="001F04D5"/>
    <w:rPr>
      <w:rFonts w:ascii="Times New Roman" w:hAnsi="Times New Roman"/>
      <w:sz w:val="24"/>
    </w:rPr>
  </w:style>
  <w:style w:type="paragraph" w:styleId="af0">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1"/>
    <w:next w:val="a1"/>
    <w:link w:val="af1"/>
    <w:unhideWhenUsed/>
    <w:qFormat/>
    <w:rsid w:val="00DA5B99"/>
    <w:pPr>
      <w:keepNext/>
      <w:keepLines/>
      <w:widowControl/>
      <w:spacing w:before="120"/>
    </w:pPr>
    <w:rPr>
      <w:rFonts w:cs="Times New Roman"/>
      <w:bCs/>
      <w:szCs w:val="18"/>
    </w:rPr>
  </w:style>
  <w:style w:type="paragraph" w:customStyle="1" w:styleId="af2">
    <w:name w:val="Нормальный (таблица)"/>
    <w:basedOn w:val="a1"/>
    <w:next w:val="a1"/>
    <w:uiPriority w:val="99"/>
    <w:rsid w:val="001F04D5"/>
    <w:pPr>
      <w:autoSpaceDE w:val="0"/>
      <w:autoSpaceDN w:val="0"/>
      <w:adjustRightInd w:val="0"/>
      <w:ind w:firstLine="0"/>
    </w:pPr>
    <w:rPr>
      <w:rFonts w:ascii="Arial" w:eastAsiaTheme="minorEastAsia" w:hAnsi="Arial" w:cs="Arial"/>
      <w:szCs w:val="24"/>
      <w:lang w:eastAsia="ru-RU"/>
    </w:rPr>
  </w:style>
  <w:style w:type="paragraph" w:customStyle="1" w:styleId="TableParagraph">
    <w:name w:val="Table Paragraph"/>
    <w:basedOn w:val="a1"/>
    <w:uiPriority w:val="1"/>
    <w:qFormat/>
    <w:rsid w:val="00DD3B4B"/>
    <w:pPr>
      <w:numPr>
        <w:numId w:val="15"/>
      </w:numPr>
      <w:tabs>
        <w:tab w:val="left" w:pos="851"/>
      </w:tabs>
      <w:ind w:left="0" w:firstLine="567"/>
    </w:pPr>
    <w:rPr>
      <w:rFonts w:cs="Times New Roman"/>
      <w:szCs w:val="24"/>
    </w:rPr>
  </w:style>
  <w:style w:type="paragraph" w:styleId="af3">
    <w:name w:val="Body Text"/>
    <w:aliases w:val="TabelTekst,text,Body Text2,Char,Body Text2 Char Char Char Char Char Char Char Char Char,Main text,Body Text Char2 Char,Body Text Char1 Char Char,Body Text Char Char Char Char,TabelTekst Char Char Char Char"/>
    <w:basedOn w:val="a1"/>
    <w:link w:val="af4"/>
    <w:uiPriority w:val="1"/>
    <w:qFormat/>
    <w:rsid w:val="001F04D5"/>
    <w:pPr>
      <w:ind w:left="159" w:firstLine="566"/>
      <w:jc w:val="left"/>
    </w:pPr>
    <w:rPr>
      <w:rFonts w:eastAsia="Times New Roman"/>
      <w:szCs w:val="24"/>
      <w:lang w:val="en-US"/>
    </w:rPr>
  </w:style>
  <w:style w:type="character" w:customStyle="1" w:styleId="af4">
    <w:name w:val="Основной текст Знак"/>
    <w:aliases w:val="TabelTekst Знак,text Знак,Body Text2 Знак,Char Знак,Body Text2 Char Char Char Char Char Char Char Char Char Знак,Main text Знак,Body Text Char2 Char Знак,Body Text Char1 Char Char Знак,Body Text Char Char Char Char Знак"/>
    <w:basedOn w:val="a2"/>
    <w:link w:val="af3"/>
    <w:uiPriority w:val="1"/>
    <w:rsid w:val="001F04D5"/>
    <w:rPr>
      <w:rFonts w:ascii="Times New Roman" w:eastAsia="Times New Roman" w:hAnsi="Times New Roman"/>
      <w:sz w:val="24"/>
      <w:szCs w:val="24"/>
      <w:lang w:val="en-US"/>
    </w:rPr>
  </w:style>
  <w:style w:type="paragraph" w:customStyle="1" w:styleId="af5">
    <w:name w:val="КАТ_обычный"/>
    <w:basedOn w:val="a1"/>
    <w:rsid w:val="001F04D5"/>
    <w:pPr>
      <w:widowControl/>
      <w:spacing w:after="60" w:line="276" w:lineRule="auto"/>
      <w:ind w:firstLine="680"/>
    </w:pPr>
    <w:rPr>
      <w:rFonts w:eastAsia="Times New Roman" w:cs="Times New Roman"/>
      <w:lang w:eastAsia="ru-RU"/>
    </w:rPr>
  </w:style>
  <w:style w:type="character" w:customStyle="1" w:styleId="FontStyle11">
    <w:name w:val="Font Style11"/>
    <w:rsid w:val="001F04D5"/>
    <w:rPr>
      <w:rFonts w:ascii="Times New Roman" w:hAnsi="Times New Roman" w:cs="Times New Roman" w:hint="default"/>
      <w:sz w:val="18"/>
    </w:rPr>
  </w:style>
  <w:style w:type="table" w:customStyle="1" w:styleId="TableNormal">
    <w:name w:val="Table Normal"/>
    <w:uiPriority w:val="2"/>
    <w:semiHidden/>
    <w:unhideWhenUsed/>
    <w:qFormat/>
    <w:rsid w:val="001F04D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af6">
    <w:name w:val="Пункт"/>
    <w:basedOn w:val="a1"/>
    <w:link w:val="af7"/>
    <w:rsid w:val="001F04D5"/>
    <w:pPr>
      <w:widowControl/>
      <w:ind w:firstLine="0"/>
      <w:jc w:val="center"/>
    </w:pPr>
    <w:rPr>
      <w:rFonts w:eastAsia="Times New Roman" w:cs="Times New Roman"/>
      <w:b/>
      <w:sz w:val="32"/>
      <w:szCs w:val="32"/>
      <w:lang w:eastAsia="ru-RU"/>
    </w:rPr>
  </w:style>
  <w:style w:type="character" w:customStyle="1" w:styleId="af7">
    <w:name w:val="Пункт Знак"/>
    <w:basedOn w:val="a2"/>
    <w:link w:val="af6"/>
    <w:rsid w:val="001F04D5"/>
    <w:rPr>
      <w:rFonts w:ascii="Times New Roman" w:eastAsia="Times New Roman" w:hAnsi="Times New Roman" w:cs="Times New Roman"/>
      <w:b/>
      <w:sz w:val="32"/>
      <w:szCs w:val="32"/>
      <w:lang w:eastAsia="ru-RU"/>
    </w:rPr>
  </w:style>
  <w:style w:type="paragraph" w:styleId="af8">
    <w:name w:val="No Spacing"/>
    <w:uiPriority w:val="1"/>
    <w:qFormat/>
    <w:rsid w:val="001F04D5"/>
    <w:pPr>
      <w:spacing w:after="0" w:line="240" w:lineRule="auto"/>
    </w:pPr>
  </w:style>
  <w:style w:type="paragraph" w:customStyle="1" w:styleId="15">
    <w:name w:val="1 осн текст"/>
    <w:basedOn w:val="af3"/>
    <w:link w:val="16"/>
    <w:uiPriority w:val="1"/>
    <w:rsid w:val="001F04D5"/>
    <w:pPr>
      <w:spacing w:before="67" w:line="360" w:lineRule="auto"/>
      <w:ind w:left="0" w:right="108" w:firstLine="567"/>
      <w:contextualSpacing/>
      <w:jc w:val="both"/>
    </w:pPr>
    <w:rPr>
      <w:rFonts w:ascii="Arial" w:eastAsia="Arial" w:hAnsi="Arial" w:cs="Arial"/>
    </w:rPr>
  </w:style>
  <w:style w:type="character" w:customStyle="1" w:styleId="16">
    <w:name w:val="1 осн текст Знак"/>
    <w:basedOn w:val="af4"/>
    <w:link w:val="15"/>
    <w:uiPriority w:val="1"/>
    <w:rsid w:val="001F04D5"/>
    <w:rPr>
      <w:rFonts w:ascii="Arial" w:eastAsia="Arial" w:hAnsi="Arial" w:cs="Arial"/>
      <w:sz w:val="24"/>
      <w:szCs w:val="24"/>
      <w:lang w:val="en-US"/>
    </w:rPr>
  </w:style>
  <w:style w:type="paragraph" w:customStyle="1" w:styleId="33">
    <w:name w:val="ГрафикТ3"/>
    <w:basedOn w:val="a1"/>
    <w:rsid w:val="001F04D5"/>
    <w:pPr>
      <w:widowControl/>
      <w:ind w:firstLine="0"/>
      <w:jc w:val="left"/>
    </w:pPr>
    <w:rPr>
      <w:rFonts w:ascii="Courier New" w:eastAsia="Times New Roman" w:hAnsi="Courier New" w:cs="Times New Roman"/>
      <w:sz w:val="16"/>
      <w:szCs w:val="24"/>
      <w:lang w:eastAsia="ru-RU"/>
    </w:rPr>
  </w:style>
  <w:style w:type="paragraph" w:customStyle="1" w:styleId="41">
    <w:name w:val="Клен4"/>
    <w:basedOn w:val="a1"/>
    <w:rsid w:val="001F04D5"/>
    <w:pPr>
      <w:widowControl/>
      <w:ind w:firstLine="0"/>
      <w:jc w:val="left"/>
    </w:pPr>
    <w:rPr>
      <w:rFonts w:ascii="Courier New" w:eastAsia="Times New Roman" w:hAnsi="Courier New" w:cs="Times New Roman"/>
      <w:szCs w:val="24"/>
      <w:lang w:eastAsia="ru-RU"/>
    </w:rPr>
  </w:style>
  <w:style w:type="character" w:styleId="af9">
    <w:name w:val="page number"/>
    <w:basedOn w:val="a2"/>
    <w:rsid w:val="001F04D5"/>
  </w:style>
  <w:style w:type="paragraph" w:styleId="42">
    <w:name w:val="toc 4"/>
    <w:basedOn w:val="a1"/>
    <w:next w:val="52"/>
    <w:uiPriority w:val="39"/>
    <w:rsid w:val="001F04D5"/>
    <w:pPr>
      <w:widowControl/>
      <w:ind w:left="737" w:right="1021" w:hanging="510"/>
      <w:jc w:val="left"/>
    </w:pPr>
    <w:rPr>
      <w:rFonts w:eastAsia="Times New Roman" w:cs="Times New Roman"/>
      <w:szCs w:val="24"/>
      <w:lang w:eastAsia="ru-RU"/>
    </w:rPr>
  </w:style>
  <w:style w:type="paragraph" w:styleId="52">
    <w:name w:val="List Bullet 5"/>
    <w:basedOn w:val="a1"/>
    <w:uiPriority w:val="99"/>
    <w:rsid w:val="001F04D5"/>
    <w:pPr>
      <w:widowControl/>
      <w:tabs>
        <w:tab w:val="num" w:pos="1492"/>
      </w:tabs>
      <w:ind w:left="1492" w:hanging="360"/>
      <w:contextualSpacing/>
      <w:jc w:val="left"/>
    </w:pPr>
    <w:rPr>
      <w:rFonts w:eastAsia="Times New Roman" w:cs="Times New Roman"/>
      <w:szCs w:val="24"/>
      <w:lang w:eastAsia="ru-RU"/>
    </w:rPr>
  </w:style>
  <w:style w:type="paragraph" w:styleId="53">
    <w:name w:val="toc 5"/>
    <w:basedOn w:val="a1"/>
    <w:next w:val="a1"/>
    <w:uiPriority w:val="39"/>
    <w:qFormat/>
    <w:rsid w:val="001F04D5"/>
    <w:pPr>
      <w:widowControl/>
      <w:ind w:left="1247" w:right="1021" w:hanging="680"/>
      <w:jc w:val="left"/>
    </w:pPr>
    <w:rPr>
      <w:rFonts w:eastAsia="Times New Roman" w:cs="Times New Roman"/>
      <w:szCs w:val="24"/>
      <w:lang w:eastAsia="ru-RU"/>
    </w:rPr>
  </w:style>
  <w:style w:type="paragraph" w:styleId="61">
    <w:name w:val="toc 6"/>
    <w:basedOn w:val="a1"/>
    <w:next w:val="a1"/>
    <w:uiPriority w:val="39"/>
    <w:rsid w:val="001F04D5"/>
    <w:pPr>
      <w:widowControl/>
      <w:ind w:left="567" w:firstLine="0"/>
      <w:jc w:val="left"/>
    </w:pPr>
    <w:rPr>
      <w:rFonts w:eastAsia="Times New Roman" w:cs="Times New Roman"/>
      <w:szCs w:val="24"/>
      <w:lang w:eastAsia="ru-RU"/>
    </w:rPr>
  </w:style>
  <w:style w:type="paragraph" w:styleId="71">
    <w:name w:val="toc 7"/>
    <w:basedOn w:val="a1"/>
    <w:next w:val="a1"/>
    <w:uiPriority w:val="39"/>
    <w:rsid w:val="001F04D5"/>
    <w:pPr>
      <w:widowControl/>
      <w:ind w:left="1000" w:firstLine="0"/>
      <w:jc w:val="left"/>
    </w:pPr>
    <w:rPr>
      <w:rFonts w:eastAsia="Times New Roman" w:cs="Times New Roman"/>
      <w:szCs w:val="24"/>
      <w:lang w:eastAsia="ru-RU"/>
    </w:rPr>
  </w:style>
  <w:style w:type="paragraph" w:styleId="81">
    <w:name w:val="toc 8"/>
    <w:basedOn w:val="a1"/>
    <w:next w:val="a1"/>
    <w:uiPriority w:val="39"/>
    <w:rsid w:val="001F04D5"/>
    <w:pPr>
      <w:widowControl/>
      <w:ind w:left="1200" w:firstLine="0"/>
      <w:jc w:val="left"/>
    </w:pPr>
    <w:rPr>
      <w:rFonts w:eastAsia="Times New Roman" w:cs="Times New Roman"/>
      <w:szCs w:val="24"/>
      <w:lang w:eastAsia="ru-RU"/>
    </w:rPr>
  </w:style>
  <w:style w:type="paragraph" w:styleId="91">
    <w:name w:val="toc 9"/>
    <w:basedOn w:val="a1"/>
    <w:next w:val="a1"/>
    <w:uiPriority w:val="39"/>
    <w:rsid w:val="001F04D5"/>
    <w:pPr>
      <w:widowControl/>
      <w:ind w:left="1400" w:firstLine="0"/>
      <w:jc w:val="left"/>
    </w:pPr>
    <w:rPr>
      <w:rFonts w:eastAsia="Times New Roman" w:cs="Times New Roman"/>
      <w:szCs w:val="24"/>
      <w:lang w:eastAsia="ru-RU"/>
    </w:rPr>
  </w:style>
  <w:style w:type="paragraph" w:styleId="afa">
    <w:name w:val="Body Text Indent"/>
    <w:basedOn w:val="a1"/>
    <w:link w:val="afb"/>
    <w:uiPriority w:val="99"/>
    <w:rsid w:val="001F04D5"/>
    <w:pPr>
      <w:widowControl/>
      <w:spacing w:after="120"/>
      <w:ind w:left="360" w:firstLine="0"/>
      <w:jc w:val="left"/>
    </w:pPr>
    <w:rPr>
      <w:rFonts w:eastAsia="Times New Roman" w:cs="Times New Roman"/>
      <w:szCs w:val="24"/>
      <w:lang w:eastAsia="ru-RU"/>
    </w:rPr>
  </w:style>
  <w:style w:type="character" w:customStyle="1" w:styleId="afb">
    <w:name w:val="Основной текст с отступом Знак"/>
    <w:basedOn w:val="a2"/>
    <w:link w:val="afa"/>
    <w:uiPriority w:val="99"/>
    <w:rsid w:val="001F04D5"/>
    <w:rPr>
      <w:rFonts w:ascii="Times New Roman" w:eastAsia="Times New Roman" w:hAnsi="Times New Roman" w:cs="Times New Roman"/>
      <w:sz w:val="24"/>
      <w:szCs w:val="24"/>
      <w:lang w:eastAsia="ru-RU"/>
    </w:rPr>
  </w:style>
  <w:style w:type="paragraph" w:styleId="34">
    <w:name w:val="Body Text 3"/>
    <w:basedOn w:val="afa"/>
    <w:link w:val="35"/>
    <w:uiPriority w:val="99"/>
    <w:rsid w:val="001F04D5"/>
  </w:style>
  <w:style w:type="character" w:customStyle="1" w:styleId="35">
    <w:name w:val="Основной текст 3 Знак"/>
    <w:basedOn w:val="a2"/>
    <w:link w:val="34"/>
    <w:uiPriority w:val="99"/>
    <w:rsid w:val="001F04D5"/>
    <w:rPr>
      <w:rFonts w:ascii="Times New Roman" w:eastAsia="Times New Roman" w:hAnsi="Times New Roman" w:cs="Times New Roman"/>
      <w:sz w:val="24"/>
      <w:szCs w:val="24"/>
      <w:lang w:eastAsia="ru-RU"/>
    </w:rPr>
  </w:style>
  <w:style w:type="paragraph" w:customStyle="1" w:styleId="43">
    <w:name w:val="Основной текст 4"/>
    <w:basedOn w:val="afa"/>
    <w:rsid w:val="001F04D5"/>
  </w:style>
  <w:style w:type="paragraph" w:customStyle="1" w:styleId="54">
    <w:name w:val="Основной текст 5"/>
    <w:basedOn w:val="afa"/>
    <w:rsid w:val="001F04D5"/>
  </w:style>
  <w:style w:type="paragraph" w:styleId="afc">
    <w:name w:val="Document Map"/>
    <w:basedOn w:val="a1"/>
    <w:link w:val="afd"/>
    <w:uiPriority w:val="99"/>
    <w:semiHidden/>
    <w:rsid w:val="001F04D5"/>
    <w:pPr>
      <w:widowControl/>
      <w:shd w:val="clear" w:color="auto" w:fill="000080"/>
      <w:ind w:firstLine="0"/>
      <w:jc w:val="left"/>
    </w:pPr>
    <w:rPr>
      <w:rFonts w:ascii="Tahoma" w:eastAsia="Times New Roman" w:hAnsi="Tahoma" w:cs="Times New Roman"/>
      <w:szCs w:val="24"/>
      <w:lang w:eastAsia="ru-RU"/>
    </w:rPr>
  </w:style>
  <w:style w:type="character" w:customStyle="1" w:styleId="afd">
    <w:name w:val="Схема документа Знак"/>
    <w:basedOn w:val="a2"/>
    <w:link w:val="afc"/>
    <w:uiPriority w:val="99"/>
    <w:semiHidden/>
    <w:rsid w:val="001F04D5"/>
    <w:rPr>
      <w:rFonts w:ascii="Tahoma" w:eastAsia="Times New Roman" w:hAnsi="Tahoma" w:cs="Times New Roman"/>
      <w:sz w:val="24"/>
      <w:szCs w:val="24"/>
      <w:shd w:val="clear" w:color="auto" w:fill="000080"/>
      <w:lang w:eastAsia="ru-RU"/>
    </w:rPr>
  </w:style>
  <w:style w:type="paragraph" w:styleId="afe">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1"/>
    <w:link w:val="aff"/>
    <w:uiPriority w:val="99"/>
    <w:qFormat/>
    <w:rsid w:val="001F04D5"/>
    <w:pPr>
      <w:widowControl/>
      <w:spacing w:before="600"/>
      <w:ind w:firstLine="0"/>
      <w:jc w:val="center"/>
    </w:pPr>
    <w:rPr>
      <w:rFonts w:eastAsia="Times New Roman" w:cs="Times New Roman"/>
      <w:b/>
      <w:szCs w:val="24"/>
      <w:lang w:eastAsia="ru-RU"/>
    </w:rPr>
  </w:style>
  <w:style w:type="character" w:customStyle="1" w:styleId="aff">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2"/>
    <w:link w:val="afe"/>
    <w:uiPriority w:val="99"/>
    <w:rsid w:val="001F04D5"/>
    <w:rPr>
      <w:rFonts w:ascii="Times New Roman" w:eastAsia="Times New Roman" w:hAnsi="Times New Roman" w:cs="Times New Roman"/>
      <w:b/>
      <w:sz w:val="24"/>
      <w:szCs w:val="24"/>
      <w:lang w:eastAsia="ru-RU"/>
    </w:rPr>
  </w:style>
  <w:style w:type="paragraph" w:styleId="24">
    <w:name w:val="Body Text 2"/>
    <w:aliases w:val=" Знак,Знак"/>
    <w:basedOn w:val="a1"/>
    <w:link w:val="25"/>
    <w:uiPriority w:val="99"/>
    <w:rsid w:val="001F04D5"/>
    <w:pPr>
      <w:widowControl/>
      <w:suppressAutoHyphens/>
      <w:spacing w:before="120"/>
      <w:ind w:firstLine="0"/>
      <w:jc w:val="left"/>
    </w:pPr>
    <w:rPr>
      <w:rFonts w:eastAsia="Times New Roman" w:cs="Times New Roman"/>
      <w:szCs w:val="24"/>
      <w:lang w:eastAsia="ru-RU"/>
    </w:rPr>
  </w:style>
  <w:style w:type="character" w:customStyle="1" w:styleId="25">
    <w:name w:val="Основной текст 2 Знак"/>
    <w:aliases w:val=" Знак Знак,Знак Знак"/>
    <w:basedOn w:val="a2"/>
    <w:link w:val="24"/>
    <w:uiPriority w:val="99"/>
    <w:rsid w:val="001F04D5"/>
    <w:rPr>
      <w:rFonts w:ascii="Times New Roman" w:eastAsia="Times New Roman" w:hAnsi="Times New Roman" w:cs="Times New Roman"/>
      <w:sz w:val="24"/>
      <w:szCs w:val="24"/>
      <w:lang w:eastAsia="ru-RU"/>
    </w:rPr>
  </w:style>
  <w:style w:type="paragraph" w:styleId="aff0">
    <w:name w:val="Subtitle"/>
    <w:basedOn w:val="a1"/>
    <w:link w:val="aff1"/>
    <w:uiPriority w:val="99"/>
    <w:qFormat/>
    <w:rsid w:val="001F04D5"/>
    <w:pPr>
      <w:widowControl/>
      <w:spacing w:before="2400"/>
      <w:ind w:firstLine="0"/>
      <w:jc w:val="center"/>
    </w:pPr>
    <w:rPr>
      <w:rFonts w:eastAsia="Times New Roman" w:cs="Times New Roman"/>
      <w:b/>
      <w:sz w:val="32"/>
      <w:szCs w:val="24"/>
      <w:lang w:eastAsia="ru-RU"/>
    </w:rPr>
  </w:style>
  <w:style w:type="character" w:customStyle="1" w:styleId="aff1">
    <w:name w:val="Подзаголовок Знак"/>
    <w:basedOn w:val="a2"/>
    <w:link w:val="aff0"/>
    <w:uiPriority w:val="99"/>
    <w:rsid w:val="001F04D5"/>
    <w:rPr>
      <w:rFonts w:ascii="Times New Roman" w:eastAsia="Times New Roman" w:hAnsi="Times New Roman" w:cs="Times New Roman"/>
      <w:b/>
      <w:sz w:val="32"/>
      <w:szCs w:val="24"/>
      <w:lang w:eastAsia="ru-RU"/>
    </w:rPr>
  </w:style>
  <w:style w:type="paragraph" w:styleId="aff2">
    <w:name w:val="Plain Text"/>
    <w:basedOn w:val="a1"/>
    <w:link w:val="aff3"/>
    <w:rsid w:val="001F04D5"/>
    <w:pPr>
      <w:widowControl/>
      <w:ind w:firstLine="0"/>
      <w:jc w:val="left"/>
    </w:pPr>
    <w:rPr>
      <w:rFonts w:ascii="Courier New" w:eastAsia="Times New Roman" w:hAnsi="Courier New" w:cs="Times New Roman"/>
      <w:szCs w:val="24"/>
      <w:lang w:eastAsia="ru-RU"/>
    </w:rPr>
  </w:style>
  <w:style w:type="character" w:customStyle="1" w:styleId="aff3">
    <w:name w:val="Текст Знак"/>
    <w:basedOn w:val="a2"/>
    <w:link w:val="aff2"/>
    <w:rsid w:val="001F04D5"/>
    <w:rPr>
      <w:rFonts w:ascii="Courier New" w:eastAsia="Times New Roman" w:hAnsi="Courier New" w:cs="Times New Roman"/>
      <w:sz w:val="24"/>
      <w:szCs w:val="24"/>
      <w:lang w:eastAsia="ru-RU"/>
    </w:rPr>
  </w:style>
  <w:style w:type="paragraph" w:styleId="26">
    <w:name w:val="Body Text Indent 2"/>
    <w:basedOn w:val="a1"/>
    <w:link w:val="27"/>
    <w:uiPriority w:val="99"/>
    <w:rsid w:val="001F04D5"/>
    <w:pPr>
      <w:widowControl/>
      <w:suppressAutoHyphens/>
      <w:spacing w:before="120"/>
      <w:ind w:firstLine="709"/>
      <w:jc w:val="left"/>
    </w:pPr>
    <w:rPr>
      <w:rFonts w:eastAsia="Times New Roman" w:cs="Times New Roman"/>
      <w:szCs w:val="24"/>
      <w:lang w:eastAsia="ru-RU"/>
    </w:rPr>
  </w:style>
  <w:style w:type="character" w:customStyle="1" w:styleId="27">
    <w:name w:val="Основной текст с отступом 2 Знак"/>
    <w:basedOn w:val="a2"/>
    <w:link w:val="26"/>
    <w:uiPriority w:val="99"/>
    <w:rsid w:val="001F04D5"/>
    <w:rPr>
      <w:rFonts w:ascii="Times New Roman" w:eastAsia="Times New Roman" w:hAnsi="Times New Roman" w:cs="Times New Roman"/>
      <w:sz w:val="24"/>
      <w:szCs w:val="24"/>
      <w:lang w:eastAsia="ru-RU"/>
    </w:rPr>
  </w:style>
  <w:style w:type="character" w:styleId="aff4">
    <w:name w:val="Strong"/>
    <w:basedOn w:val="a2"/>
    <w:uiPriority w:val="22"/>
    <w:rsid w:val="001F04D5"/>
    <w:rPr>
      <w:b/>
    </w:rPr>
  </w:style>
  <w:style w:type="paragraph" w:styleId="36">
    <w:name w:val="Body Text Indent 3"/>
    <w:basedOn w:val="a1"/>
    <w:link w:val="37"/>
    <w:uiPriority w:val="99"/>
    <w:rsid w:val="001F04D5"/>
    <w:pPr>
      <w:widowControl/>
      <w:suppressAutoHyphens/>
      <w:ind w:left="1560" w:hanging="851"/>
      <w:jc w:val="left"/>
    </w:pPr>
    <w:rPr>
      <w:rFonts w:eastAsia="Times New Roman" w:cs="Times New Roman"/>
      <w:szCs w:val="24"/>
      <w:lang w:eastAsia="ru-RU"/>
    </w:rPr>
  </w:style>
  <w:style w:type="character" w:customStyle="1" w:styleId="37">
    <w:name w:val="Основной текст с отступом 3 Знак"/>
    <w:basedOn w:val="a2"/>
    <w:link w:val="36"/>
    <w:uiPriority w:val="99"/>
    <w:rsid w:val="001F04D5"/>
    <w:rPr>
      <w:rFonts w:ascii="Times New Roman" w:eastAsia="Times New Roman" w:hAnsi="Times New Roman" w:cs="Times New Roman"/>
      <w:sz w:val="24"/>
      <w:szCs w:val="24"/>
      <w:lang w:eastAsia="ru-RU"/>
    </w:rPr>
  </w:style>
  <w:style w:type="paragraph" w:styleId="28">
    <w:name w:val="List Number 2"/>
    <w:basedOn w:val="a1"/>
    <w:uiPriority w:val="99"/>
    <w:rsid w:val="001F04D5"/>
    <w:pPr>
      <w:widowControl/>
      <w:tabs>
        <w:tab w:val="num" w:pos="1174"/>
      </w:tabs>
      <w:ind w:firstLine="454"/>
      <w:jc w:val="left"/>
    </w:pPr>
    <w:rPr>
      <w:rFonts w:eastAsia="Times New Roman" w:cs="Times New Roman"/>
      <w:szCs w:val="24"/>
      <w:lang w:eastAsia="ru-RU"/>
    </w:rPr>
  </w:style>
  <w:style w:type="paragraph" w:customStyle="1" w:styleId="17">
    <w:name w:val="заголовок 1"/>
    <w:basedOn w:val="a1"/>
    <w:next w:val="a1"/>
    <w:rsid w:val="001F04D5"/>
    <w:pPr>
      <w:keepNext/>
      <w:shd w:val="pct20" w:color="auto" w:fill="auto"/>
      <w:ind w:firstLine="0"/>
      <w:jc w:val="center"/>
    </w:pPr>
    <w:rPr>
      <w:rFonts w:eastAsia="Times New Roman" w:cs="Times New Roman"/>
      <w:b/>
      <w:sz w:val="32"/>
      <w:szCs w:val="24"/>
      <w:lang w:eastAsia="ru-RU"/>
    </w:rPr>
  </w:style>
  <w:style w:type="paragraph" w:customStyle="1" w:styleId="S">
    <w:name w:val="S_Обычный"/>
    <w:basedOn w:val="a1"/>
    <w:rsid w:val="001F04D5"/>
    <w:pPr>
      <w:widowControl/>
      <w:ind w:firstLine="709"/>
    </w:pPr>
    <w:rPr>
      <w:rFonts w:eastAsia="Times New Roman" w:cs="Times New Roman"/>
      <w:szCs w:val="24"/>
      <w:lang w:eastAsia="ar-SA"/>
    </w:rPr>
  </w:style>
  <w:style w:type="paragraph" w:customStyle="1" w:styleId="S0">
    <w:name w:val="S_Маркированный"/>
    <w:basedOn w:val="a1"/>
    <w:autoRedefine/>
    <w:rsid w:val="001F04D5"/>
    <w:pPr>
      <w:widowControl/>
      <w:tabs>
        <w:tab w:val="left" w:pos="-14628"/>
        <w:tab w:val="left" w:pos="-6457"/>
        <w:tab w:val="left" w:pos="-6054"/>
        <w:tab w:val="left" w:pos="-4625"/>
        <w:tab w:val="left" w:pos="1026"/>
        <w:tab w:val="left" w:pos="1134"/>
        <w:tab w:val="left" w:pos="2858"/>
      </w:tabs>
    </w:pPr>
    <w:rPr>
      <w:rFonts w:eastAsia="Times New Roman" w:cs="Times New Roman"/>
      <w:szCs w:val="24"/>
      <w:lang w:eastAsia="ar-SA"/>
    </w:rPr>
  </w:style>
  <w:style w:type="paragraph" w:styleId="aff5">
    <w:name w:val="List"/>
    <w:basedOn w:val="a1"/>
    <w:link w:val="aff6"/>
    <w:rsid w:val="001F04D5"/>
    <w:pPr>
      <w:widowControl/>
      <w:ind w:left="283" w:hanging="283"/>
      <w:contextualSpacing/>
      <w:jc w:val="left"/>
    </w:pPr>
    <w:rPr>
      <w:rFonts w:eastAsia="Times New Roman" w:cs="Times New Roman"/>
      <w:szCs w:val="24"/>
      <w:lang w:eastAsia="ru-RU"/>
    </w:rPr>
  </w:style>
  <w:style w:type="paragraph" w:customStyle="1" w:styleId="aff7">
    <w:name w:val="Абзац"/>
    <w:basedOn w:val="a1"/>
    <w:link w:val="aff8"/>
    <w:rsid w:val="001F04D5"/>
    <w:pPr>
      <w:widowControl/>
      <w:spacing w:before="120" w:after="60"/>
    </w:pPr>
    <w:rPr>
      <w:rFonts w:eastAsia="Times New Roman" w:cs="Times New Roman"/>
      <w:szCs w:val="24"/>
    </w:rPr>
  </w:style>
  <w:style w:type="character" w:customStyle="1" w:styleId="aff8">
    <w:name w:val="Абзац Знак"/>
    <w:link w:val="aff7"/>
    <w:rsid w:val="001F04D5"/>
    <w:rPr>
      <w:rFonts w:ascii="Times New Roman" w:eastAsia="Times New Roman" w:hAnsi="Times New Roman" w:cs="Times New Roman"/>
      <w:sz w:val="24"/>
      <w:szCs w:val="24"/>
    </w:rPr>
  </w:style>
  <w:style w:type="paragraph" w:customStyle="1" w:styleId="aff9">
    <w:name w:val="Стиль ПСН"/>
    <w:basedOn w:val="a1"/>
    <w:link w:val="affa"/>
    <w:rsid w:val="001F04D5"/>
    <w:pPr>
      <w:widowControl/>
      <w:spacing w:before="120"/>
      <w:ind w:firstLine="709"/>
      <w:jc w:val="left"/>
    </w:pPr>
    <w:rPr>
      <w:rFonts w:eastAsia="Calibri" w:cs="Times New Roman"/>
      <w:szCs w:val="24"/>
    </w:rPr>
  </w:style>
  <w:style w:type="character" w:customStyle="1" w:styleId="affa">
    <w:name w:val="Стиль ПСН Знак"/>
    <w:basedOn w:val="a2"/>
    <w:link w:val="aff9"/>
    <w:rsid w:val="001F04D5"/>
    <w:rPr>
      <w:rFonts w:ascii="Times New Roman" w:eastAsia="Calibri" w:hAnsi="Times New Roman" w:cs="Times New Roman"/>
      <w:sz w:val="24"/>
      <w:szCs w:val="24"/>
    </w:rPr>
  </w:style>
  <w:style w:type="paragraph" w:customStyle="1" w:styleId="44">
    <w:name w:val="Заголовок 4ПСН"/>
    <w:basedOn w:val="4"/>
    <w:link w:val="45"/>
    <w:uiPriority w:val="1"/>
    <w:rsid w:val="001F04D5"/>
    <w:pPr>
      <w:widowControl/>
      <w:numPr>
        <w:ilvl w:val="0"/>
        <w:numId w:val="0"/>
      </w:numPr>
      <w:spacing w:before="160"/>
      <w:ind w:left="864" w:hanging="864"/>
      <w:jc w:val="left"/>
    </w:pPr>
    <w:rPr>
      <w:rFonts w:ascii="Times New Roman" w:eastAsia="Times New Roman" w:hAnsi="Times New Roman" w:cs="Times New Roman"/>
      <w:i w:val="0"/>
      <w:szCs w:val="24"/>
      <w:lang w:val="en-US"/>
    </w:rPr>
  </w:style>
  <w:style w:type="character" w:customStyle="1" w:styleId="45">
    <w:name w:val="Заголовок 4ПСН Знак"/>
    <w:basedOn w:val="40"/>
    <w:link w:val="44"/>
    <w:uiPriority w:val="1"/>
    <w:rsid w:val="001F04D5"/>
    <w:rPr>
      <w:rFonts w:ascii="Times New Roman" w:eastAsia="Times New Roman" w:hAnsi="Times New Roman" w:cs="Times New Roman"/>
      <w:b/>
      <w:bCs/>
      <w:i w:val="0"/>
      <w:iCs/>
      <w:color w:val="4F81BD" w:themeColor="accent1"/>
      <w:sz w:val="24"/>
      <w:szCs w:val="24"/>
      <w:lang w:val="en-US"/>
    </w:rPr>
  </w:style>
  <w:style w:type="paragraph" w:customStyle="1" w:styleId="38">
    <w:name w:val="Заголовок 3ПСН"/>
    <w:basedOn w:val="3"/>
    <w:uiPriority w:val="1"/>
    <w:qFormat/>
    <w:rsid w:val="001F04D5"/>
    <w:pPr>
      <w:widowControl/>
      <w:numPr>
        <w:ilvl w:val="0"/>
        <w:numId w:val="0"/>
      </w:numPr>
      <w:spacing w:before="200"/>
      <w:ind w:left="2160" w:hanging="180"/>
      <w:jc w:val="left"/>
    </w:pPr>
    <w:rPr>
      <w:rFonts w:eastAsia="Times New Roman"/>
      <w:b w:val="0"/>
      <w:sz w:val="26"/>
      <w:szCs w:val="24"/>
    </w:rPr>
  </w:style>
  <w:style w:type="paragraph" w:customStyle="1" w:styleId="55">
    <w:name w:val="Заголовок 5ПСН"/>
    <w:basedOn w:val="44"/>
    <w:link w:val="56"/>
    <w:rsid w:val="001F04D5"/>
    <w:pPr>
      <w:ind w:left="1224" w:hanging="504"/>
    </w:pPr>
  </w:style>
  <w:style w:type="character" w:customStyle="1" w:styleId="56">
    <w:name w:val="Заголовок 5ПСН Знак"/>
    <w:basedOn w:val="45"/>
    <w:link w:val="55"/>
    <w:rsid w:val="001F04D5"/>
    <w:rPr>
      <w:rFonts w:ascii="Times New Roman" w:eastAsia="Times New Roman" w:hAnsi="Times New Roman" w:cs="Times New Roman"/>
      <w:b/>
      <w:bCs/>
      <w:i w:val="0"/>
      <w:iCs/>
      <w:color w:val="4F81BD" w:themeColor="accent1"/>
      <w:sz w:val="24"/>
      <w:szCs w:val="24"/>
      <w:lang w:val="en-US"/>
    </w:rPr>
  </w:style>
  <w:style w:type="character" w:styleId="affb">
    <w:name w:val="FollowedHyperlink"/>
    <w:basedOn w:val="a2"/>
    <w:uiPriority w:val="99"/>
    <w:unhideWhenUsed/>
    <w:rsid w:val="001F04D5"/>
    <w:rPr>
      <w:color w:val="800080"/>
      <w:u w:val="single"/>
    </w:rPr>
  </w:style>
  <w:style w:type="paragraph" w:customStyle="1" w:styleId="font5">
    <w:name w:val="font5"/>
    <w:basedOn w:val="a1"/>
    <w:rsid w:val="001F04D5"/>
    <w:pPr>
      <w:widowControl/>
      <w:spacing w:before="100" w:beforeAutospacing="1" w:after="100" w:afterAutospacing="1"/>
      <w:ind w:firstLine="0"/>
      <w:jc w:val="left"/>
    </w:pPr>
    <w:rPr>
      <w:rFonts w:ascii="Arial" w:eastAsia="Times New Roman" w:hAnsi="Arial" w:cs="Arial"/>
      <w:sz w:val="20"/>
      <w:szCs w:val="20"/>
      <w:lang w:eastAsia="ru-RU"/>
    </w:rPr>
  </w:style>
  <w:style w:type="paragraph" w:customStyle="1" w:styleId="font6">
    <w:name w:val="font6"/>
    <w:basedOn w:val="a1"/>
    <w:rsid w:val="001F04D5"/>
    <w:pPr>
      <w:widowControl/>
      <w:spacing w:before="100" w:beforeAutospacing="1" w:after="100" w:afterAutospacing="1"/>
      <w:ind w:firstLine="0"/>
      <w:jc w:val="left"/>
    </w:pPr>
    <w:rPr>
      <w:rFonts w:eastAsia="Times New Roman" w:cs="Times New Roman"/>
      <w:color w:val="000000"/>
      <w:szCs w:val="24"/>
      <w:lang w:eastAsia="ru-RU"/>
    </w:rPr>
  </w:style>
  <w:style w:type="paragraph" w:customStyle="1" w:styleId="xl68">
    <w:name w:val="xl68"/>
    <w:basedOn w:val="a1"/>
    <w:rsid w:val="001F04D5"/>
    <w:pPr>
      <w:widowControl/>
      <w:spacing w:before="100" w:beforeAutospacing="1" w:after="100" w:afterAutospacing="1"/>
      <w:ind w:firstLine="0"/>
      <w:jc w:val="center"/>
    </w:pPr>
    <w:rPr>
      <w:rFonts w:eastAsia="Times New Roman" w:cs="Times New Roman"/>
      <w:szCs w:val="24"/>
      <w:lang w:eastAsia="ru-RU"/>
    </w:rPr>
  </w:style>
  <w:style w:type="paragraph" w:customStyle="1" w:styleId="xl69">
    <w:name w:val="xl6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0">
    <w:name w:val="xl7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1">
    <w:name w:val="xl7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2">
    <w:name w:val="xl7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73">
    <w:name w:val="xl73"/>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4">
    <w:name w:val="xl74"/>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5">
    <w:name w:val="xl7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6">
    <w:name w:val="xl76"/>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7">
    <w:name w:val="xl77"/>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8">
    <w:name w:val="xl7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79">
    <w:name w:val="xl7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80">
    <w:name w:val="xl8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81">
    <w:name w:val="xl8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82">
    <w:name w:val="xl8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83">
    <w:name w:val="xl83"/>
    <w:basedOn w:val="a1"/>
    <w:rsid w:val="001F04D5"/>
    <w:pPr>
      <w:widowControl/>
      <w:spacing w:before="100" w:beforeAutospacing="1" w:after="100" w:afterAutospacing="1"/>
      <w:ind w:firstLine="0"/>
      <w:jc w:val="left"/>
    </w:pPr>
    <w:rPr>
      <w:rFonts w:ascii="Arial" w:eastAsia="Times New Roman" w:hAnsi="Arial" w:cs="Arial"/>
      <w:b/>
      <w:bCs/>
      <w:szCs w:val="24"/>
      <w:lang w:eastAsia="ru-RU"/>
    </w:rPr>
  </w:style>
  <w:style w:type="paragraph" w:customStyle="1" w:styleId="xl84">
    <w:name w:val="xl8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5">
    <w:name w:val="xl8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86">
    <w:name w:val="xl8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87">
    <w:name w:val="xl8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88">
    <w:name w:val="xl8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89">
    <w:name w:val="xl89"/>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90">
    <w:name w:val="xl9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91">
    <w:name w:val="xl9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2">
    <w:name w:val="xl9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93">
    <w:name w:val="xl9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94">
    <w:name w:val="xl9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95">
    <w:name w:val="xl9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96">
    <w:name w:val="xl96"/>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97">
    <w:name w:val="xl97"/>
    <w:basedOn w:val="a1"/>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eastAsia="Times New Roman" w:cs="Times New Roman"/>
      <w:szCs w:val="24"/>
      <w:lang w:eastAsia="ru-RU"/>
    </w:rPr>
  </w:style>
  <w:style w:type="paragraph" w:customStyle="1" w:styleId="xl98">
    <w:name w:val="xl98"/>
    <w:basedOn w:val="a1"/>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Arial" w:eastAsia="Times New Roman" w:hAnsi="Arial" w:cs="Arial"/>
      <w:szCs w:val="24"/>
      <w:lang w:eastAsia="ru-RU"/>
    </w:rPr>
  </w:style>
  <w:style w:type="paragraph" w:customStyle="1" w:styleId="xl99">
    <w:name w:val="xl99"/>
    <w:basedOn w:val="a1"/>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00">
    <w:name w:val="xl10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01">
    <w:name w:val="xl10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102">
    <w:name w:val="xl102"/>
    <w:basedOn w:val="a1"/>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eastAsia="Times New Roman" w:cs="Times New Roman"/>
      <w:szCs w:val="24"/>
      <w:lang w:eastAsia="ru-RU"/>
    </w:rPr>
  </w:style>
  <w:style w:type="paragraph" w:customStyle="1" w:styleId="xl103">
    <w:name w:val="xl103"/>
    <w:basedOn w:val="a1"/>
    <w:rsid w:val="001F04D5"/>
    <w:pPr>
      <w:widowControl/>
      <w:pBdr>
        <w:top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04">
    <w:name w:val="xl104"/>
    <w:basedOn w:val="a1"/>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05">
    <w:name w:val="xl105"/>
    <w:basedOn w:val="a1"/>
    <w:rsid w:val="001F04D5"/>
    <w:pPr>
      <w:widowControl/>
      <w:spacing w:before="100" w:beforeAutospacing="1" w:after="100" w:afterAutospacing="1"/>
      <w:ind w:firstLine="0"/>
      <w:jc w:val="left"/>
    </w:pPr>
    <w:rPr>
      <w:rFonts w:ascii="Arial" w:eastAsia="Times New Roman" w:hAnsi="Arial" w:cs="Arial"/>
      <w:szCs w:val="24"/>
      <w:lang w:eastAsia="ru-RU"/>
    </w:rPr>
  </w:style>
  <w:style w:type="paragraph" w:customStyle="1" w:styleId="xl106">
    <w:name w:val="xl106"/>
    <w:basedOn w:val="a1"/>
    <w:rsid w:val="001F04D5"/>
    <w:pPr>
      <w:widowControl/>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07">
    <w:name w:val="xl107"/>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08">
    <w:name w:val="xl108"/>
    <w:basedOn w:val="a1"/>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09">
    <w:name w:val="xl109"/>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10">
    <w:name w:val="xl110"/>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11">
    <w:name w:val="xl11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12">
    <w:name w:val="xl112"/>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13">
    <w:name w:val="xl113"/>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14">
    <w:name w:val="xl114"/>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115">
    <w:name w:val="xl115"/>
    <w:basedOn w:val="a1"/>
    <w:rsid w:val="001F04D5"/>
    <w:pPr>
      <w:widowControl/>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16">
    <w:name w:val="xl116"/>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17">
    <w:name w:val="xl117"/>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18">
    <w:name w:val="xl118"/>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19">
    <w:name w:val="xl119"/>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20">
    <w:name w:val="xl120"/>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21">
    <w:name w:val="xl121"/>
    <w:basedOn w:val="a1"/>
    <w:uiPriority w:val="99"/>
    <w:rsid w:val="001F04D5"/>
    <w:pPr>
      <w:widowControl/>
      <w:pBdr>
        <w:top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122">
    <w:name w:val="xl122"/>
    <w:basedOn w:val="a1"/>
    <w:uiPriority w:val="99"/>
    <w:rsid w:val="001F04D5"/>
    <w:pPr>
      <w:widowControl/>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23">
    <w:name w:val="xl123"/>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24">
    <w:name w:val="xl124"/>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25">
    <w:name w:val="xl125"/>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26">
    <w:name w:val="xl126"/>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27">
    <w:name w:val="xl127"/>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28">
    <w:name w:val="xl128"/>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paragraph" w:customStyle="1" w:styleId="xl129">
    <w:name w:val="xl129"/>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30">
    <w:name w:val="xl130"/>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31">
    <w:name w:val="xl131"/>
    <w:basedOn w:val="a1"/>
    <w:uiPriority w:val="99"/>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32">
    <w:name w:val="xl132"/>
    <w:basedOn w:val="a1"/>
    <w:uiPriority w:val="99"/>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33">
    <w:name w:val="xl133"/>
    <w:basedOn w:val="a1"/>
    <w:uiPriority w:val="99"/>
    <w:rsid w:val="001F04D5"/>
    <w:pPr>
      <w:widowControl/>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34">
    <w:name w:val="xl134"/>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35">
    <w:name w:val="xl135"/>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b/>
      <w:bCs/>
      <w:szCs w:val="24"/>
      <w:lang w:eastAsia="ru-RU"/>
    </w:rPr>
  </w:style>
  <w:style w:type="paragraph" w:customStyle="1" w:styleId="xl136">
    <w:name w:val="xl136"/>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Arial" w:eastAsia="Times New Roman" w:hAnsi="Arial" w:cs="Arial"/>
      <w:szCs w:val="24"/>
      <w:lang w:eastAsia="ru-RU"/>
    </w:rPr>
  </w:style>
  <w:style w:type="paragraph" w:customStyle="1" w:styleId="xl137">
    <w:name w:val="xl137"/>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38">
    <w:name w:val="xl138"/>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39">
    <w:name w:val="xl139"/>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140">
    <w:name w:val="xl140"/>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141">
    <w:name w:val="xl141"/>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42">
    <w:name w:val="xl142"/>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18"/>
      <w:szCs w:val="18"/>
      <w:lang w:eastAsia="ru-RU"/>
    </w:rPr>
  </w:style>
  <w:style w:type="paragraph" w:customStyle="1" w:styleId="xl143">
    <w:name w:val="xl143"/>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44">
    <w:name w:val="xl144"/>
    <w:basedOn w:val="a1"/>
    <w:uiPriority w:val="99"/>
    <w:rsid w:val="001F04D5"/>
    <w:pPr>
      <w:widowControl/>
      <w:spacing w:before="100" w:beforeAutospacing="1" w:after="100" w:afterAutospacing="1"/>
      <w:ind w:firstLine="0"/>
      <w:jc w:val="left"/>
      <w:textAlignment w:val="center"/>
    </w:pPr>
    <w:rPr>
      <w:rFonts w:eastAsia="Times New Roman" w:cs="Times New Roman"/>
      <w:szCs w:val="24"/>
      <w:lang w:eastAsia="ru-RU"/>
    </w:rPr>
  </w:style>
  <w:style w:type="paragraph" w:customStyle="1" w:styleId="xl145">
    <w:name w:val="xl145"/>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146">
    <w:name w:val="xl146"/>
    <w:basedOn w:val="a1"/>
    <w:uiPriority w:val="99"/>
    <w:rsid w:val="001F04D5"/>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47">
    <w:name w:val="xl147"/>
    <w:basedOn w:val="a1"/>
    <w:uiPriority w:val="99"/>
    <w:rsid w:val="001F04D5"/>
    <w:pPr>
      <w:widowControl/>
      <w:shd w:val="clear" w:color="000000" w:fill="D8D8D8"/>
      <w:spacing w:before="100" w:beforeAutospacing="1" w:after="100" w:afterAutospacing="1"/>
      <w:ind w:firstLine="0"/>
      <w:jc w:val="left"/>
    </w:pPr>
    <w:rPr>
      <w:rFonts w:ascii="Arial" w:eastAsia="Times New Roman" w:hAnsi="Arial" w:cs="Arial"/>
      <w:szCs w:val="24"/>
      <w:lang w:eastAsia="ru-RU"/>
    </w:rPr>
  </w:style>
  <w:style w:type="paragraph" w:customStyle="1" w:styleId="xl148">
    <w:name w:val="xl148"/>
    <w:basedOn w:val="a1"/>
    <w:uiPriority w:val="99"/>
    <w:rsid w:val="001F04D5"/>
    <w:pPr>
      <w:widowControl/>
      <w:shd w:val="clear" w:color="000000" w:fill="D8D8D8"/>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49">
    <w:name w:val="xl149"/>
    <w:basedOn w:val="a1"/>
    <w:uiPriority w:val="99"/>
    <w:rsid w:val="001F04D5"/>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50">
    <w:name w:val="xl150"/>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Arial" w:eastAsia="Times New Roman" w:hAnsi="Arial" w:cs="Arial"/>
      <w:szCs w:val="24"/>
      <w:lang w:eastAsia="ru-RU"/>
    </w:rPr>
  </w:style>
  <w:style w:type="paragraph" w:customStyle="1" w:styleId="xl151">
    <w:name w:val="xl151"/>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52">
    <w:name w:val="xl152"/>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53">
    <w:name w:val="xl153"/>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eastAsia="Times New Roman" w:cs="Times New Roman"/>
      <w:szCs w:val="24"/>
      <w:lang w:eastAsia="ru-RU"/>
    </w:rPr>
  </w:style>
  <w:style w:type="paragraph" w:customStyle="1" w:styleId="xl154">
    <w:name w:val="xl154"/>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sz w:val="18"/>
      <w:szCs w:val="18"/>
      <w:lang w:eastAsia="ru-RU"/>
    </w:rPr>
  </w:style>
  <w:style w:type="paragraph" w:customStyle="1" w:styleId="xl155">
    <w:name w:val="xl155"/>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6"/>
      <w:szCs w:val="16"/>
      <w:lang w:eastAsia="ru-RU"/>
    </w:rPr>
  </w:style>
  <w:style w:type="paragraph" w:customStyle="1" w:styleId="xl156">
    <w:name w:val="xl156"/>
    <w:basedOn w:val="a1"/>
    <w:uiPriority w:val="99"/>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57">
    <w:name w:val="xl157"/>
    <w:basedOn w:val="a1"/>
    <w:uiPriority w:val="99"/>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58">
    <w:name w:val="xl158"/>
    <w:basedOn w:val="a1"/>
    <w:uiPriority w:val="99"/>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59">
    <w:name w:val="xl159"/>
    <w:basedOn w:val="a1"/>
    <w:uiPriority w:val="99"/>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160">
    <w:name w:val="xl160"/>
    <w:basedOn w:val="a1"/>
    <w:uiPriority w:val="99"/>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61">
    <w:name w:val="xl161"/>
    <w:basedOn w:val="a1"/>
    <w:uiPriority w:val="99"/>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62">
    <w:name w:val="xl162"/>
    <w:basedOn w:val="a1"/>
    <w:uiPriority w:val="99"/>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163">
    <w:name w:val="xl163"/>
    <w:basedOn w:val="a1"/>
    <w:uiPriority w:val="99"/>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64">
    <w:name w:val="xl164"/>
    <w:basedOn w:val="a1"/>
    <w:uiPriority w:val="99"/>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65">
    <w:name w:val="xl165"/>
    <w:basedOn w:val="a1"/>
    <w:uiPriority w:val="99"/>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66">
    <w:name w:val="xl166"/>
    <w:basedOn w:val="a1"/>
    <w:rsid w:val="001F04D5"/>
    <w:pPr>
      <w:widowControl/>
      <w:pBdr>
        <w:top w:val="single" w:sz="4" w:space="0" w:color="auto"/>
        <w:left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67">
    <w:name w:val="xl167"/>
    <w:basedOn w:val="a1"/>
    <w:rsid w:val="001F04D5"/>
    <w:pPr>
      <w:widowControl/>
      <w:pBdr>
        <w:top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68">
    <w:name w:val="xl168"/>
    <w:basedOn w:val="a1"/>
    <w:rsid w:val="001F04D5"/>
    <w:pPr>
      <w:widowControl/>
      <w:pBdr>
        <w:top w:val="single" w:sz="4" w:space="0" w:color="auto"/>
        <w:right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69">
    <w:name w:val="xl169"/>
    <w:basedOn w:val="a1"/>
    <w:rsid w:val="001F04D5"/>
    <w:pPr>
      <w:widowControl/>
      <w:pBdr>
        <w:left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70">
    <w:name w:val="xl170"/>
    <w:basedOn w:val="a1"/>
    <w:rsid w:val="001F04D5"/>
    <w:pPr>
      <w:widowControl/>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71">
    <w:name w:val="xl171"/>
    <w:basedOn w:val="a1"/>
    <w:rsid w:val="001F04D5"/>
    <w:pPr>
      <w:widowControl/>
      <w:pBdr>
        <w:right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72">
    <w:name w:val="xl172"/>
    <w:basedOn w:val="a1"/>
    <w:rsid w:val="001F04D5"/>
    <w:pPr>
      <w:widowControl/>
      <w:pBdr>
        <w:left w:val="single" w:sz="4" w:space="0" w:color="auto"/>
        <w:bottom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73">
    <w:name w:val="xl173"/>
    <w:basedOn w:val="a1"/>
    <w:rsid w:val="001F04D5"/>
    <w:pPr>
      <w:widowControl/>
      <w:pBdr>
        <w:bottom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74">
    <w:name w:val="xl174"/>
    <w:basedOn w:val="a1"/>
    <w:rsid w:val="001F04D5"/>
    <w:pPr>
      <w:widowControl/>
      <w:pBdr>
        <w:bottom w:val="single" w:sz="4" w:space="0" w:color="auto"/>
        <w:right w:val="single" w:sz="4" w:space="0" w:color="auto"/>
      </w:pBdr>
      <w:spacing w:before="100" w:beforeAutospacing="1" w:after="100" w:afterAutospacing="1"/>
      <w:ind w:firstLine="0"/>
      <w:jc w:val="left"/>
      <w:textAlignment w:val="top"/>
    </w:pPr>
    <w:rPr>
      <w:rFonts w:eastAsia="Times New Roman" w:cs="Times New Roman"/>
      <w:b/>
      <w:bCs/>
      <w:color w:val="000000"/>
      <w:szCs w:val="24"/>
      <w:lang w:eastAsia="ru-RU"/>
    </w:rPr>
  </w:style>
  <w:style w:type="paragraph" w:customStyle="1" w:styleId="xl175">
    <w:name w:val="xl175"/>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76">
    <w:name w:val="xl176"/>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77">
    <w:name w:val="xl177"/>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78">
    <w:name w:val="xl178"/>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79">
    <w:name w:val="xl179"/>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80">
    <w:name w:val="xl180"/>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81">
    <w:name w:val="xl18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82">
    <w:name w:val="xl182"/>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83">
    <w:name w:val="xl183"/>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84">
    <w:name w:val="xl18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85">
    <w:name w:val="xl185"/>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86">
    <w:name w:val="xl186"/>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87">
    <w:name w:val="xl187"/>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88">
    <w:name w:val="xl188"/>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89">
    <w:name w:val="xl18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190">
    <w:name w:val="xl190"/>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91">
    <w:name w:val="xl191"/>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92">
    <w:name w:val="xl192"/>
    <w:basedOn w:val="a1"/>
    <w:uiPriority w:val="99"/>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93">
    <w:name w:val="xl193"/>
    <w:basedOn w:val="a1"/>
    <w:uiPriority w:val="99"/>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94">
    <w:name w:val="xl194"/>
    <w:basedOn w:val="a1"/>
    <w:uiPriority w:val="99"/>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195">
    <w:name w:val="xl195"/>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196">
    <w:name w:val="xl196"/>
    <w:basedOn w:val="a1"/>
    <w:uiPriority w:val="99"/>
    <w:rsid w:val="001F04D5"/>
    <w:pPr>
      <w:widowControl/>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197">
    <w:name w:val="xl197"/>
    <w:basedOn w:val="a1"/>
    <w:uiPriority w:val="99"/>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198">
    <w:name w:val="xl198"/>
    <w:basedOn w:val="a1"/>
    <w:uiPriority w:val="99"/>
    <w:rsid w:val="001F04D5"/>
    <w:pPr>
      <w:widowControl/>
      <w:shd w:val="clear" w:color="000000" w:fill="FFFFFF"/>
      <w:spacing w:before="100" w:beforeAutospacing="1" w:after="100" w:afterAutospacing="1"/>
      <w:ind w:firstLine="0"/>
      <w:jc w:val="center"/>
    </w:pPr>
    <w:rPr>
      <w:rFonts w:ascii="Arial" w:eastAsia="Times New Roman" w:hAnsi="Arial" w:cs="Arial"/>
      <w:b/>
      <w:bCs/>
      <w:sz w:val="22"/>
      <w:lang w:eastAsia="ru-RU"/>
    </w:rPr>
  </w:style>
  <w:style w:type="paragraph" w:customStyle="1" w:styleId="xl199">
    <w:name w:val="xl199"/>
    <w:basedOn w:val="a1"/>
    <w:uiPriority w:val="99"/>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200">
    <w:name w:val="xl200"/>
    <w:basedOn w:val="a1"/>
    <w:uiPriority w:val="99"/>
    <w:rsid w:val="001F04D5"/>
    <w:pPr>
      <w:widowControl/>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01">
    <w:name w:val="xl201"/>
    <w:basedOn w:val="a1"/>
    <w:uiPriority w:val="99"/>
    <w:rsid w:val="001F04D5"/>
    <w:pPr>
      <w:widowControl/>
      <w:pBdr>
        <w:left w:val="single" w:sz="4" w:space="0" w:color="auto"/>
        <w:bottom w:val="single" w:sz="4" w:space="0" w:color="auto"/>
        <w:right w:val="single" w:sz="4" w:space="0" w:color="auto"/>
      </w:pBdr>
      <w:shd w:val="clear" w:color="000000" w:fill="D8D8D8"/>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02">
    <w:name w:val="xl202"/>
    <w:basedOn w:val="a1"/>
    <w:uiPriority w:val="99"/>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03">
    <w:name w:val="xl203"/>
    <w:basedOn w:val="a1"/>
    <w:uiPriority w:val="99"/>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04">
    <w:name w:val="xl204"/>
    <w:basedOn w:val="a1"/>
    <w:uiPriority w:val="99"/>
    <w:rsid w:val="001F04D5"/>
    <w:pPr>
      <w:widowControl/>
      <w:pBdr>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205">
    <w:name w:val="xl205"/>
    <w:basedOn w:val="a1"/>
    <w:uiPriority w:val="99"/>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06">
    <w:name w:val="xl206"/>
    <w:basedOn w:val="a1"/>
    <w:uiPriority w:val="99"/>
    <w:rsid w:val="001F04D5"/>
    <w:pPr>
      <w:widowControl/>
      <w:pBdr>
        <w:left w:val="single" w:sz="4" w:space="0" w:color="auto"/>
        <w:bottom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07">
    <w:name w:val="xl207"/>
    <w:basedOn w:val="a1"/>
    <w:uiPriority w:val="99"/>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08">
    <w:name w:val="xl208"/>
    <w:basedOn w:val="a1"/>
    <w:uiPriority w:val="99"/>
    <w:rsid w:val="001F04D5"/>
    <w:pPr>
      <w:widowControl/>
      <w:pBdr>
        <w:top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209">
    <w:name w:val="xl209"/>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6"/>
      <w:szCs w:val="16"/>
      <w:lang w:eastAsia="ru-RU"/>
    </w:rPr>
  </w:style>
  <w:style w:type="paragraph" w:customStyle="1" w:styleId="xl210">
    <w:name w:val="xl210"/>
    <w:basedOn w:val="a1"/>
    <w:uiPriority w:val="99"/>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 w:val="16"/>
      <w:szCs w:val="16"/>
      <w:lang w:eastAsia="ru-RU"/>
    </w:rPr>
  </w:style>
  <w:style w:type="paragraph" w:customStyle="1" w:styleId="xl211">
    <w:name w:val="xl211"/>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12">
    <w:name w:val="xl212"/>
    <w:basedOn w:val="a1"/>
    <w:rsid w:val="001F04D5"/>
    <w:pPr>
      <w:widowControl/>
      <w:pBdr>
        <w:top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13">
    <w:name w:val="xl213"/>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14">
    <w:name w:val="xl214"/>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15">
    <w:name w:val="xl215"/>
    <w:basedOn w:val="a1"/>
    <w:rsid w:val="001F04D5"/>
    <w:pPr>
      <w:widowControl/>
      <w:pBdr>
        <w:top w:val="single" w:sz="4" w:space="0" w:color="auto"/>
        <w:bottom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16">
    <w:name w:val="xl216"/>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17">
    <w:name w:val="xl217"/>
    <w:basedOn w:val="a1"/>
    <w:rsid w:val="001F04D5"/>
    <w:pPr>
      <w:widowControl/>
      <w:pBdr>
        <w:left w:val="single" w:sz="4" w:space="0" w:color="auto"/>
        <w:right w:val="single" w:sz="4" w:space="0" w:color="auto"/>
      </w:pBdr>
      <w:shd w:val="clear" w:color="000000" w:fill="B2A1C7"/>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18">
    <w:name w:val="xl21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19">
    <w:name w:val="xl21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20">
    <w:name w:val="xl220"/>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21">
    <w:name w:val="xl221"/>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22">
    <w:name w:val="xl222"/>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23">
    <w:name w:val="xl223"/>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224">
    <w:name w:val="xl22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b/>
      <w:bCs/>
      <w:szCs w:val="24"/>
      <w:lang w:eastAsia="ru-RU"/>
    </w:rPr>
  </w:style>
  <w:style w:type="paragraph" w:customStyle="1" w:styleId="xl225">
    <w:name w:val="xl225"/>
    <w:basedOn w:val="a1"/>
    <w:rsid w:val="001F04D5"/>
    <w:pPr>
      <w:widowControl/>
      <w:shd w:val="clear" w:color="000000" w:fill="FFFFFF"/>
      <w:spacing w:before="100" w:beforeAutospacing="1" w:after="100" w:afterAutospacing="1"/>
      <w:ind w:firstLine="0"/>
      <w:jc w:val="center"/>
    </w:pPr>
    <w:rPr>
      <w:rFonts w:ascii="Arial" w:eastAsia="Times New Roman" w:hAnsi="Arial" w:cs="Arial"/>
      <w:b/>
      <w:bCs/>
      <w:szCs w:val="24"/>
      <w:lang w:eastAsia="ru-RU"/>
    </w:rPr>
  </w:style>
  <w:style w:type="paragraph" w:customStyle="1" w:styleId="xl226">
    <w:name w:val="xl226"/>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27">
    <w:name w:val="xl227"/>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28">
    <w:name w:val="xl228"/>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29">
    <w:name w:val="xl229"/>
    <w:basedOn w:val="a1"/>
    <w:rsid w:val="001F04D5"/>
    <w:pPr>
      <w:widowControl/>
      <w:pBdr>
        <w:bottom w:val="single" w:sz="4" w:space="0" w:color="auto"/>
      </w:pBdr>
      <w:shd w:val="clear" w:color="000000" w:fill="FFFFFF"/>
      <w:spacing w:before="100" w:beforeAutospacing="1" w:after="100" w:afterAutospacing="1"/>
      <w:ind w:firstLine="0"/>
      <w:jc w:val="center"/>
    </w:pPr>
    <w:rPr>
      <w:rFonts w:ascii="Arial" w:eastAsia="Times New Roman" w:hAnsi="Arial" w:cs="Arial"/>
      <w:szCs w:val="24"/>
      <w:lang w:eastAsia="ru-RU"/>
    </w:rPr>
  </w:style>
  <w:style w:type="paragraph" w:customStyle="1" w:styleId="xl230">
    <w:name w:val="xl230"/>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231">
    <w:name w:val="xl231"/>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232">
    <w:name w:val="xl232"/>
    <w:basedOn w:val="a1"/>
    <w:rsid w:val="001F04D5"/>
    <w:pPr>
      <w:widowControl/>
      <w:pBdr>
        <w:top w:val="single" w:sz="4" w:space="0" w:color="auto"/>
        <w:lef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3">
    <w:name w:val="xl233"/>
    <w:basedOn w:val="a1"/>
    <w:rsid w:val="001F04D5"/>
    <w:pPr>
      <w:widowControl/>
      <w:pBdr>
        <w:top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4">
    <w:name w:val="xl234"/>
    <w:basedOn w:val="a1"/>
    <w:rsid w:val="001F04D5"/>
    <w:pPr>
      <w:widowControl/>
      <w:pBdr>
        <w:top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5">
    <w:name w:val="xl235"/>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6">
    <w:name w:val="xl236"/>
    <w:basedOn w:val="a1"/>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7">
    <w:name w:val="xl237"/>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8">
    <w:name w:val="xl238"/>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39">
    <w:name w:val="xl239"/>
    <w:basedOn w:val="a1"/>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40">
    <w:name w:val="xl240"/>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41">
    <w:name w:val="xl241"/>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42">
    <w:name w:val="xl242"/>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43">
    <w:name w:val="xl243"/>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44">
    <w:name w:val="xl244"/>
    <w:basedOn w:val="a1"/>
    <w:rsid w:val="001F04D5"/>
    <w:pPr>
      <w:widowControl/>
      <w:pBdr>
        <w:left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245">
    <w:name w:val="xl24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246">
    <w:name w:val="xl24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18"/>
      <w:szCs w:val="18"/>
      <w:lang w:eastAsia="ru-RU"/>
    </w:rPr>
  </w:style>
  <w:style w:type="paragraph" w:customStyle="1" w:styleId="xl247">
    <w:name w:val="xl247"/>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248">
    <w:name w:val="xl24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249">
    <w:name w:val="xl249"/>
    <w:basedOn w:val="a1"/>
    <w:rsid w:val="001F04D5"/>
    <w:pPr>
      <w:widowControl/>
      <w:pBdr>
        <w:top w:val="single" w:sz="4" w:space="0" w:color="auto"/>
        <w:left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0">
    <w:name w:val="xl250"/>
    <w:basedOn w:val="a1"/>
    <w:rsid w:val="001F04D5"/>
    <w:pPr>
      <w:widowControl/>
      <w:pBdr>
        <w:top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1">
    <w:name w:val="xl251"/>
    <w:basedOn w:val="a1"/>
    <w:rsid w:val="001F04D5"/>
    <w:pPr>
      <w:widowControl/>
      <w:pBdr>
        <w:top w:val="single" w:sz="4" w:space="0" w:color="auto"/>
        <w:right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2">
    <w:name w:val="xl252"/>
    <w:basedOn w:val="a1"/>
    <w:rsid w:val="001F04D5"/>
    <w:pPr>
      <w:widowControl/>
      <w:pBdr>
        <w:left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3">
    <w:name w:val="xl253"/>
    <w:basedOn w:val="a1"/>
    <w:rsid w:val="001F04D5"/>
    <w:pPr>
      <w:widowControl/>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4">
    <w:name w:val="xl254"/>
    <w:basedOn w:val="a1"/>
    <w:rsid w:val="001F04D5"/>
    <w:pPr>
      <w:widowControl/>
      <w:pBdr>
        <w:right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5">
    <w:name w:val="xl255"/>
    <w:basedOn w:val="a1"/>
    <w:rsid w:val="001F04D5"/>
    <w:pPr>
      <w:widowControl/>
      <w:pBdr>
        <w:left w:val="single" w:sz="4" w:space="0" w:color="auto"/>
        <w:bottom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6">
    <w:name w:val="xl256"/>
    <w:basedOn w:val="a1"/>
    <w:rsid w:val="001F04D5"/>
    <w:pPr>
      <w:widowControl/>
      <w:pBdr>
        <w:bottom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257">
    <w:name w:val="xl257"/>
    <w:basedOn w:val="a1"/>
    <w:rsid w:val="001F04D5"/>
    <w:pPr>
      <w:widowControl/>
      <w:pBdr>
        <w:bottom w:val="single" w:sz="4" w:space="0" w:color="auto"/>
        <w:right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font7">
    <w:name w:val="font7"/>
    <w:basedOn w:val="a1"/>
    <w:rsid w:val="001F04D5"/>
    <w:pPr>
      <w:widowControl/>
      <w:spacing w:before="100" w:beforeAutospacing="1" w:after="100" w:afterAutospacing="1"/>
      <w:ind w:firstLine="0"/>
      <w:jc w:val="left"/>
    </w:pPr>
    <w:rPr>
      <w:rFonts w:ascii="Arial" w:eastAsia="Times New Roman" w:hAnsi="Arial" w:cs="Arial"/>
      <w:color w:val="FF0000"/>
      <w:sz w:val="20"/>
      <w:szCs w:val="20"/>
      <w:lang w:eastAsia="ru-RU"/>
    </w:rPr>
  </w:style>
  <w:style w:type="paragraph" w:customStyle="1" w:styleId="font8">
    <w:name w:val="font8"/>
    <w:basedOn w:val="a1"/>
    <w:uiPriority w:val="99"/>
    <w:rsid w:val="001F04D5"/>
    <w:pPr>
      <w:widowControl/>
      <w:spacing w:before="100" w:beforeAutospacing="1" w:after="100" w:afterAutospacing="1"/>
      <w:ind w:firstLine="0"/>
      <w:jc w:val="left"/>
    </w:pPr>
    <w:rPr>
      <w:rFonts w:ascii="Arial" w:eastAsia="Times New Roman" w:hAnsi="Arial" w:cs="Arial"/>
      <w:b/>
      <w:bCs/>
      <w:color w:val="FF0000"/>
      <w:sz w:val="18"/>
      <w:szCs w:val="18"/>
      <w:lang w:eastAsia="ru-RU"/>
    </w:rPr>
  </w:style>
  <w:style w:type="paragraph" w:customStyle="1" w:styleId="font9">
    <w:name w:val="font9"/>
    <w:basedOn w:val="a1"/>
    <w:rsid w:val="001F04D5"/>
    <w:pPr>
      <w:widowControl/>
      <w:spacing w:before="100" w:beforeAutospacing="1" w:after="100" w:afterAutospacing="1"/>
      <w:ind w:firstLine="0"/>
      <w:jc w:val="left"/>
    </w:pPr>
    <w:rPr>
      <w:rFonts w:ascii="Arial" w:eastAsia="Times New Roman" w:hAnsi="Arial" w:cs="Arial"/>
      <w:b/>
      <w:bCs/>
      <w:color w:val="FF0000"/>
      <w:sz w:val="20"/>
      <w:szCs w:val="20"/>
      <w:lang w:eastAsia="ru-RU"/>
    </w:rPr>
  </w:style>
  <w:style w:type="paragraph" w:customStyle="1" w:styleId="font10">
    <w:name w:val="font10"/>
    <w:basedOn w:val="a1"/>
    <w:rsid w:val="001F04D5"/>
    <w:pPr>
      <w:widowControl/>
      <w:spacing w:before="100" w:beforeAutospacing="1" w:after="100" w:afterAutospacing="1"/>
      <w:ind w:firstLine="0"/>
      <w:jc w:val="left"/>
    </w:pPr>
    <w:rPr>
      <w:rFonts w:ascii="Calibri" w:eastAsia="Times New Roman" w:hAnsi="Calibri" w:cs="Calibri"/>
      <w:b/>
      <w:bCs/>
      <w:color w:val="FF0000"/>
      <w:sz w:val="20"/>
      <w:szCs w:val="20"/>
      <w:lang w:eastAsia="ru-RU"/>
    </w:rPr>
  </w:style>
  <w:style w:type="paragraph" w:customStyle="1" w:styleId="font11">
    <w:name w:val="font11"/>
    <w:basedOn w:val="a1"/>
    <w:rsid w:val="001F04D5"/>
    <w:pPr>
      <w:widowControl/>
      <w:spacing w:before="100" w:beforeAutospacing="1" w:after="100" w:afterAutospacing="1"/>
      <w:ind w:firstLine="0"/>
      <w:jc w:val="left"/>
    </w:pPr>
    <w:rPr>
      <w:rFonts w:ascii="Calibri" w:eastAsia="Times New Roman" w:hAnsi="Calibri" w:cs="Calibri"/>
      <w:b/>
      <w:bCs/>
      <w:color w:val="FF0000"/>
      <w:sz w:val="18"/>
      <w:szCs w:val="18"/>
      <w:lang w:eastAsia="ru-RU"/>
    </w:rPr>
  </w:style>
  <w:style w:type="paragraph" w:customStyle="1" w:styleId="font12">
    <w:name w:val="font12"/>
    <w:basedOn w:val="a1"/>
    <w:rsid w:val="001F04D5"/>
    <w:pPr>
      <w:widowControl/>
      <w:spacing w:before="100" w:beforeAutospacing="1" w:after="100" w:afterAutospacing="1"/>
      <w:ind w:firstLine="0"/>
      <w:jc w:val="left"/>
    </w:pPr>
    <w:rPr>
      <w:rFonts w:ascii="Calibri" w:eastAsia="Times New Roman" w:hAnsi="Calibri" w:cs="Calibri"/>
      <w:sz w:val="20"/>
      <w:szCs w:val="20"/>
      <w:lang w:eastAsia="ru-RU"/>
    </w:rPr>
  </w:style>
  <w:style w:type="paragraph" w:customStyle="1" w:styleId="xl258">
    <w:name w:val="xl258"/>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59">
    <w:name w:val="xl259"/>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60">
    <w:name w:val="xl260"/>
    <w:basedOn w:val="a1"/>
    <w:rsid w:val="001F04D5"/>
    <w:pPr>
      <w:widowControl/>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61">
    <w:name w:val="xl261"/>
    <w:basedOn w:val="a1"/>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62">
    <w:name w:val="xl262"/>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63">
    <w:name w:val="xl263"/>
    <w:basedOn w:val="a1"/>
    <w:rsid w:val="001F04D5"/>
    <w:pPr>
      <w:widowControl/>
      <w:pBdr>
        <w:top w:val="single" w:sz="4" w:space="0" w:color="auto"/>
        <w:left w:val="single" w:sz="4" w:space="0" w:color="auto"/>
        <w:bottom w:val="single" w:sz="4" w:space="0" w:color="auto"/>
      </w:pBdr>
      <w:shd w:val="clear" w:color="000000" w:fill="FFFFFF"/>
      <w:spacing w:before="100" w:beforeAutospacing="1" w:after="100" w:afterAutospacing="1"/>
      <w:ind w:firstLine="0"/>
      <w:jc w:val="center"/>
    </w:pPr>
    <w:rPr>
      <w:rFonts w:ascii="Arial" w:eastAsia="Times New Roman" w:hAnsi="Arial" w:cs="Arial"/>
      <w:szCs w:val="24"/>
      <w:lang w:eastAsia="ru-RU"/>
    </w:rPr>
  </w:style>
  <w:style w:type="paragraph" w:customStyle="1" w:styleId="xl264">
    <w:name w:val="xl264"/>
    <w:basedOn w:val="a1"/>
    <w:rsid w:val="001F04D5"/>
    <w:pPr>
      <w:widowControl/>
      <w:pBdr>
        <w:top w:val="single" w:sz="4" w:space="0" w:color="auto"/>
        <w:bottom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65">
    <w:name w:val="xl265"/>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66">
    <w:name w:val="xl266"/>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67">
    <w:name w:val="xl267"/>
    <w:basedOn w:val="a1"/>
    <w:rsid w:val="001F04D5"/>
    <w:pPr>
      <w:widowControl/>
      <w:pBdr>
        <w:top w:val="single" w:sz="4" w:space="0" w:color="auto"/>
        <w:bottom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68">
    <w:name w:val="xl268"/>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pPr>
    <w:rPr>
      <w:rFonts w:ascii="Arial" w:eastAsia="Times New Roman" w:hAnsi="Arial" w:cs="Arial"/>
      <w:sz w:val="18"/>
      <w:szCs w:val="18"/>
      <w:lang w:eastAsia="ru-RU"/>
    </w:rPr>
  </w:style>
  <w:style w:type="paragraph" w:customStyle="1" w:styleId="xl269">
    <w:name w:val="xl269"/>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270">
    <w:name w:val="xl270"/>
    <w:basedOn w:val="a1"/>
    <w:rsid w:val="001F04D5"/>
    <w:pPr>
      <w:widowControl/>
      <w:pBdr>
        <w:top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271">
    <w:name w:val="xl271"/>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272">
    <w:name w:val="xl272"/>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73">
    <w:name w:val="xl273"/>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74">
    <w:name w:val="xl274"/>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75">
    <w:name w:val="xl275"/>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276">
    <w:name w:val="xl276"/>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77">
    <w:name w:val="xl277"/>
    <w:basedOn w:val="a1"/>
    <w:rsid w:val="001F04D5"/>
    <w:pPr>
      <w:widowControl/>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78">
    <w:name w:val="xl278"/>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79">
    <w:name w:val="xl279"/>
    <w:basedOn w:val="a1"/>
    <w:rsid w:val="001F04D5"/>
    <w:pPr>
      <w:widowControl/>
      <w:shd w:val="clear" w:color="000000" w:fill="FFFFFF"/>
      <w:spacing w:before="100" w:beforeAutospacing="1" w:after="100" w:afterAutospacing="1"/>
      <w:ind w:firstLine="0"/>
      <w:jc w:val="center"/>
    </w:pPr>
    <w:rPr>
      <w:rFonts w:ascii="Arial" w:eastAsia="Times New Roman" w:hAnsi="Arial" w:cs="Arial"/>
      <w:b/>
      <w:bCs/>
      <w:sz w:val="22"/>
      <w:lang w:eastAsia="ru-RU"/>
    </w:rPr>
  </w:style>
  <w:style w:type="paragraph" w:customStyle="1" w:styleId="xl280">
    <w:name w:val="xl280"/>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81">
    <w:name w:val="xl281"/>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82">
    <w:name w:val="xl282"/>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283">
    <w:name w:val="xl283"/>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284">
    <w:name w:val="xl284"/>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right"/>
      <w:textAlignment w:val="center"/>
    </w:pPr>
    <w:rPr>
      <w:rFonts w:ascii="Arial" w:eastAsia="Times New Roman" w:hAnsi="Arial" w:cs="Arial"/>
      <w:b/>
      <w:bCs/>
      <w:szCs w:val="24"/>
      <w:lang w:eastAsia="ru-RU"/>
    </w:rPr>
  </w:style>
  <w:style w:type="paragraph" w:customStyle="1" w:styleId="xl285">
    <w:name w:val="xl285"/>
    <w:basedOn w:val="a1"/>
    <w:rsid w:val="001F04D5"/>
    <w:pPr>
      <w:widowControl/>
      <w:pBdr>
        <w:top w:val="single" w:sz="4" w:space="0" w:color="auto"/>
        <w:left w:val="single" w:sz="4" w:space="0" w:color="auto"/>
        <w:bottom w:val="single" w:sz="4" w:space="0" w:color="auto"/>
      </w:pBdr>
      <w:shd w:val="clear" w:color="000000" w:fill="C5D9F1"/>
      <w:spacing w:before="100" w:beforeAutospacing="1" w:after="100" w:afterAutospacing="1"/>
      <w:ind w:firstLine="0"/>
      <w:jc w:val="left"/>
      <w:textAlignment w:val="center"/>
    </w:pPr>
    <w:rPr>
      <w:rFonts w:ascii="Arial" w:eastAsia="Times New Roman" w:hAnsi="Arial" w:cs="Arial"/>
      <w:b/>
      <w:bCs/>
      <w:color w:val="FF0000"/>
      <w:sz w:val="18"/>
      <w:szCs w:val="18"/>
      <w:lang w:eastAsia="ru-RU"/>
    </w:rPr>
  </w:style>
  <w:style w:type="paragraph" w:customStyle="1" w:styleId="xl286">
    <w:name w:val="xl286"/>
    <w:basedOn w:val="a1"/>
    <w:rsid w:val="001F04D5"/>
    <w:pPr>
      <w:widowControl/>
      <w:pBdr>
        <w:top w:val="single" w:sz="4" w:space="0" w:color="auto"/>
        <w:bottom w:val="single" w:sz="4" w:space="0" w:color="auto"/>
        <w:right w:val="single" w:sz="4" w:space="0" w:color="auto"/>
      </w:pBdr>
      <w:shd w:val="clear" w:color="000000" w:fill="C5D9F1"/>
      <w:spacing w:before="100" w:beforeAutospacing="1" w:after="100" w:afterAutospacing="1"/>
      <w:ind w:firstLine="0"/>
      <w:jc w:val="left"/>
      <w:textAlignment w:val="center"/>
    </w:pPr>
    <w:rPr>
      <w:rFonts w:ascii="Arial" w:eastAsia="Times New Roman" w:hAnsi="Arial" w:cs="Arial"/>
      <w:b/>
      <w:bCs/>
      <w:color w:val="FF0000"/>
      <w:sz w:val="18"/>
      <w:szCs w:val="18"/>
      <w:lang w:eastAsia="ru-RU"/>
    </w:rPr>
  </w:style>
  <w:style w:type="paragraph" w:customStyle="1" w:styleId="xl287">
    <w:name w:val="xl287"/>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Cs w:val="24"/>
      <w:lang w:eastAsia="ru-RU"/>
    </w:rPr>
  </w:style>
  <w:style w:type="paragraph" w:customStyle="1" w:styleId="xl288">
    <w:name w:val="xl288"/>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Cs w:val="24"/>
      <w:lang w:eastAsia="ru-RU"/>
    </w:rPr>
  </w:style>
  <w:style w:type="paragraph" w:customStyle="1" w:styleId="xl289">
    <w:name w:val="xl289"/>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Cs w:val="24"/>
      <w:lang w:eastAsia="ru-RU"/>
    </w:rPr>
  </w:style>
  <w:style w:type="paragraph" w:customStyle="1" w:styleId="xl290">
    <w:name w:val="xl290"/>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91">
    <w:name w:val="xl291"/>
    <w:basedOn w:val="a1"/>
    <w:rsid w:val="001F04D5"/>
    <w:pPr>
      <w:widowControl/>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92">
    <w:name w:val="xl292"/>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293">
    <w:name w:val="xl293"/>
    <w:basedOn w:val="a1"/>
    <w:rsid w:val="001F04D5"/>
    <w:pPr>
      <w:widowControl/>
      <w:pBdr>
        <w:top w:val="single" w:sz="4" w:space="0" w:color="auto"/>
        <w:bottom w:val="single" w:sz="4" w:space="0" w:color="auto"/>
      </w:pBdr>
      <w:shd w:val="clear" w:color="000000" w:fill="B2A1C7"/>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294">
    <w:name w:val="xl294"/>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95">
    <w:name w:val="xl295"/>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96">
    <w:name w:val="xl296"/>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97">
    <w:name w:val="xl297"/>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Cs w:val="24"/>
      <w:lang w:eastAsia="ru-RU"/>
    </w:rPr>
  </w:style>
  <w:style w:type="paragraph" w:customStyle="1" w:styleId="xl298">
    <w:name w:val="xl298"/>
    <w:basedOn w:val="a1"/>
    <w:rsid w:val="001F04D5"/>
    <w:pPr>
      <w:widowControl/>
      <w:pBdr>
        <w:left w:val="single" w:sz="4" w:space="0" w:color="auto"/>
        <w:right w:val="single" w:sz="4" w:space="0" w:color="auto"/>
      </w:pBdr>
      <w:shd w:val="clear" w:color="000000" w:fill="B2A1C7"/>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299">
    <w:name w:val="xl299"/>
    <w:basedOn w:val="a1"/>
    <w:rsid w:val="001F04D5"/>
    <w:pPr>
      <w:widowControl/>
      <w:pBdr>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300">
    <w:name w:val="xl300"/>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301">
    <w:name w:val="xl301"/>
    <w:basedOn w:val="a1"/>
    <w:rsid w:val="001F04D5"/>
    <w:pPr>
      <w:widowControl/>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02">
    <w:name w:val="xl30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303">
    <w:name w:val="xl30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304">
    <w:name w:val="xl30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b/>
      <w:bCs/>
      <w:sz w:val="18"/>
      <w:szCs w:val="18"/>
      <w:lang w:eastAsia="ru-RU"/>
    </w:rPr>
  </w:style>
  <w:style w:type="paragraph" w:customStyle="1" w:styleId="xl305">
    <w:name w:val="xl305"/>
    <w:basedOn w:val="a1"/>
    <w:rsid w:val="001F04D5"/>
    <w:pPr>
      <w:widowControl/>
      <w:pBdr>
        <w:top w:val="single" w:sz="4" w:space="0" w:color="auto"/>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szCs w:val="24"/>
      <w:lang w:eastAsia="ru-RU"/>
    </w:rPr>
  </w:style>
  <w:style w:type="paragraph" w:customStyle="1" w:styleId="xl306">
    <w:name w:val="xl306"/>
    <w:basedOn w:val="a1"/>
    <w:rsid w:val="001F04D5"/>
    <w:pPr>
      <w:widowControl/>
      <w:pBdr>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szCs w:val="24"/>
      <w:lang w:eastAsia="ru-RU"/>
    </w:rPr>
  </w:style>
  <w:style w:type="paragraph" w:customStyle="1" w:styleId="xl307">
    <w:name w:val="xl307"/>
    <w:basedOn w:val="a1"/>
    <w:rsid w:val="001F04D5"/>
    <w:pPr>
      <w:widowControl/>
      <w:pBdr>
        <w:left w:val="single" w:sz="4" w:space="0" w:color="auto"/>
        <w:bottom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szCs w:val="24"/>
      <w:lang w:eastAsia="ru-RU"/>
    </w:rPr>
  </w:style>
  <w:style w:type="paragraph" w:customStyle="1" w:styleId="xl308">
    <w:name w:val="xl308"/>
    <w:basedOn w:val="a1"/>
    <w:rsid w:val="001F04D5"/>
    <w:pPr>
      <w:widowControl/>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09">
    <w:name w:val="xl309"/>
    <w:basedOn w:val="a1"/>
    <w:rsid w:val="001F04D5"/>
    <w:pPr>
      <w:widowControl/>
      <w:pBdr>
        <w:top w:val="single" w:sz="4" w:space="0" w:color="auto"/>
        <w:left w:val="single" w:sz="4" w:space="0" w:color="auto"/>
      </w:pBdr>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310">
    <w:name w:val="xl310"/>
    <w:basedOn w:val="a1"/>
    <w:rsid w:val="001F04D5"/>
    <w:pPr>
      <w:widowControl/>
      <w:pBdr>
        <w:top w:val="single" w:sz="4" w:space="0" w:color="auto"/>
      </w:pBdr>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311">
    <w:name w:val="xl311"/>
    <w:basedOn w:val="a1"/>
    <w:rsid w:val="001F04D5"/>
    <w:pPr>
      <w:widowControl/>
      <w:pBdr>
        <w:top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 w:val="22"/>
      <w:lang w:eastAsia="ru-RU"/>
    </w:rPr>
  </w:style>
  <w:style w:type="paragraph" w:customStyle="1" w:styleId="xl312">
    <w:name w:val="xl312"/>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13">
    <w:name w:val="xl313"/>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sz w:val="18"/>
      <w:szCs w:val="18"/>
      <w:lang w:eastAsia="ru-RU"/>
    </w:rPr>
  </w:style>
  <w:style w:type="paragraph" w:customStyle="1" w:styleId="xl314">
    <w:name w:val="xl314"/>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15">
    <w:name w:val="xl315"/>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16">
    <w:name w:val="xl316"/>
    <w:basedOn w:val="a1"/>
    <w:rsid w:val="001F04D5"/>
    <w:pPr>
      <w:widowControl/>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317">
    <w:name w:val="xl317"/>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318">
    <w:name w:val="xl318"/>
    <w:basedOn w:val="a1"/>
    <w:rsid w:val="001F04D5"/>
    <w:pPr>
      <w:widowControl/>
      <w:pBdr>
        <w:top w:val="single" w:sz="4" w:space="0" w:color="auto"/>
        <w:left w:val="single" w:sz="4" w:space="0" w:color="auto"/>
        <w:right w:val="single" w:sz="4" w:space="0" w:color="auto"/>
      </w:pBdr>
      <w:shd w:val="clear" w:color="000000" w:fill="FFFF00"/>
      <w:spacing w:before="100" w:beforeAutospacing="1" w:after="100" w:afterAutospacing="1"/>
      <w:ind w:firstLine="0"/>
      <w:jc w:val="right"/>
      <w:textAlignment w:val="center"/>
    </w:pPr>
    <w:rPr>
      <w:rFonts w:ascii="Arial" w:eastAsia="Times New Roman" w:hAnsi="Arial" w:cs="Arial"/>
      <w:b/>
      <w:bCs/>
      <w:szCs w:val="24"/>
      <w:lang w:eastAsia="ru-RU"/>
    </w:rPr>
  </w:style>
  <w:style w:type="paragraph" w:customStyle="1" w:styleId="xl319">
    <w:name w:val="xl319"/>
    <w:basedOn w:val="a1"/>
    <w:rsid w:val="001F04D5"/>
    <w:pPr>
      <w:widowControl/>
      <w:pBdr>
        <w:top w:val="single" w:sz="4" w:space="0" w:color="auto"/>
        <w:left w:val="single" w:sz="4" w:space="0" w:color="auto"/>
        <w:bottom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320">
    <w:name w:val="xl320"/>
    <w:basedOn w:val="a1"/>
    <w:rsid w:val="001F04D5"/>
    <w:pPr>
      <w:widowControl/>
      <w:pBdr>
        <w:top w:val="single" w:sz="4" w:space="0" w:color="auto"/>
        <w:bottom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321">
    <w:name w:val="xl321"/>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color w:val="000000"/>
      <w:szCs w:val="24"/>
      <w:lang w:eastAsia="ru-RU"/>
    </w:rPr>
  </w:style>
  <w:style w:type="paragraph" w:customStyle="1" w:styleId="xl322">
    <w:name w:val="xl32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ascii="Arial" w:eastAsia="Times New Roman" w:hAnsi="Arial" w:cs="Arial"/>
      <w:b/>
      <w:bCs/>
      <w:szCs w:val="24"/>
      <w:lang w:eastAsia="ru-RU"/>
    </w:rPr>
  </w:style>
  <w:style w:type="paragraph" w:customStyle="1" w:styleId="xl323">
    <w:name w:val="xl323"/>
    <w:basedOn w:val="a1"/>
    <w:rsid w:val="001F04D5"/>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jc w:val="right"/>
      <w:textAlignment w:val="center"/>
    </w:pPr>
    <w:rPr>
      <w:rFonts w:ascii="Arial" w:eastAsia="Times New Roman" w:hAnsi="Arial" w:cs="Arial"/>
      <w:szCs w:val="24"/>
      <w:lang w:eastAsia="ru-RU"/>
    </w:rPr>
  </w:style>
  <w:style w:type="paragraph" w:customStyle="1" w:styleId="xl324">
    <w:name w:val="xl32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b/>
      <w:bCs/>
      <w:szCs w:val="24"/>
      <w:lang w:eastAsia="ru-RU"/>
    </w:rPr>
  </w:style>
  <w:style w:type="paragraph" w:customStyle="1" w:styleId="xl325">
    <w:name w:val="xl325"/>
    <w:basedOn w:val="a1"/>
    <w:rsid w:val="001F04D5"/>
    <w:pPr>
      <w:widowControl/>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ind w:firstLine="0"/>
      <w:jc w:val="left"/>
    </w:pPr>
    <w:rPr>
      <w:rFonts w:ascii="Arial" w:eastAsia="Times New Roman" w:hAnsi="Arial" w:cs="Arial"/>
      <w:szCs w:val="24"/>
      <w:lang w:eastAsia="ru-RU"/>
    </w:rPr>
  </w:style>
  <w:style w:type="paragraph" w:customStyle="1" w:styleId="xl326">
    <w:name w:val="xl326"/>
    <w:basedOn w:val="a1"/>
    <w:rsid w:val="001F04D5"/>
    <w:pPr>
      <w:widowControl/>
      <w:pBdr>
        <w:top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327">
    <w:name w:val="xl327"/>
    <w:basedOn w:val="a1"/>
    <w:rsid w:val="001F04D5"/>
    <w:pPr>
      <w:widowControl/>
      <w:pBdr>
        <w:left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xl328">
    <w:name w:val="xl328"/>
    <w:basedOn w:val="a1"/>
    <w:rsid w:val="001F04D5"/>
    <w:pPr>
      <w:widowControl/>
      <w:pBdr>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 w:val="18"/>
      <w:szCs w:val="18"/>
      <w:lang w:eastAsia="ru-RU"/>
    </w:rPr>
  </w:style>
  <w:style w:type="paragraph" w:customStyle="1" w:styleId="5">
    <w:name w:val="Заголовок 5ПСНсписок"/>
    <w:basedOn w:val="44"/>
    <w:link w:val="57"/>
    <w:rsid w:val="001F04D5"/>
    <w:pPr>
      <w:numPr>
        <w:ilvl w:val="2"/>
        <w:numId w:val="5"/>
      </w:numPr>
    </w:pPr>
  </w:style>
  <w:style w:type="character" w:customStyle="1" w:styleId="57">
    <w:name w:val="Заголовок 5ПСНсписок Знак"/>
    <w:basedOn w:val="45"/>
    <w:link w:val="5"/>
    <w:rsid w:val="001F04D5"/>
    <w:rPr>
      <w:rFonts w:ascii="Times New Roman" w:eastAsia="Times New Roman" w:hAnsi="Times New Roman" w:cs="Times New Roman"/>
      <w:b/>
      <w:bCs/>
      <w:i w:val="0"/>
      <w:iCs/>
      <w:color w:val="4F81BD" w:themeColor="accent1"/>
      <w:sz w:val="24"/>
      <w:szCs w:val="24"/>
      <w:lang w:val="en-US"/>
    </w:rPr>
  </w:style>
  <w:style w:type="character" w:customStyle="1" w:styleId="WW8Num2z0">
    <w:name w:val="WW8Num2z0"/>
    <w:rsid w:val="001F04D5"/>
    <w:rPr>
      <w:rFonts w:ascii="Symbol" w:hAnsi="Symbol" w:cs="StarSymbol"/>
      <w:sz w:val="18"/>
      <w:szCs w:val="18"/>
    </w:rPr>
  </w:style>
  <w:style w:type="character" w:customStyle="1" w:styleId="Absatz-Standardschriftart">
    <w:name w:val="Absatz-Standardschriftart"/>
    <w:rsid w:val="001F04D5"/>
  </w:style>
  <w:style w:type="character" w:customStyle="1" w:styleId="WW-Absatz-Standardschriftart">
    <w:name w:val="WW-Absatz-Standardschriftart"/>
    <w:rsid w:val="001F04D5"/>
  </w:style>
  <w:style w:type="character" w:customStyle="1" w:styleId="WW-Absatz-Standardschriftart1">
    <w:name w:val="WW-Absatz-Standardschriftart1"/>
    <w:rsid w:val="001F04D5"/>
  </w:style>
  <w:style w:type="character" w:customStyle="1" w:styleId="WW-Absatz-Standardschriftart11">
    <w:name w:val="WW-Absatz-Standardschriftart11"/>
    <w:rsid w:val="001F04D5"/>
  </w:style>
  <w:style w:type="character" w:customStyle="1" w:styleId="WW-Absatz-Standardschriftart111">
    <w:name w:val="WW-Absatz-Standardschriftart111"/>
    <w:rsid w:val="001F04D5"/>
  </w:style>
  <w:style w:type="character" w:customStyle="1" w:styleId="18">
    <w:name w:val="Основной шрифт абзаца1"/>
    <w:rsid w:val="001F04D5"/>
  </w:style>
  <w:style w:type="character" w:customStyle="1" w:styleId="affc">
    <w:name w:val="Маркеры списка"/>
    <w:rsid w:val="001F04D5"/>
    <w:rPr>
      <w:rFonts w:ascii="StarSymbol" w:eastAsia="StarSymbol" w:hAnsi="StarSymbol" w:cs="StarSymbol"/>
      <w:sz w:val="18"/>
      <w:szCs w:val="18"/>
    </w:rPr>
  </w:style>
  <w:style w:type="paragraph" w:customStyle="1" w:styleId="affd">
    <w:name w:val="Заголовок"/>
    <w:basedOn w:val="a1"/>
    <w:next w:val="af3"/>
    <w:rsid w:val="001F04D5"/>
    <w:pPr>
      <w:keepNext/>
      <w:widowControl/>
      <w:suppressAutoHyphens/>
      <w:spacing w:before="240" w:after="120"/>
      <w:ind w:firstLine="0"/>
      <w:jc w:val="left"/>
    </w:pPr>
    <w:rPr>
      <w:rFonts w:ascii="Arial" w:eastAsia="Arial Unicode MS" w:hAnsi="Arial" w:cs="Tahoma"/>
      <w:sz w:val="28"/>
      <w:szCs w:val="28"/>
      <w:lang w:eastAsia="ar-SA"/>
    </w:rPr>
  </w:style>
  <w:style w:type="paragraph" w:customStyle="1" w:styleId="19">
    <w:name w:val="Название1"/>
    <w:basedOn w:val="a1"/>
    <w:rsid w:val="001F04D5"/>
    <w:pPr>
      <w:widowControl/>
      <w:suppressLineNumbers/>
      <w:suppressAutoHyphens/>
      <w:spacing w:before="120" w:after="120"/>
      <w:ind w:firstLine="0"/>
      <w:jc w:val="left"/>
    </w:pPr>
    <w:rPr>
      <w:rFonts w:ascii="Arial" w:eastAsia="Times New Roman" w:hAnsi="Arial" w:cs="Tahoma"/>
      <w:i/>
      <w:iCs/>
      <w:sz w:val="20"/>
      <w:szCs w:val="24"/>
      <w:lang w:eastAsia="ar-SA"/>
    </w:rPr>
  </w:style>
  <w:style w:type="paragraph" w:customStyle="1" w:styleId="1a">
    <w:name w:val="Указатель1"/>
    <w:basedOn w:val="a1"/>
    <w:uiPriority w:val="99"/>
    <w:rsid w:val="001F04D5"/>
    <w:pPr>
      <w:widowControl/>
      <w:suppressLineNumbers/>
      <w:suppressAutoHyphens/>
      <w:ind w:firstLine="0"/>
      <w:jc w:val="left"/>
    </w:pPr>
    <w:rPr>
      <w:rFonts w:ascii="Arial" w:eastAsia="Times New Roman" w:hAnsi="Arial" w:cs="Tahoma"/>
      <w:szCs w:val="24"/>
      <w:lang w:eastAsia="ar-SA"/>
    </w:rPr>
  </w:style>
  <w:style w:type="paragraph" w:customStyle="1" w:styleId="affe">
    <w:name w:val="Содержимое врезки"/>
    <w:basedOn w:val="af3"/>
    <w:rsid w:val="001F04D5"/>
    <w:pPr>
      <w:widowControl/>
      <w:suppressAutoHyphens/>
      <w:spacing w:after="120"/>
      <w:ind w:left="0" w:firstLine="0"/>
    </w:pPr>
    <w:rPr>
      <w:rFonts w:cs="Times New Roman"/>
      <w:lang w:val="ru-RU" w:eastAsia="ar-SA"/>
    </w:rPr>
  </w:style>
  <w:style w:type="paragraph" w:customStyle="1" w:styleId="afff">
    <w:name w:val="Содержимое таблицы"/>
    <w:basedOn w:val="a1"/>
    <w:rsid w:val="001F04D5"/>
    <w:pPr>
      <w:widowControl/>
      <w:suppressLineNumbers/>
      <w:suppressAutoHyphens/>
      <w:ind w:firstLine="0"/>
      <w:jc w:val="left"/>
    </w:pPr>
    <w:rPr>
      <w:rFonts w:eastAsia="Times New Roman" w:cs="Times New Roman"/>
      <w:szCs w:val="24"/>
      <w:lang w:eastAsia="ar-SA"/>
    </w:rPr>
  </w:style>
  <w:style w:type="paragraph" w:customStyle="1" w:styleId="afff0">
    <w:name w:val="Заголовок таблицы"/>
    <w:basedOn w:val="afff"/>
    <w:link w:val="afff1"/>
    <w:rsid w:val="001F04D5"/>
    <w:pPr>
      <w:jc w:val="center"/>
    </w:pPr>
    <w:rPr>
      <w:b/>
      <w:bCs/>
    </w:rPr>
  </w:style>
  <w:style w:type="character" w:customStyle="1" w:styleId="news-date-time">
    <w:name w:val="news-date-time"/>
    <w:basedOn w:val="a2"/>
    <w:rsid w:val="001F04D5"/>
  </w:style>
  <w:style w:type="paragraph" w:styleId="afff2">
    <w:name w:val="Normal (Web)"/>
    <w:aliases w:val="Обычный (Web)1,Обычный (Web),Обычный (веб)1,Обычный (веб)11"/>
    <w:basedOn w:val="a1"/>
    <w:uiPriority w:val="99"/>
    <w:unhideWhenUsed/>
    <w:rsid w:val="001F04D5"/>
    <w:pPr>
      <w:widowControl/>
      <w:spacing w:before="100" w:beforeAutospacing="1" w:after="100" w:afterAutospacing="1"/>
      <w:ind w:firstLine="0"/>
      <w:jc w:val="left"/>
    </w:pPr>
    <w:rPr>
      <w:rFonts w:eastAsia="Times New Roman" w:cs="Times New Roman"/>
      <w:szCs w:val="24"/>
      <w:lang w:eastAsia="ru-RU"/>
    </w:rPr>
  </w:style>
  <w:style w:type="character" w:customStyle="1" w:styleId="apple-converted-space">
    <w:name w:val="apple-converted-space"/>
    <w:basedOn w:val="a2"/>
    <w:rsid w:val="001F04D5"/>
  </w:style>
  <w:style w:type="character" w:customStyle="1" w:styleId="1b">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2"/>
    <w:rsid w:val="001F04D5"/>
    <w:rPr>
      <w:bCs/>
      <w:sz w:val="28"/>
    </w:rPr>
  </w:style>
  <w:style w:type="paragraph" w:customStyle="1" w:styleId="1c">
    <w:name w:val="Без интервала1"/>
    <w:aliases w:val="No Spacing,с интервалом"/>
    <w:link w:val="afff3"/>
    <w:rsid w:val="001F04D5"/>
    <w:pPr>
      <w:spacing w:after="0" w:line="240" w:lineRule="auto"/>
      <w:ind w:firstLine="709"/>
      <w:jc w:val="both"/>
    </w:pPr>
    <w:rPr>
      <w:rFonts w:ascii="Calibri" w:eastAsia="Times New Roman" w:hAnsi="Calibri" w:cs="Times New Roman"/>
    </w:rPr>
  </w:style>
  <w:style w:type="character" w:customStyle="1" w:styleId="afff3">
    <w:name w:val="Без интервала Знак"/>
    <w:aliases w:val="с интервалом Знак,Без интервала1 Знак,No Spacing Знак"/>
    <w:basedOn w:val="a2"/>
    <w:link w:val="1c"/>
    <w:uiPriority w:val="1"/>
    <w:rsid w:val="001F04D5"/>
    <w:rPr>
      <w:rFonts w:ascii="Calibri" w:eastAsia="Times New Roman" w:hAnsi="Calibri" w:cs="Times New Roman"/>
    </w:rPr>
  </w:style>
  <w:style w:type="numbering" w:customStyle="1" w:styleId="10">
    <w:name w:val="Стиль ПСН1"/>
    <w:basedOn w:val="a4"/>
    <w:uiPriority w:val="99"/>
    <w:rsid w:val="001F04D5"/>
    <w:pPr>
      <w:numPr>
        <w:numId w:val="6"/>
      </w:numPr>
    </w:pPr>
  </w:style>
  <w:style w:type="paragraph" w:customStyle="1" w:styleId="Default">
    <w:name w:val="Default"/>
    <w:rsid w:val="001F04D5"/>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xl65">
    <w:name w:val="xl65"/>
    <w:basedOn w:val="a1"/>
    <w:rsid w:val="001F04D5"/>
    <w:pPr>
      <w:widowControl/>
      <w:spacing w:before="100" w:beforeAutospacing="1" w:after="100" w:afterAutospacing="1"/>
      <w:ind w:firstLine="0"/>
      <w:jc w:val="left"/>
    </w:pPr>
    <w:rPr>
      <w:rFonts w:ascii="Arial" w:eastAsia="Times New Roman" w:hAnsi="Arial" w:cs="Arial"/>
      <w:szCs w:val="24"/>
      <w:lang w:eastAsia="ru-RU"/>
    </w:rPr>
  </w:style>
  <w:style w:type="paragraph" w:customStyle="1" w:styleId="xl66">
    <w:name w:val="xl6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Arial" w:eastAsia="Times New Roman" w:hAnsi="Arial" w:cs="Arial"/>
      <w:szCs w:val="24"/>
      <w:lang w:eastAsia="ru-RU"/>
    </w:rPr>
  </w:style>
  <w:style w:type="paragraph" w:customStyle="1" w:styleId="xl67">
    <w:name w:val="xl6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ascii="Arial" w:eastAsia="Times New Roman" w:hAnsi="Arial" w:cs="Arial"/>
      <w:szCs w:val="24"/>
      <w:lang w:eastAsia="ru-RU"/>
    </w:rPr>
  </w:style>
  <w:style w:type="character" w:styleId="afff4">
    <w:name w:val="Placeholder Text"/>
    <w:basedOn w:val="a2"/>
    <w:uiPriority w:val="99"/>
    <w:semiHidden/>
    <w:rsid w:val="001F04D5"/>
    <w:rPr>
      <w:color w:val="808080"/>
    </w:rPr>
  </w:style>
  <w:style w:type="character" w:customStyle="1" w:styleId="210">
    <w:name w:val="Основной текст 2 Знак1"/>
    <w:aliases w:val="Знак Знак1"/>
    <w:basedOn w:val="a2"/>
    <w:semiHidden/>
    <w:rsid w:val="001F04D5"/>
    <w:rPr>
      <w:sz w:val="24"/>
      <w:szCs w:val="24"/>
    </w:rPr>
  </w:style>
  <w:style w:type="character" w:customStyle="1" w:styleId="1d">
    <w:name w:val="Основной текст с отступом Знак1"/>
    <w:basedOn w:val="a2"/>
    <w:semiHidden/>
    <w:rsid w:val="001F04D5"/>
    <w:rPr>
      <w:sz w:val="24"/>
      <w:szCs w:val="24"/>
    </w:rPr>
  </w:style>
  <w:style w:type="character" w:customStyle="1" w:styleId="afff5">
    <w:name w:val="Обычный (веб) Знак"/>
    <w:aliases w:val="Обычный (Web)1 Знак,Обычный (Web) Знак,Обычный (веб)1 Знак,Обычный (веб)11 Знак"/>
    <w:basedOn w:val="a2"/>
    <w:locked/>
    <w:rsid w:val="001F04D5"/>
    <w:rPr>
      <w:sz w:val="24"/>
      <w:szCs w:val="24"/>
    </w:rPr>
  </w:style>
  <w:style w:type="character" w:customStyle="1" w:styleId="1e">
    <w:name w:val="Основной текст Знак1"/>
    <w:aliases w:val="TabelTekst Знак1,text Знак1,Body Text2 Знак1,Char Знак1,Body Text2 Char Char Char Char Char Char Char Char Char Знак1,Main text Знак1,Body Text Char2 Char Знак1,Body Text Char1 Char Char Знак1,Body Text Char Char Char Char Знак1"/>
    <w:basedOn w:val="a2"/>
    <w:semiHidden/>
    <w:rsid w:val="001F04D5"/>
    <w:rPr>
      <w:sz w:val="24"/>
      <w:szCs w:val="24"/>
    </w:rPr>
  </w:style>
  <w:style w:type="character" w:customStyle="1" w:styleId="710">
    <w:name w:val="Заголовок 7 Знак1"/>
    <w:basedOn w:val="a2"/>
    <w:semiHidden/>
    <w:rsid w:val="001F04D5"/>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2"/>
    <w:semiHidden/>
    <w:rsid w:val="001F04D5"/>
    <w:rPr>
      <w:rFonts w:asciiTheme="majorHAnsi" w:eastAsiaTheme="majorEastAsia" w:hAnsiTheme="majorHAnsi" w:cstheme="majorBidi"/>
      <w:color w:val="404040" w:themeColor="text1" w:themeTint="BF"/>
    </w:rPr>
  </w:style>
  <w:style w:type="character" w:customStyle="1" w:styleId="910">
    <w:name w:val="Заголовок 9 Знак1"/>
    <w:basedOn w:val="a2"/>
    <w:semiHidden/>
    <w:rsid w:val="001F04D5"/>
    <w:rPr>
      <w:rFonts w:asciiTheme="majorHAnsi" w:eastAsiaTheme="majorEastAsia" w:hAnsiTheme="majorHAnsi" w:cstheme="majorBidi"/>
      <w:i/>
      <w:iCs/>
      <w:color w:val="404040" w:themeColor="text1" w:themeTint="BF"/>
    </w:rPr>
  </w:style>
  <w:style w:type="character" w:customStyle="1" w:styleId="1f">
    <w:name w:val="Верхний колонтитул Знак1"/>
    <w:basedOn w:val="a2"/>
    <w:semiHidden/>
    <w:rsid w:val="001F04D5"/>
    <w:rPr>
      <w:sz w:val="24"/>
      <w:szCs w:val="24"/>
    </w:rPr>
  </w:style>
  <w:style w:type="character" w:customStyle="1" w:styleId="310">
    <w:name w:val="Основной текст 3 Знак1"/>
    <w:basedOn w:val="a2"/>
    <w:semiHidden/>
    <w:rsid w:val="001F04D5"/>
    <w:rPr>
      <w:sz w:val="16"/>
      <w:szCs w:val="16"/>
    </w:rPr>
  </w:style>
  <w:style w:type="character" w:customStyle="1" w:styleId="1f0">
    <w:name w:val="Схема документа Знак1"/>
    <w:basedOn w:val="a2"/>
    <w:semiHidden/>
    <w:rsid w:val="001F04D5"/>
    <w:rPr>
      <w:rFonts w:ascii="Tahoma" w:hAnsi="Tahoma" w:cs="Tahoma"/>
      <w:sz w:val="16"/>
      <w:szCs w:val="16"/>
    </w:rPr>
  </w:style>
  <w:style w:type="character" w:customStyle="1" w:styleId="1f1">
    <w:name w:val="Подзаголовок Знак1"/>
    <w:basedOn w:val="a2"/>
    <w:rsid w:val="001F04D5"/>
    <w:rPr>
      <w:rFonts w:asciiTheme="majorHAnsi" w:eastAsiaTheme="majorEastAsia" w:hAnsiTheme="majorHAnsi" w:cstheme="majorBidi"/>
      <w:i/>
      <w:iCs/>
      <w:color w:val="4F81BD" w:themeColor="accent1"/>
      <w:spacing w:val="15"/>
      <w:sz w:val="24"/>
      <w:szCs w:val="24"/>
    </w:rPr>
  </w:style>
  <w:style w:type="character" w:customStyle="1" w:styleId="1f2">
    <w:name w:val="Текст Знак1"/>
    <w:basedOn w:val="a2"/>
    <w:semiHidden/>
    <w:rsid w:val="001F04D5"/>
    <w:rPr>
      <w:rFonts w:ascii="Consolas" w:hAnsi="Consolas"/>
      <w:sz w:val="21"/>
      <w:szCs w:val="21"/>
    </w:rPr>
  </w:style>
  <w:style w:type="character" w:customStyle="1" w:styleId="211">
    <w:name w:val="Основной текст с отступом 2 Знак1"/>
    <w:basedOn w:val="a2"/>
    <w:semiHidden/>
    <w:rsid w:val="001F04D5"/>
    <w:rPr>
      <w:sz w:val="24"/>
      <w:szCs w:val="24"/>
    </w:rPr>
  </w:style>
  <w:style w:type="character" w:customStyle="1" w:styleId="1f3">
    <w:name w:val="Нижний колонтитул Знак1"/>
    <w:aliases w:val="Знак1 Знак1"/>
    <w:basedOn w:val="a2"/>
    <w:uiPriority w:val="99"/>
    <w:semiHidden/>
    <w:rsid w:val="001F04D5"/>
    <w:rPr>
      <w:sz w:val="24"/>
      <w:szCs w:val="24"/>
    </w:rPr>
  </w:style>
  <w:style w:type="character" w:customStyle="1" w:styleId="311">
    <w:name w:val="Основной текст с отступом 3 Знак1"/>
    <w:basedOn w:val="a2"/>
    <w:semiHidden/>
    <w:rsid w:val="001F04D5"/>
    <w:rPr>
      <w:sz w:val="16"/>
      <w:szCs w:val="16"/>
    </w:rPr>
  </w:style>
  <w:style w:type="character" w:customStyle="1" w:styleId="1f4">
    <w:name w:val="Текст выноски Знак1"/>
    <w:basedOn w:val="a2"/>
    <w:semiHidden/>
    <w:rsid w:val="001F04D5"/>
    <w:rPr>
      <w:rFonts w:ascii="Tahoma" w:hAnsi="Tahoma" w:cs="Tahoma"/>
      <w:sz w:val="16"/>
      <w:szCs w:val="16"/>
    </w:rPr>
  </w:style>
  <w:style w:type="character" w:styleId="afff6">
    <w:name w:val="Emphasis"/>
    <w:aliases w:val="Табличный"/>
    <w:basedOn w:val="a2"/>
    <w:qFormat/>
    <w:rsid w:val="001F04D5"/>
    <w:rPr>
      <w:i/>
      <w:iCs/>
    </w:rPr>
  </w:style>
  <w:style w:type="paragraph" w:customStyle="1" w:styleId="1206">
    <w:name w:val="1206"/>
    <w:basedOn w:val="a1"/>
    <w:rsid w:val="001F04D5"/>
    <w:pPr>
      <w:widowControl/>
      <w:spacing w:after="120"/>
      <w:ind w:firstLine="0"/>
      <w:jc w:val="center"/>
    </w:pPr>
    <w:rPr>
      <w:rFonts w:eastAsia="Times New Roman" w:cs="Times New Roman"/>
      <w:b/>
      <w:bCs/>
      <w:color w:val="000000"/>
      <w:szCs w:val="24"/>
      <w:lang w:eastAsia="ru-RU"/>
    </w:rPr>
  </w:style>
  <w:style w:type="paragraph" w:customStyle="1" w:styleId="AAA">
    <w:name w:val="! AAA !"/>
    <w:link w:val="AAA0"/>
    <w:rsid w:val="001F04D5"/>
    <w:pPr>
      <w:spacing w:after="120" w:line="240" w:lineRule="auto"/>
      <w:jc w:val="both"/>
    </w:pPr>
    <w:rPr>
      <w:rFonts w:ascii="Times New Roman" w:eastAsia="Times New Roman" w:hAnsi="Times New Roman" w:cs="Times New Roman"/>
      <w:lang w:eastAsia="ru-RU"/>
    </w:rPr>
  </w:style>
  <w:style w:type="character" w:customStyle="1" w:styleId="AAA0">
    <w:name w:val="! AAA ! Знак"/>
    <w:link w:val="AAA"/>
    <w:locked/>
    <w:rsid w:val="001F04D5"/>
    <w:rPr>
      <w:rFonts w:ascii="Times New Roman" w:eastAsia="Times New Roman" w:hAnsi="Times New Roman" w:cs="Times New Roman"/>
      <w:lang w:eastAsia="ru-RU"/>
    </w:rPr>
  </w:style>
  <w:style w:type="paragraph" w:customStyle="1" w:styleId="ConsCell">
    <w:name w:val="ConsCell"/>
    <w:rsid w:val="001F04D5"/>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
    <w:name w:val="Маркирован-1"/>
    <w:basedOn w:val="a1"/>
    <w:rsid w:val="001F04D5"/>
    <w:pPr>
      <w:widowControl/>
      <w:tabs>
        <w:tab w:val="num" w:pos="720"/>
        <w:tab w:val="num" w:pos="900"/>
        <w:tab w:val="num" w:pos="1211"/>
      </w:tabs>
      <w:spacing w:line="360" w:lineRule="auto"/>
      <w:ind w:left="900" w:hanging="283"/>
    </w:pPr>
    <w:rPr>
      <w:rFonts w:eastAsia="Times New Roman" w:cs="Times New Roman"/>
      <w:szCs w:val="24"/>
      <w:lang w:eastAsia="ru-RU"/>
    </w:rPr>
  </w:style>
  <w:style w:type="paragraph" w:customStyle="1" w:styleId="29">
    <w:name w:val="Список_маркир.2"/>
    <w:basedOn w:val="a1"/>
    <w:rsid w:val="001F04D5"/>
    <w:pPr>
      <w:widowControl/>
      <w:tabs>
        <w:tab w:val="num" w:pos="1021"/>
      </w:tabs>
      <w:spacing w:line="360" w:lineRule="auto"/>
    </w:pPr>
    <w:rPr>
      <w:rFonts w:eastAsia="Times New Roman" w:cs="Times New Roman"/>
      <w:szCs w:val="24"/>
      <w:lang w:eastAsia="ru-RU"/>
    </w:rPr>
  </w:style>
  <w:style w:type="character" w:customStyle="1" w:styleId="blk">
    <w:name w:val="blk"/>
    <w:basedOn w:val="a2"/>
    <w:rsid w:val="001F04D5"/>
  </w:style>
  <w:style w:type="paragraph" w:customStyle="1" w:styleId="1f5">
    <w:name w:val="1Осн.Текст"/>
    <w:basedOn w:val="af3"/>
    <w:link w:val="1f6"/>
    <w:rsid w:val="001F04D5"/>
    <w:pPr>
      <w:widowControl/>
      <w:spacing w:line="360" w:lineRule="auto"/>
      <w:ind w:left="0" w:firstLine="720"/>
      <w:contextualSpacing/>
      <w:jc w:val="both"/>
    </w:pPr>
    <w:rPr>
      <w:rFonts w:ascii="Arial" w:hAnsi="Arial" w:cs="Arial"/>
      <w:lang w:eastAsia="ru-RU"/>
    </w:rPr>
  </w:style>
  <w:style w:type="character" w:customStyle="1" w:styleId="1f6">
    <w:name w:val="1Осн.Текст Знак"/>
    <w:basedOn w:val="af4"/>
    <w:link w:val="1f5"/>
    <w:rsid w:val="001F04D5"/>
    <w:rPr>
      <w:rFonts w:ascii="Arial" w:eastAsia="Times New Roman" w:hAnsi="Arial" w:cs="Arial"/>
      <w:sz w:val="24"/>
      <w:szCs w:val="24"/>
      <w:lang w:val="en-US" w:eastAsia="ru-RU"/>
    </w:rPr>
  </w:style>
  <w:style w:type="paragraph" w:customStyle="1" w:styleId="1111110">
    <w:name w:val="111111"/>
    <w:basedOn w:val="af3"/>
    <w:link w:val="1111111"/>
    <w:uiPriority w:val="1"/>
    <w:rsid w:val="001F04D5"/>
    <w:pPr>
      <w:spacing w:before="67" w:line="360" w:lineRule="auto"/>
      <w:ind w:left="0" w:right="108" w:firstLine="567"/>
      <w:contextualSpacing/>
      <w:jc w:val="both"/>
    </w:pPr>
    <w:rPr>
      <w:rFonts w:ascii="Arial" w:eastAsia="Arial" w:hAnsi="Arial"/>
      <w:spacing w:val="-3"/>
    </w:rPr>
  </w:style>
  <w:style w:type="character" w:customStyle="1" w:styleId="1111111">
    <w:name w:val="111111 Знак"/>
    <w:basedOn w:val="af4"/>
    <w:link w:val="1111110"/>
    <w:uiPriority w:val="1"/>
    <w:rsid w:val="001F04D5"/>
    <w:rPr>
      <w:rFonts w:ascii="Arial" w:eastAsia="Arial" w:hAnsi="Arial"/>
      <w:spacing w:val="-3"/>
      <w:sz w:val="24"/>
      <w:szCs w:val="24"/>
      <w:lang w:val="en-US"/>
    </w:rPr>
  </w:style>
  <w:style w:type="paragraph" w:customStyle="1" w:styleId="xl63">
    <w:name w:val="xl63"/>
    <w:basedOn w:val="a1"/>
    <w:rsid w:val="001F04D5"/>
    <w:pPr>
      <w:widowControl/>
      <w:spacing w:before="100" w:beforeAutospacing="1" w:after="100" w:afterAutospacing="1"/>
      <w:ind w:firstLine="0"/>
      <w:jc w:val="left"/>
    </w:pPr>
    <w:rPr>
      <w:rFonts w:eastAsia="Times New Roman" w:cs="Times New Roman"/>
      <w:sz w:val="20"/>
      <w:szCs w:val="20"/>
      <w:lang w:eastAsia="ru-RU"/>
    </w:rPr>
  </w:style>
  <w:style w:type="paragraph" w:customStyle="1" w:styleId="xl64">
    <w:name w:val="xl6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afff7">
    <w:name w:val="Знак Знак Знак Знак"/>
    <w:basedOn w:val="a1"/>
    <w:rsid w:val="001F04D5"/>
    <w:pPr>
      <w:adjustRightInd w:val="0"/>
      <w:spacing w:after="160" w:line="240" w:lineRule="exact"/>
      <w:ind w:firstLine="0"/>
      <w:jc w:val="right"/>
    </w:pPr>
    <w:rPr>
      <w:rFonts w:eastAsia="Times New Roman" w:cs="Times New Roman"/>
      <w:sz w:val="20"/>
      <w:szCs w:val="20"/>
      <w:lang w:val="en-GB"/>
    </w:rPr>
  </w:style>
  <w:style w:type="paragraph" w:customStyle="1" w:styleId="ConsPlusNormal">
    <w:name w:val="ConsPlusNormal"/>
    <w:uiPriority w:val="99"/>
    <w:rsid w:val="001F04D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Heading">
    <w:name w:val="Heading"/>
    <w:rsid w:val="001F04D5"/>
    <w:pPr>
      <w:widowControl w:val="0"/>
      <w:overflowPunct w:val="0"/>
      <w:autoSpaceDE w:val="0"/>
      <w:autoSpaceDN w:val="0"/>
      <w:adjustRightInd w:val="0"/>
      <w:spacing w:after="0" w:line="240" w:lineRule="auto"/>
      <w:jc w:val="center"/>
      <w:textAlignment w:val="baseline"/>
    </w:pPr>
    <w:rPr>
      <w:rFonts w:ascii="Arial" w:eastAsia="Times New Roman" w:hAnsi="Arial" w:cs="Times New Roman"/>
      <w:b/>
      <w:szCs w:val="20"/>
      <w:lang w:eastAsia="ru-RU"/>
    </w:rPr>
  </w:style>
  <w:style w:type="paragraph" w:customStyle="1" w:styleId="xl329">
    <w:name w:val="xl329"/>
    <w:basedOn w:val="a1"/>
    <w:rsid w:val="001F04D5"/>
    <w:pPr>
      <w:widowControl/>
      <w:pBdr>
        <w:top w:val="single" w:sz="8" w:space="0" w:color="auto"/>
        <w:bottom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330">
    <w:name w:val="xl330"/>
    <w:basedOn w:val="a1"/>
    <w:rsid w:val="001F04D5"/>
    <w:pPr>
      <w:widowControl/>
      <w:pBdr>
        <w:bottom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331">
    <w:name w:val="xl33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32">
    <w:name w:val="xl332"/>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33">
    <w:name w:val="xl333"/>
    <w:basedOn w:val="a1"/>
    <w:rsid w:val="001F04D5"/>
    <w:pPr>
      <w:widowControl/>
      <w:pBdr>
        <w:lef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34">
    <w:name w:val="xl334"/>
    <w:basedOn w:val="a1"/>
    <w:rsid w:val="001F04D5"/>
    <w:pPr>
      <w:widowControl/>
      <w:pBdr>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35">
    <w:name w:val="xl335"/>
    <w:basedOn w:val="a1"/>
    <w:rsid w:val="001F04D5"/>
    <w:pPr>
      <w:widowControl/>
      <w:pBdr>
        <w:bottom w:val="single" w:sz="8" w:space="0" w:color="auto"/>
        <w:right w:val="single" w:sz="8" w:space="0" w:color="auto"/>
      </w:pBdr>
      <w:shd w:val="clear" w:color="000000" w:fill="FFFFFF"/>
      <w:spacing w:before="100" w:beforeAutospacing="1" w:after="100" w:afterAutospacing="1"/>
      <w:ind w:firstLine="0"/>
      <w:jc w:val="center"/>
    </w:pPr>
    <w:rPr>
      <w:rFonts w:eastAsia="Times New Roman" w:cs="Times New Roman"/>
      <w:b/>
      <w:bCs/>
      <w:szCs w:val="24"/>
      <w:lang w:eastAsia="ru-RU"/>
    </w:rPr>
  </w:style>
  <w:style w:type="paragraph" w:customStyle="1" w:styleId="xl336">
    <w:name w:val="xl336"/>
    <w:basedOn w:val="a1"/>
    <w:rsid w:val="001F04D5"/>
    <w:pPr>
      <w:widowControl/>
      <w:pBdr>
        <w:left w:val="single" w:sz="8" w:space="0" w:color="auto"/>
        <w:right w:val="single" w:sz="8" w:space="0" w:color="auto"/>
      </w:pBdr>
      <w:shd w:val="clear" w:color="000000" w:fill="FFFFFF"/>
      <w:spacing w:before="100" w:beforeAutospacing="1" w:after="100" w:afterAutospacing="1"/>
      <w:ind w:firstLine="0"/>
      <w:jc w:val="center"/>
    </w:pPr>
    <w:rPr>
      <w:rFonts w:eastAsia="Times New Roman" w:cs="Times New Roman"/>
      <w:b/>
      <w:bCs/>
      <w:szCs w:val="24"/>
      <w:lang w:eastAsia="ru-RU"/>
    </w:rPr>
  </w:style>
  <w:style w:type="paragraph" w:customStyle="1" w:styleId="xl337">
    <w:name w:val="xl337"/>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38">
    <w:name w:val="xl338"/>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39">
    <w:name w:val="xl339"/>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40">
    <w:name w:val="xl340"/>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41">
    <w:name w:val="xl34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42">
    <w:name w:val="xl342"/>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43">
    <w:name w:val="xl34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44">
    <w:name w:val="xl344"/>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345">
    <w:name w:val="xl34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46">
    <w:name w:val="xl346"/>
    <w:basedOn w:val="a1"/>
    <w:rsid w:val="001F04D5"/>
    <w:pPr>
      <w:widowControl/>
      <w:pBdr>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47">
    <w:name w:val="xl347"/>
    <w:basedOn w:val="a1"/>
    <w:rsid w:val="001F04D5"/>
    <w:pPr>
      <w:widowControl/>
      <w:pBdr>
        <w:top w:val="single" w:sz="8" w:space="0" w:color="auto"/>
        <w:bottom w:val="single" w:sz="4"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348">
    <w:name w:val="xl348"/>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349">
    <w:name w:val="xl349"/>
    <w:basedOn w:val="a1"/>
    <w:rsid w:val="001F04D5"/>
    <w:pPr>
      <w:widowControl/>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ind w:firstLine="0"/>
      <w:jc w:val="center"/>
    </w:pPr>
    <w:rPr>
      <w:rFonts w:eastAsia="Times New Roman" w:cs="Times New Roman"/>
      <w:b/>
      <w:bCs/>
      <w:szCs w:val="24"/>
      <w:lang w:eastAsia="ru-RU"/>
    </w:rPr>
  </w:style>
  <w:style w:type="paragraph" w:customStyle="1" w:styleId="xl350">
    <w:name w:val="xl350"/>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51">
    <w:name w:val="xl351"/>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352">
    <w:name w:val="xl35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353">
    <w:name w:val="xl35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54">
    <w:name w:val="xl354"/>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55">
    <w:name w:val="xl35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56">
    <w:name w:val="xl35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57">
    <w:name w:val="xl357"/>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58">
    <w:name w:val="xl358"/>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59">
    <w:name w:val="xl359"/>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0">
    <w:name w:val="xl360"/>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1">
    <w:name w:val="xl361"/>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2">
    <w:name w:val="xl362"/>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3">
    <w:name w:val="xl36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4">
    <w:name w:val="xl364"/>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5">
    <w:name w:val="xl36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66">
    <w:name w:val="xl366"/>
    <w:basedOn w:val="a1"/>
    <w:rsid w:val="001F04D5"/>
    <w:pPr>
      <w:widowControl/>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367">
    <w:name w:val="xl367"/>
    <w:basedOn w:val="a1"/>
    <w:rsid w:val="001F04D5"/>
    <w:pPr>
      <w:widowControl/>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368">
    <w:name w:val="xl368"/>
    <w:basedOn w:val="a1"/>
    <w:rsid w:val="001F04D5"/>
    <w:pPr>
      <w:widowControl/>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369">
    <w:name w:val="xl369"/>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0">
    <w:name w:val="xl370"/>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1">
    <w:name w:val="xl371"/>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2">
    <w:name w:val="xl372"/>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3">
    <w:name w:val="xl37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4">
    <w:name w:val="xl374"/>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5">
    <w:name w:val="xl375"/>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6">
    <w:name w:val="xl37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77">
    <w:name w:val="xl377"/>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8">
    <w:name w:val="xl378"/>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79">
    <w:name w:val="xl379"/>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0">
    <w:name w:val="xl380"/>
    <w:basedOn w:val="a1"/>
    <w:rsid w:val="001F04D5"/>
    <w:pPr>
      <w:widowControl/>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381">
    <w:name w:val="xl38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382">
    <w:name w:val="xl38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3">
    <w:name w:val="xl38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4">
    <w:name w:val="xl384"/>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5">
    <w:name w:val="xl385"/>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6">
    <w:name w:val="xl386"/>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7">
    <w:name w:val="xl387"/>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8">
    <w:name w:val="xl388"/>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89">
    <w:name w:val="xl389"/>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90">
    <w:name w:val="xl390"/>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91">
    <w:name w:val="xl391"/>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92">
    <w:name w:val="xl39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93">
    <w:name w:val="xl39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94">
    <w:name w:val="xl394"/>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95">
    <w:name w:val="xl395"/>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96">
    <w:name w:val="xl39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97">
    <w:name w:val="xl397"/>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398">
    <w:name w:val="xl398"/>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399">
    <w:name w:val="xl399"/>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0">
    <w:name w:val="xl400"/>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1">
    <w:name w:val="xl401"/>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2">
    <w:name w:val="xl40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3">
    <w:name w:val="xl403"/>
    <w:basedOn w:val="a1"/>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04">
    <w:name w:val="xl404"/>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5">
    <w:name w:val="xl405"/>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6">
    <w:name w:val="xl406"/>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7">
    <w:name w:val="xl407"/>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08">
    <w:name w:val="xl408"/>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09">
    <w:name w:val="xl409"/>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10">
    <w:name w:val="xl410"/>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11">
    <w:name w:val="xl411"/>
    <w:basedOn w:val="a1"/>
    <w:rsid w:val="001F04D5"/>
    <w:pPr>
      <w:widowControl/>
      <w:pBdr>
        <w:top w:val="single" w:sz="4" w:space="0" w:color="auto"/>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12">
    <w:name w:val="xl412"/>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13">
    <w:name w:val="xl413"/>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14">
    <w:name w:val="xl414"/>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15">
    <w:name w:val="xl415"/>
    <w:basedOn w:val="a1"/>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16">
    <w:name w:val="xl416"/>
    <w:basedOn w:val="a1"/>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17">
    <w:name w:val="xl417"/>
    <w:basedOn w:val="a1"/>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 w:val="22"/>
      <w:lang w:eastAsia="ru-RU"/>
    </w:rPr>
  </w:style>
  <w:style w:type="paragraph" w:customStyle="1" w:styleId="xl418">
    <w:name w:val="xl418"/>
    <w:basedOn w:val="a1"/>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19">
    <w:name w:val="xl419"/>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0">
    <w:name w:val="xl420"/>
    <w:basedOn w:val="a1"/>
    <w:rsid w:val="001F04D5"/>
    <w:pPr>
      <w:widowControl/>
      <w:pBdr>
        <w:bottom w:val="single" w:sz="4" w:space="0" w:color="auto"/>
      </w:pBdr>
      <w:spacing w:before="100" w:beforeAutospacing="1" w:after="100" w:afterAutospacing="1"/>
      <w:ind w:firstLine="0"/>
      <w:jc w:val="center"/>
    </w:pPr>
    <w:rPr>
      <w:rFonts w:eastAsia="Times New Roman" w:cs="Times New Roman"/>
      <w:color w:val="FF0000"/>
      <w:szCs w:val="24"/>
      <w:lang w:eastAsia="ru-RU"/>
    </w:rPr>
  </w:style>
  <w:style w:type="paragraph" w:customStyle="1" w:styleId="xl421">
    <w:name w:val="xl421"/>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2">
    <w:name w:val="xl422"/>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3">
    <w:name w:val="xl423"/>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4">
    <w:name w:val="xl424"/>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5">
    <w:name w:val="xl425"/>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6">
    <w:name w:val="xl42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color w:val="FF0000"/>
      <w:szCs w:val="24"/>
      <w:lang w:eastAsia="ru-RU"/>
    </w:rPr>
  </w:style>
  <w:style w:type="paragraph" w:customStyle="1" w:styleId="xl427">
    <w:name w:val="xl427"/>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28">
    <w:name w:val="xl428"/>
    <w:basedOn w:val="a1"/>
    <w:rsid w:val="001F04D5"/>
    <w:pPr>
      <w:widowControl/>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429">
    <w:name w:val="xl429"/>
    <w:basedOn w:val="a1"/>
    <w:rsid w:val="001F04D5"/>
    <w:pPr>
      <w:widowControl/>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430">
    <w:name w:val="xl430"/>
    <w:basedOn w:val="a1"/>
    <w:rsid w:val="001F04D5"/>
    <w:pPr>
      <w:widowControl/>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431">
    <w:name w:val="xl431"/>
    <w:basedOn w:val="a1"/>
    <w:rsid w:val="001F04D5"/>
    <w:pPr>
      <w:widowControl/>
      <w:pBdr>
        <w:top w:val="single" w:sz="8" w:space="0" w:color="auto"/>
        <w:bottom w:val="single" w:sz="8" w:space="0" w:color="auto"/>
        <w:right w:val="single" w:sz="8" w:space="0" w:color="auto"/>
      </w:pBdr>
      <w:shd w:val="clear" w:color="000000" w:fill="969696"/>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432">
    <w:name w:val="xl432"/>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33">
    <w:name w:val="xl43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34">
    <w:name w:val="xl434"/>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35">
    <w:name w:val="xl435"/>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36">
    <w:name w:val="xl436"/>
    <w:basedOn w:val="a1"/>
    <w:rsid w:val="001F04D5"/>
    <w:pPr>
      <w:widowControl/>
      <w:pBdr>
        <w:bottom w:val="single" w:sz="4" w:space="0" w:color="auto"/>
      </w:pBdr>
      <w:spacing w:before="100" w:beforeAutospacing="1" w:after="100" w:afterAutospacing="1"/>
      <w:ind w:firstLine="0"/>
      <w:jc w:val="center"/>
    </w:pPr>
    <w:rPr>
      <w:rFonts w:eastAsia="Times New Roman" w:cs="Times New Roman"/>
      <w:sz w:val="22"/>
      <w:lang w:eastAsia="ru-RU"/>
    </w:rPr>
  </w:style>
  <w:style w:type="paragraph" w:customStyle="1" w:styleId="xl437">
    <w:name w:val="xl437"/>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38">
    <w:name w:val="xl438"/>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39">
    <w:name w:val="xl439"/>
    <w:basedOn w:val="a1"/>
    <w:rsid w:val="001F04D5"/>
    <w:pPr>
      <w:widowControl/>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40">
    <w:name w:val="xl440"/>
    <w:basedOn w:val="a1"/>
    <w:rsid w:val="001F04D5"/>
    <w:pPr>
      <w:widowControl/>
      <w:pBdr>
        <w:left w:val="single" w:sz="8" w:space="0" w:color="auto"/>
        <w:bottom w:val="single" w:sz="4" w:space="0" w:color="auto"/>
        <w:right w:val="single" w:sz="8"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41">
    <w:name w:val="xl441"/>
    <w:basedOn w:val="a1"/>
    <w:rsid w:val="001F04D5"/>
    <w:pPr>
      <w:widowControl/>
      <w:pBdr>
        <w:bottom w:val="single" w:sz="4" w:space="0" w:color="auto"/>
      </w:pBdr>
      <w:shd w:val="clear" w:color="000000" w:fill="FFFFFF"/>
      <w:spacing w:before="100" w:beforeAutospacing="1" w:after="100" w:afterAutospacing="1"/>
      <w:ind w:firstLine="0"/>
      <w:jc w:val="center"/>
    </w:pPr>
    <w:rPr>
      <w:rFonts w:eastAsia="Times New Roman" w:cs="Times New Roman"/>
      <w:szCs w:val="24"/>
      <w:lang w:eastAsia="ru-RU"/>
    </w:rPr>
  </w:style>
  <w:style w:type="paragraph" w:customStyle="1" w:styleId="xl442">
    <w:name w:val="xl442"/>
    <w:basedOn w:val="a1"/>
    <w:rsid w:val="001F04D5"/>
    <w:pPr>
      <w:widowControl/>
      <w:pBdr>
        <w:top w:val="single" w:sz="8" w:space="0" w:color="auto"/>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43">
    <w:name w:val="xl443"/>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44">
    <w:name w:val="xl444"/>
    <w:basedOn w:val="a1"/>
    <w:rsid w:val="001F04D5"/>
    <w:pPr>
      <w:widowControl/>
      <w:pBdr>
        <w:top w:val="single" w:sz="4" w:space="0" w:color="auto"/>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45">
    <w:name w:val="xl445"/>
    <w:basedOn w:val="a1"/>
    <w:rsid w:val="001F04D5"/>
    <w:pPr>
      <w:widowControl/>
      <w:pBdr>
        <w:bottom w:val="single" w:sz="4" w:space="0" w:color="auto"/>
      </w:pBdr>
      <w:spacing w:before="100" w:beforeAutospacing="1" w:after="100" w:afterAutospacing="1"/>
      <w:ind w:firstLine="0"/>
      <w:jc w:val="center"/>
    </w:pPr>
    <w:rPr>
      <w:rFonts w:eastAsia="Times New Roman" w:cs="Times New Roman"/>
      <w:color w:val="FF0000"/>
      <w:szCs w:val="24"/>
      <w:lang w:eastAsia="ru-RU"/>
    </w:rPr>
  </w:style>
  <w:style w:type="paragraph" w:customStyle="1" w:styleId="xl446">
    <w:name w:val="xl446"/>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47">
    <w:name w:val="xl447"/>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48">
    <w:name w:val="xl448"/>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49">
    <w:name w:val="xl449"/>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0">
    <w:name w:val="xl450"/>
    <w:basedOn w:val="a1"/>
    <w:rsid w:val="001F04D5"/>
    <w:pPr>
      <w:widowControl/>
      <w:pBdr>
        <w:bottom w:val="single" w:sz="4" w:space="0" w:color="auto"/>
      </w:pBdr>
      <w:spacing w:before="100" w:beforeAutospacing="1" w:after="100" w:afterAutospacing="1"/>
      <w:ind w:firstLine="0"/>
      <w:jc w:val="center"/>
    </w:pPr>
    <w:rPr>
      <w:rFonts w:eastAsia="Times New Roman" w:cs="Times New Roman"/>
      <w:sz w:val="22"/>
      <w:lang w:eastAsia="ru-RU"/>
    </w:rPr>
  </w:style>
  <w:style w:type="paragraph" w:customStyle="1" w:styleId="xl451">
    <w:name w:val="xl451"/>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2">
    <w:name w:val="xl452"/>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453">
    <w:name w:val="xl453"/>
    <w:basedOn w:val="a1"/>
    <w:rsid w:val="001F04D5"/>
    <w:pPr>
      <w:widowControl/>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454">
    <w:name w:val="xl454"/>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55">
    <w:name w:val="xl45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56">
    <w:name w:val="xl456"/>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57">
    <w:name w:val="xl457"/>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8">
    <w:name w:val="xl458"/>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59">
    <w:name w:val="xl459"/>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0">
    <w:name w:val="xl460"/>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1">
    <w:name w:val="xl46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2">
    <w:name w:val="xl46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3">
    <w:name w:val="xl46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64">
    <w:name w:val="xl464"/>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5">
    <w:name w:val="xl465"/>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6">
    <w:name w:val="xl46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7">
    <w:name w:val="xl467"/>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8">
    <w:name w:val="xl468"/>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69">
    <w:name w:val="xl469"/>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0">
    <w:name w:val="xl470"/>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1">
    <w:name w:val="xl471"/>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2">
    <w:name w:val="xl47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3">
    <w:name w:val="xl473"/>
    <w:basedOn w:val="a1"/>
    <w:rsid w:val="001F04D5"/>
    <w:pPr>
      <w:widowControl/>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4">
    <w:name w:val="xl474"/>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5">
    <w:name w:val="xl47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76">
    <w:name w:val="xl47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77">
    <w:name w:val="xl477"/>
    <w:basedOn w:val="a1"/>
    <w:rsid w:val="001F04D5"/>
    <w:pPr>
      <w:widowControl/>
      <w:pBdr>
        <w:top w:val="single" w:sz="4" w:space="0" w:color="auto"/>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78">
    <w:name w:val="xl478"/>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79">
    <w:name w:val="xl479"/>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0">
    <w:name w:val="xl480"/>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1">
    <w:name w:val="xl481"/>
    <w:basedOn w:val="a1"/>
    <w:rsid w:val="001F04D5"/>
    <w:pPr>
      <w:widowControl/>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2">
    <w:name w:val="xl482"/>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3">
    <w:name w:val="xl483"/>
    <w:basedOn w:val="a1"/>
    <w:rsid w:val="001F04D5"/>
    <w:pPr>
      <w:widowControl/>
      <w:pBdr>
        <w:top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4">
    <w:name w:val="xl484"/>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5">
    <w:name w:val="xl48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6">
    <w:name w:val="xl486"/>
    <w:basedOn w:val="a1"/>
    <w:rsid w:val="001F04D5"/>
    <w:pPr>
      <w:widowControl/>
      <w:pBdr>
        <w:top w:val="single" w:sz="4" w:space="0" w:color="auto"/>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7">
    <w:name w:val="xl487"/>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88">
    <w:name w:val="xl488"/>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89">
    <w:name w:val="xl489"/>
    <w:basedOn w:val="a1"/>
    <w:rsid w:val="001F04D5"/>
    <w:pPr>
      <w:widowControl/>
      <w:pBdr>
        <w:top w:val="single" w:sz="8" w:space="0" w:color="auto"/>
        <w:left w:val="single" w:sz="8"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0">
    <w:name w:val="xl490"/>
    <w:basedOn w:val="a1"/>
    <w:rsid w:val="001F04D5"/>
    <w:pPr>
      <w:widowControl/>
      <w:pBdr>
        <w:left w:val="single" w:sz="8"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1">
    <w:name w:val="xl49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2">
    <w:name w:val="xl492"/>
    <w:basedOn w:val="a1"/>
    <w:rsid w:val="001F04D5"/>
    <w:pPr>
      <w:widowControl/>
      <w:pBdr>
        <w:top w:val="single" w:sz="4" w:space="0" w:color="auto"/>
        <w:left w:val="single" w:sz="8"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3">
    <w:name w:val="xl493"/>
    <w:basedOn w:val="a1"/>
    <w:rsid w:val="001F04D5"/>
    <w:pPr>
      <w:widowControl/>
      <w:pBdr>
        <w:top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4">
    <w:name w:val="xl494"/>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5">
    <w:name w:val="xl495"/>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6">
    <w:name w:val="xl496"/>
    <w:basedOn w:val="a1"/>
    <w:rsid w:val="001F04D5"/>
    <w:pPr>
      <w:widowControl/>
      <w:pBdr>
        <w:top w:val="single" w:sz="4" w:space="0" w:color="auto"/>
        <w:lef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7">
    <w:name w:val="xl497"/>
    <w:basedOn w:val="a1"/>
    <w:rsid w:val="001F04D5"/>
    <w:pPr>
      <w:widowControl/>
      <w:pBdr>
        <w:top w:val="single" w:sz="4" w:space="0" w:color="auto"/>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498">
    <w:name w:val="xl498"/>
    <w:basedOn w:val="a1"/>
    <w:rsid w:val="001F04D5"/>
    <w:pPr>
      <w:widowControl/>
      <w:pBdr>
        <w:top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499">
    <w:name w:val="xl499"/>
    <w:basedOn w:val="a1"/>
    <w:rsid w:val="001F04D5"/>
    <w:pPr>
      <w:widowControl/>
      <w:pBdr>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0">
    <w:name w:val="xl500"/>
    <w:basedOn w:val="a1"/>
    <w:rsid w:val="001F04D5"/>
    <w:pPr>
      <w:widowControl/>
      <w:pBdr>
        <w:left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1">
    <w:name w:val="xl501"/>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2">
    <w:name w:val="xl502"/>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3">
    <w:name w:val="xl50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04">
    <w:name w:val="xl504"/>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5">
    <w:name w:val="xl50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6">
    <w:name w:val="xl50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07">
    <w:name w:val="xl507"/>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8">
    <w:name w:val="xl508"/>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09">
    <w:name w:val="xl509"/>
    <w:basedOn w:val="a1"/>
    <w:rsid w:val="001F04D5"/>
    <w:pPr>
      <w:widowControl/>
      <w:pBdr>
        <w:top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0">
    <w:name w:val="xl510"/>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1">
    <w:name w:val="xl51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2">
    <w:name w:val="xl51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3">
    <w:name w:val="xl513"/>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14">
    <w:name w:val="xl514"/>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5">
    <w:name w:val="xl51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6">
    <w:name w:val="xl51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17">
    <w:name w:val="xl517"/>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8">
    <w:name w:val="xl518"/>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19">
    <w:name w:val="xl519"/>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0">
    <w:name w:val="xl520"/>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1">
    <w:name w:val="xl521"/>
    <w:basedOn w:val="a1"/>
    <w:rsid w:val="001F04D5"/>
    <w:pPr>
      <w:widowControl/>
      <w:pBdr>
        <w:left w:val="single" w:sz="8"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22">
    <w:name w:val="xl522"/>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23">
    <w:name w:val="xl52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4">
    <w:name w:val="xl524"/>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5">
    <w:name w:val="xl525"/>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6">
    <w:name w:val="xl526"/>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7">
    <w:name w:val="xl527"/>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8">
    <w:name w:val="xl528"/>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29">
    <w:name w:val="xl529"/>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30">
    <w:name w:val="xl530"/>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31">
    <w:name w:val="xl531"/>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2">
    <w:name w:val="xl532"/>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3">
    <w:name w:val="xl533"/>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4">
    <w:name w:val="xl534"/>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5">
    <w:name w:val="xl535"/>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6">
    <w:name w:val="xl53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7">
    <w:name w:val="xl537"/>
    <w:basedOn w:val="a1"/>
    <w:rsid w:val="001F04D5"/>
    <w:pPr>
      <w:widowControl/>
      <w:pBdr>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8">
    <w:name w:val="xl538"/>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39">
    <w:name w:val="xl539"/>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40">
    <w:name w:val="xl540"/>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1">
    <w:name w:val="xl541"/>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2">
    <w:name w:val="xl542"/>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3">
    <w:name w:val="xl543"/>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4">
    <w:name w:val="xl544"/>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45">
    <w:name w:val="xl545"/>
    <w:basedOn w:val="a1"/>
    <w:rsid w:val="001F04D5"/>
    <w:pPr>
      <w:widowControl/>
      <w:pBdr>
        <w:top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6">
    <w:name w:val="xl546"/>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7">
    <w:name w:val="xl547"/>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8">
    <w:name w:val="xl548"/>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49">
    <w:name w:val="xl549"/>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0">
    <w:name w:val="xl550"/>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51">
    <w:name w:val="xl551"/>
    <w:basedOn w:val="a1"/>
    <w:rsid w:val="001F04D5"/>
    <w:pPr>
      <w:widowControl/>
      <w:pBdr>
        <w:top w:val="single" w:sz="4" w:space="0" w:color="auto"/>
        <w:left w:val="single" w:sz="8" w:space="0" w:color="auto"/>
        <w:bottom w:val="single" w:sz="4" w:space="0" w:color="auto"/>
        <w:right w:val="single" w:sz="8" w:space="0" w:color="auto"/>
      </w:pBdr>
      <w:spacing w:before="100" w:beforeAutospacing="1" w:after="100" w:afterAutospacing="1"/>
      <w:ind w:firstLine="0"/>
      <w:jc w:val="left"/>
    </w:pPr>
    <w:rPr>
      <w:rFonts w:eastAsia="Times New Roman" w:cs="Times New Roman"/>
      <w:szCs w:val="24"/>
      <w:lang w:eastAsia="ru-RU"/>
    </w:rPr>
  </w:style>
  <w:style w:type="paragraph" w:customStyle="1" w:styleId="xl552">
    <w:name w:val="xl552"/>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3">
    <w:name w:val="xl553"/>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4">
    <w:name w:val="xl554"/>
    <w:basedOn w:val="a1"/>
    <w:rsid w:val="001F04D5"/>
    <w:pPr>
      <w:widowControl/>
      <w:pBdr>
        <w:top w:val="single" w:sz="8" w:space="0" w:color="auto"/>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5">
    <w:name w:val="xl555"/>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6">
    <w:name w:val="xl556"/>
    <w:basedOn w:val="a1"/>
    <w:rsid w:val="001F04D5"/>
    <w:pPr>
      <w:widowControl/>
      <w:pBdr>
        <w:left w:val="single" w:sz="8"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7">
    <w:name w:val="xl557"/>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8">
    <w:name w:val="xl558"/>
    <w:basedOn w:val="a1"/>
    <w:rsid w:val="001F04D5"/>
    <w:pPr>
      <w:widowControl/>
      <w:pBdr>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59">
    <w:name w:val="xl559"/>
    <w:basedOn w:val="a1"/>
    <w:rsid w:val="001F04D5"/>
    <w:pPr>
      <w:widowControl/>
      <w:pBdr>
        <w:top w:val="single" w:sz="4" w:space="0" w:color="auto"/>
        <w:bottom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60">
    <w:name w:val="xl560"/>
    <w:basedOn w:val="a1"/>
    <w:rsid w:val="001F04D5"/>
    <w:pPr>
      <w:widowControl/>
      <w:pBdr>
        <w:left w:val="single" w:sz="8" w:space="0" w:color="auto"/>
        <w:bottom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61">
    <w:name w:val="xl561"/>
    <w:basedOn w:val="a1"/>
    <w:rsid w:val="001F04D5"/>
    <w:pPr>
      <w:widowControl/>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62">
    <w:name w:val="xl562"/>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63">
    <w:name w:val="xl563"/>
    <w:basedOn w:val="a1"/>
    <w:rsid w:val="001F04D5"/>
    <w:pPr>
      <w:widowControl/>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64">
    <w:name w:val="xl564"/>
    <w:basedOn w:val="a1"/>
    <w:rsid w:val="001F04D5"/>
    <w:pPr>
      <w:widowControl/>
      <w:pBdr>
        <w:top w:val="single" w:sz="4" w:space="0" w:color="auto"/>
        <w:left w:val="single" w:sz="8"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65">
    <w:name w:val="xl565"/>
    <w:basedOn w:val="a1"/>
    <w:rsid w:val="001F04D5"/>
    <w:pPr>
      <w:widowControl/>
      <w:pBdr>
        <w:top w:val="single" w:sz="4" w:space="0" w:color="auto"/>
        <w:left w:val="single" w:sz="8" w:space="0" w:color="auto"/>
        <w:bottom w:val="single" w:sz="8" w:space="0" w:color="auto"/>
        <w:right w:val="single" w:sz="4"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66">
    <w:name w:val="xl566"/>
    <w:basedOn w:val="a1"/>
    <w:rsid w:val="001F04D5"/>
    <w:pPr>
      <w:widowControl/>
      <w:pBdr>
        <w:top w:val="single" w:sz="8" w:space="0" w:color="auto"/>
        <w:left w:val="single" w:sz="8" w:space="0" w:color="auto"/>
        <w:bottom w:val="single" w:sz="8" w:space="0" w:color="auto"/>
      </w:pBdr>
      <w:shd w:val="clear" w:color="000000" w:fill="C0C0C0"/>
      <w:spacing w:before="100" w:beforeAutospacing="1" w:after="100" w:afterAutospacing="1"/>
      <w:ind w:firstLine="0"/>
      <w:jc w:val="center"/>
    </w:pPr>
    <w:rPr>
      <w:rFonts w:eastAsia="Times New Roman" w:cs="Times New Roman"/>
      <w:b/>
      <w:bCs/>
      <w:szCs w:val="24"/>
      <w:lang w:eastAsia="ru-RU"/>
    </w:rPr>
  </w:style>
  <w:style w:type="paragraph" w:customStyle="1" w:styleId="xl567">
    <w:name w:val="xl567"/>
    <w:basedOn w:val="a1"/>
    <w:rsid w:val="001F04D5"/>
    <w:pPr>
      <w:widowControl/>
      <w:pBdr>
        <w:top w:val="single" w:sz="8" w:space="0" w:color="auto"/>
        <w:bottom w:val="single" w:sz="8" w:space="0" w:color="auto"/>
      </w:pBdr>
      <w:shd w:val="clear" w:color="000000" w:fill="C0C0C0"/>
      <w:spacing w:before="100" w:beforeAutospacing="1" w:after="100" w:afterAutospacing="1"/>
      <w:ind w:firstLine="0"/>
      <w:jc w:val="center"/>
    </w:pPr>
    <w:rPr>
      <w:rFonts w:eastAsia="Times New Roman" w:cs="Times New Roman"/>
      <w:b/>
      <w:bCs/>
      <w:szCs w:val="24"/>
      <w:lang w:eastAsia="ru-RU"/>
    </w:rPr>
  </w:style>
  <w:style w:type="paragraph" w:customStyle="1" w:styleId="xl568">
    <w:name w:val="xl568"/>
    <w:basedOn w:val="a1"/>
    <w:rsid w:val="001F04D5"/>
    <w:pPr>
      <w:widowControl/>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pPr>
    <w:rPr>
      <w:rFonts w:eastAsia="Times New Roman" w:cs="Times New Roman"/>
      <w:b/>
      <w:bCs/>
      <w:szCs w:val="24"/>
      <w:lang w:eastAsia="ru-RU"/>
    </w:rPr>
  </w:style>
  <w:style w:type="paragraph" w:customStyle="1" w:styleId="xl569">
    <w:name w:val="xl569"/>
    <w:basedOn w:val="a1"/>
    <w:rsid w:val="001F04D5"/>
    <w:pPr>
      <w:widowControl/>
      <w:pBdr>
        <w:top w:val="single" w:sz="8" w:space="0" w:color="auto"/>
        <w:left w:val="single" w:sz="8"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70">
    <w:name w:val="xl570"/>
    <w:basedOn w:val="a1"/>
    <w:rsid w:val="001F04D5"/>
    <w:pPr>
      <w:widowControl/>
      <w:pBdr>
        <w:top w:val="single" w:sz="8"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71">
    <w:name w:val="xl571"/>
    <w:basedOn w:val="a1"/>
    <w:rsid w:val="001F04D5"/>
    <w:pPr>
      <w:widowControl/>
      <w:pBdr>
        <w:top w:val="single" w:sz="8" w:space="0" w:color="auto"/>
        <w:left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b/>
      <w:bCs/>
      <w:szCs w:val="24"/>
      <w:lang w:eastAsia="ru-RU"/>
    </w:rPr>
  </w:style>
  <w:style w:type="paragraph" w:customStyle="1" w:styleId="xl572">
    <w:name w:val="xl572"/>
    <w:basedOn w:val="a1"/>
    <w:rsid w:val="001F04D5"/>
    <w:pPr>
      <w:widowControl/>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573">
    <w:name w:val="xl573"/>
    <w:basedOn w:val="a1"/>
    <w:rsid w:val="001F04D5"/>
    <w:pPr>
      <w:widowControl/>
      <w:pBdr>
        <w:top w:val="single" w:sz="8" w:space="0" w:color="auto"/>
        <w:left w:val="single" w:sz="8" w:space="0" w:color="auto"/>
        <w:bottom w:val="single" w:sz="8" w:space="0" w:color="auto"/>
      </w:pBdr>
      <w:spacing w:before="100" w:beforeAutospacing="1" w:after="100" w:afterAutospacing="1"/>
      <w:ind w:firstLine="0"/>
      <w:jc w:val="center"/>
      <w:textAlignment w:val="center"/>
    </w:pPr>
    <w:rPr>
      <w:rFonts w:eastAsia="Times New Roman" w:cs="Times New Roman"/>
      <w:b/>
      <w:bCs/>
      <w:szCs w:val="24"/>
      <w:u w:val="single"/>
      <w:lang w:eastAsia="ru-RU"/>
    </w:rPr>
  </w:style>
  <w:style w:type="paragraph" w:customStyle="1" w:styleId="xl574">
    <w:name w:val="xl574"/>
    <w:basedOn w:val="a1"/>
    <w:rsid w:val="001F04D5"/>
    <w:pPr>
      <w:widowControl/>
      <w:pBdr>
        <w:top w:val="single" w:sz="8" w:space="0" w:color="auto"/>
        <w:bottom w:val="single" w:sz="8" w:space="0" w:color="auto"/>
      </w:pBdr>
      <w:spacing w:before="100" w:beforeAutospacing="1" w:after="100" w:afterAutospacing="1"/>
      <w:ind w:firstLine="0"/>
      <w:jc w:val="center"/>
      <w:textAlignment w:val="center"/>
    </w:pPr>
    <w:rPr>
      <w:rFonts w:eastAsia="Times New Roman" w:cs="Times New Roman"/>
      <w:b/>
      <w:bCs/>
      <w:szCs w:val="24"/>
      <w:u w:val="single"/>
      <w:lang w:eastAsia="ru-RU"/>
    </w:rPr>
  </w:style>
  <w:style w:type="paragraph" w:customStyle="1" w:styleId="xl575">
    <w:name w:val="xl575"/>
    <w:basedOn w:val="a1"/>
    <w:rsid w:val="001F04D5"/>
    <w:pPr>
      <w:widowControl/>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b/>
      <w:bCs/>
      <w:szCs w:val="24"/>
      <w:u w:val="single"/>
      <w:lang w:eastAsia="ru-RU"/>
    </w:rPr>
  </w:style>
  <w:style w:type="paragraph" w:customStyle="1" w:styleId="xl576">
    <w:name w:val="xl576"/>
    <w:basedOn w:val="a1"/>
    <w:rsid w:val="001F04D5"/>
    <w:pPr>
      <w:widowControl/>
      <w:pBdr>
        <w:top w:val="single" w:sz="8" w:space="0" w:color="auto"/>
        <w:left w:val="single" w:sz="8" w:space="0" w:color="auto"/>
        <w:bottom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77">
    <w:name w:val="xl577"/>
    <w:basedOn w:val="a1"/>
    <w:rsid w:val="001F04D5"/>
    <w:pPr>
      <w:widowControl/>
      <w:pBdr>
        <w:top w:val="single" w:sz="8" w:space="0" w:color="auto"/>
        <w:bottom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78">
    <w:name w:val="xl578"/>
    <w:basedOn w:val="a1"/>
    <w:rsid w:val="001F04D5"/>
    <w:pPr>
      <w:widowControl/>
      <w:pBdr>
        <w:top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xl579">
    <w:name w:val="xl579"/>
    <w:basedOn w:val="a1"/>
    <w:rsid w:val="001F04D5"/>
    <w:pPr>
      <w:widowControl/>
      <w:pBdr>
        <w:top w:val="single" w:sz="4" w:space="0" w:color="auto"/>
        <w:left w:val="single" w:sz="4" w:space="0" w:color="auto"/>
        <w:bottom w:val="single" w:sz="8" w:space="0" w:color="auto"/>
        <w:right w:val="single" w:sz="4"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580">
    <w:name w:val="xl580"/>
    <w:basedOn w:val="a1"/>
    <w:rsid w:val="001F04D5"/>
    <w:pPr>
      <w:widowControl/>
      <w:pBdr>
        <w:top w:val="single" w:sz="4" w:space="0" w:color="auto"/>
        <w:left w:val="single" w:sz="4"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581">
    <w:name w:val="xl58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582">
    <w:name w:val="xl582"/>
    <w:basedOn w:val="a1"/>
    <w:rsid w:val="001F04D5"/>
    <w:pPr>
      <w:widowControl/>
      <w:pBdr>
        <w:top w:val="single" w:sz="4" w:space="0" w:color="auto"/>
        <w:left w:val="single" w:sz="4" w:space="0" w:color="auto"/>
        <w:bottom w:val="single" w:sz="4" w:space="0" w:color="auto"/>
        <w:right w:val="single" w:sz="8" w:space="0" w:color="auto"/>
      </w:pBdr>
      <w:spacing w:before="100" w:beforeAutospacing="1" w:after="100" w:afterAutospacing="1"/>
      <w:ind w:firstLine="0"/>
      <w:jc w:val="center"/>
    </w:pPr>
    <w:rPr>
      <w:rFonts w:eastAsia="Times New Roman" w:cs="Times New Roman"/>
      <w:szCs w:val="24"/>
      <w:u w:val="single"/>
      <w:lang w:eastAsia="ru-RU"/>
    </w:rPr>
  </w:style>
  <w:style w:type="paragraph" w:customStyle="1" w:styleId="xl583">
    <w:name w:val="xl583"/>
    <w:basedOn w:val="a1"/>
    <w:rsid w:val="001F04D5"/>
    <w:pPr>
      <w:widowControl/>
      <w:pBdr>
        <w:top w:val="single" w:sz="8" w:space="0" w:color="auto"/>
        <w:bottom w:val="single" w:sz="8" w:space="0" w:color="auto"/>
      </w:pBdr>
      <w:shd w:val="clear" w:color="000000" w:fill="C0C0C0"/>
      <w:spacing w:before="100" w:beforeAutospacing="1" w:after="100" w:afterAutospacing="1"/>
      <w:ind w:firstLine="0"/>
      <w:jc w:val="center"/>
    </w:pPr>
    <w:rPr>
      <w:rFonts w:eastAsia="Times New Roman" w:cs="Times New Roman"/>
      <w:b/>
      <w:bCs/>
      <w:szCs w:val="24"/>
      <w:lang w:eastAsia="ru-RU"/>
    </w:rPr>
  </w:style>
  <w:style w:type="paragraph" w:customStyle="1" w:styleId="xl584">
    <w:name w:val="xl584"/>
    <w:basedOn w:val="a1"/>
    <w:rsid w:val="001F04D5"/>
    <w:pPr>
      <w:widowControl/>
      <w:pBdr>
        <w:top w:val="single" w:sz="8" w:space="0" w:color="auto"/>
        <w:bottom w:val="single" w:sz="8" w:space="0" w:color="auto"/>
        <w:right w:val="single" w:sz="8" w:space="0" w:color="auto"/>
      </w:pBdr>
      <w:shd w:val="clear" w:color="000000" w:fill="C0C0C0"/>
      <w:spacing w:before="100" w:beforeAutospacing="1" w:after="100" w:afterAutospacing="1"/>
      <w:ind w:firstLine="0"/>
      <w:jc w:val="center"/>
    </w:pPr>
    <w:rPr>
      <w:rFonts w:eastAsia="Times New Roman" w:cs="Times New Roman"/>
      <w:b/>
      <w:bCs/>
      <w:szCs w:val="24"/>
      <w:lang w:eastAsia="ru-RU"/>
    </w:rPr>
  </w:style>
  <w:style w:type="paragraph" w:customStyle="1" w:styleId="xl585">
    <w:name w:val="xl585"/>
    <w:basedOn w:val="a1"/>
    <w:rsid w:val="001F04D5"/>
    <w:pPr>
      <w:widowControl/>
      <w:pBdr>
        <w:top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86">
    <w:name w:val="xl586"/>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szCs w:val="24"/>
      <w:lang w:eastAsia="ru-RU"/>
    </w:rPr>
  </w:style>
  <w:style w:type="paragraph" w:customStyle="1" w:styleId="xl587">
    <w:name w:val="xl587"/>
    <w:basedOn w:val="a1"/>
    <w:rsid w:val="001F04D5"/>
    <w:pPr>
      <w:widowControl/>
      <w:pBdr>
        <w:top w:val="single" w:sz="8" w:space="0" w:color="auto"/>
        <w:left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88">
    <w:name w:val="xl588"/>
    <w:basedOn w:val="a1"/>
    <w:rsid w:val="001F04D5"/>
    <w:pPr>
      <w:widowControl/>
      <w:pBdr>
        <w:top w:val="single" w:sz="8" w:space="0" w:color="auto"/>
        <w:left w:val="single" w:sz="8" w:space="0" w:color="auto"/>
        <w:right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89">
    <w:name w:val="xl589"/>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center"/>
      <w:textAlignment w:val="center"/>
    </w:pPr>
    <w:rPr>
      <w:rFonts w:eastAsia="Times New Roman" w:cs="Times New Roman"/>
      <w:sz w:val="18"/>
      <w:szCs w:val="18"/>
      <w:lang w:eastAsia="ru-RU"/>
    </w:rPr>
  </w:style>
  <w:style w:type="paragraph" w:customStyle="1" w:styleId="xl590">
    <w:name w:val="xl590"/>
    <w:basedOn w:val="a1"/>
    <w:rsid w:val="001F04D5"/>
    <w:pPr>
      <w:widowControl/>
      <w:pBdr>
        <w:left w:val="single" w:sz="8" w:space="0" w:color="auto"/>
        <w:bottom w:val="single" w:sz="8" w:space="0" w:color="auto"/>
        <w:right w:val="single" w:sz="8" w:space="0" w:color="auto"/>
      </w:pBdr>
      <w:spacing w:before="100" w:beforeAutospacing="1" w:after="100" w:afterAutospacing="1"/>
      <w:ind w:firstLine="0"/>
      <w:jc w:val="center"/>
    </w:pPr>
    <w:rPr>
      <w:rFonts w:eastAsia="Times New Roman" w:cs="Times New Roman"/>
      <w:szCs w:val="24"/>
      <w:lang w:eastAsia="ru-RU"/>
    </w:rPr>
  </w:style>
  <w:style w:type="paragraph" w:customStyle="1" w:styleId="font13">
    <w:name w:val="font13"/>
    <w:basedOn w:val="a1"/>
    <w:rsid w:val="001F04D5"/>
    <w:pPr>
      <w:widowControl/>
      <w:spacing w:before="100" w:beforeAutospacing="1" w:after="100" w:afterAutospacing="1"/>
      <w:ind w:firstLine="0"/>
      <w:jc w:val="left"/>
    </w:pPr>
    <w:rPr>
      <w:rFonts w:eastAsia="Times New Roman" w:cs="Times New Roman"/>
      <w:sz w:val="22"/>
      <w:lang w:eastAsia="ru-RU"/>
    </w:rPr>
  </w:style>
  <w:style w:type="paragraph" w:customStyle="1" w:styleId="font14">
    <w:name w:val="font14"/>
    <w:basedOn w:val="a1"/>
    <w:rsid w:val="001F04D5"/>
    <w:pPr>
      <w:widowControl/>
      <w:spacing w:before="100" w:beforeAutospacing="1" w:after="100" w:afterAutospacing="1"/>
      <w:ind w:firstLine="0"/>
      <w:jc w:val="left"/>
    </w:pPr>
    <w:rPr>
      <w:rFonts w:eastAsia="Times New Roman" w:cs="Times New Roman"/>
      <w:b/>
      <w:bCs/>
      <w:color w:val="953735"/>
      <w:sz w:val="22"/>
      <w:lang w:eastAsia="ru-RU"/>
    </w:rPr>
  </w:style>
  <w:style w:type="paragraph" w:customStyle="1" w:styleId="font15">
    <w:name w:val="font15"/>
    <w:basedOn w:val="a1"/>
    <w:rsid w:val="001F04D5"/>
    <w:pPr>
      <w:widowControl/>
      <w:spacing w:before="100" w:beforeAutospacing="1" w:after="100" w:afterAutospacing="1"/>
      <w:ind w:firstLine="0"/>
      <w:jc w:val="left"/>
    </w:pPr>
    <w:rPr>
      <w:rFonts w:eastAsia="Times New Roman" w:cs="Times New Roman"/>
      <w:color w:val="0070C0"/>
      <w:sz w:val="22"/>
      <w:lang w:eastAsia="ru-RU"/>
    </w:rPr>
  </w:style>
  <w:style w:type="paragraph" w:customStyle="1" w:styleId="font16">
    <w:name w:val="font16"/>
    <w:basedOn w:val="a1"/>
    <w:rsid w:val="001F04D5"/>
    <w:pPr>
      <w:widowControl/>
      <w:spacing w:before="100" w:beforeAutospacing="1" w:after="100" w:afterAutospacing="1"/>
      <w:ind w:firstLine="0"/>
      <w:jc w:val="left"/>
    </w:pPr>
    <w:rPr>
      <w:rFonts w:eastAsia="Times New Roman" w:cs="Times New Roman"/>
      <w:color w:val="7030A0"/>
      <w:szCs w:val="24"/>
      <w:lang w:eastAsia="ru-RU"/>
    </w:rPr>
  </w:style>
  <w:style w:type="paragraph" w:customStyle="1" w:styleId="xl2398">
    <w:name w:val="xl2398"/>
    <w:basedOn w:val="a1"/>
    <w:rsid w:val="001F04D5"/>
    <w:pPr>
      <w:widowControl/>
      <w:spacing w:before="100" w:beforeAutospacing="1" w:after="100" w:afterAutospacing="1"/>
      <w:ind w:firstLine="0"/>
      <w:jc w:val="left"/>
      <w:textAlignment w:val="center"/>
    </w:pPr>
    <w:rPr>
      <w:rFonts w:eastAsia="Times New Roman" w:cs="Times New Roman"/>
      <w:sz w:val="22"/>
      <w:lang w:eastAsia="ru-RU"/>
    </w:rPr>
  </w:style>
  <w:style w:type="paragraph" w:customStyle="1" w:styleId="xl2399">
    <w:name w:val="xl2399"/>
    <w:basedOn w:val="a1"/>
    <w:rsid w:val="001F04D5"/>
    <w:pPr>
      <w:widowControl/>
      <w:spacing w:before="100" w:beforeAutospacing="1" w:after="100" w:afterAutospacing="1"/>
      <w:ind w:firstLine="0"/>
      <w:jc w:val="left"/>
    </w:pPr>
    <w:rPr>
      <w:rFonts w:eastAsia="Times New Roman" w:cs="Times New Roman"/>
      <w:sz w:val="22"/>
      <w:lang w:eastAsia="ru-RU"/>
    </w:rPr>
  </w:style>
  <w:style w:type="paragraph" w:customStyle="1" w:styleId="xl2400">
    <w:name w:val="xl240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01">
    <w:name w:val="xl240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B050"/>
      <w:sz w:val="20"/>
      <w:szCs w:val="20"/>
      <w:lang w:eastAsia="ru-RU"/>
    </w:rPr>
  </w:style>
  <w:style w:type="paragraph" w:customStyle="1" w:styleId="xl2402">
    <w:name w:val="xl240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0"/>
      <w:szCs w:val="20"/>
      <w:lang w:eastAsia="ru-RU"/>
    </w:rPr>
  </w:style>
  <w:style w:type="paragraph" w:customStyle="1" w:styleId="xl2403">
    <w:name w:val="xl240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404">
    <w:name w:val="xl240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8"/>
      <w:szCs w:val="18"/>
      <w:lang w:eastAsia="ru-RU"/>
    </w:rPr>
  </w:style>
  <w:style w:type="paragraph" w:customStyle="1" w:styleId="xl2405">
    <w:name w:val="xl240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2"/>
      <w:lang w:eastAsia="ru-RU"/>
    </w:rPr>
  </w:style>
  <w:style w:type="paragraph" w:customStyle="1" w:styleId="xl2406">
    <w:name w:val="xl240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2"/>
      <w:lang w:eastAsia="ru-RU"/>
    </w:rPr>
  </w:style>
  <w:style w:type="paragraph" w:customStyle="1" w:styleId="xl2407">
    <w:name w:val="xl240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2"/>
      <w:lang w:eastAsia="ru-RU"/>
    </w:rPr>
  </w:style>
  <w:style w:type="paragraph" w:customStyle="1" w:styleId="xl2408">
    <w:name w:val="xl240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70C0"/>
      <w:sz w:val="22"/>
      <w:lang w:eastAsia="ru-RU"/>
    </w:rPr>
  </w:style>
  <w:style w:type="paragraph" w:customStyle="1" w:styleId="xl2409">
    <w:name w:val="xl240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410">
    <w:name w:val="xl241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11">
    <w:name w:val="xl241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B050"/>
      <w:sz w:val="22"/>
      <w:lang w:eastAsia="ru-RU"/>
    </w:rPr>
  </w:style>
  <w:style w:type="paragraph" w:customStyle="1" w:styleId="xl2412">
    <w:name w:val="xl241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413">
    <w:name w:val="xl2413"/>
    <w:basedOn w:val="a1"/>
    <w:rsid w:val="001F04D5"/>
    <w:pPr>
      <w:widowControl/>
      <w:shd w:val="clear" w:color="000000" w:fill="F79646"/>
      <w:spacing w:before="100" w:beforeAutospacing="1" w:after="100" w:afterAutospacing="1"/>
      <w:ind w:firstLine="0"/>
      <w:jc w:val="left"/>
    </w:pPr>
    <w:rPr>
      <w:rFonts w:eastAsia="Times New Roman" w:cs="Times New Roman"/>
      <w:sz w:val="22"/>
      <w:lang w:eastAsia="ru-RU"/>
    </w:rPr>
  </w:style>
  <w:style w:type="paragraph" w:customStyle="1" w:styleId="xl2414">
    <w:name w:val="xl2414"/>
    <w:basedOn w:val="a1"/>
    <w:rsid w:val="001F04D5"/>
    <w:pPr>
      <w:widowControl/>
      <w:shd w:val="clear" w:color="000000" w:fill="F79646"/>
      <w:spacing w:before="100" w:beforeAutospacing="1" w:after="100" w:afterAutospacing="1"/>
      <w:ind w:firstLine="0"/>
      <w:jc w:val="left"/>
      <w:textAlignment w:val="center"/>
    </w:pPr>
    <w:rPr>
      <w:rFonts w:eastAsia="Times New Roman" w:cs="Times New Roman"/>
      <w:sz w:val="22"/>
      <w:lang w:eastAsia="ru-RU"/>
    </w:rPr>
  </w:style>
  <w:style w:type="paragraph" w:customStyle="1" w:styleId="xl2415">
    <w:name w:val="xl2415"/>
    <w:basedOn w:val="a1"/>
    <w:rsid w:val="001F04D5"/>
    <w:pPr>
      <w:widowControl/>
      <w:shd w:val="clear" w:color="000000" w:fill="F79646"/>
      <w:spacing w:before="100" w:beforeAutospacing="1" w:after="100" w:afterAutospacing="1"/>
      <w:ind w:firstLine="0"/>
      <w:jc w:val="left"/>
      <w:textAlignment w:val="center"/>
    </w:pPr>
    <w:rPr>
      <w:rFonts w:eastAsia="Times New Roman" w:cs="Times New Roman"/>
      <w:color w:val="FF0000"/>
      <w:sz w:val="22"/>
      <w:lang w:eastAsia="ru-RU"/>
    </w:rPr>
  </w:style>
  <w:style w:type="paragraph" w:customStyle="1" w:styleId="xl2416">
    <w:name w:val="xl241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417">
    <w:name w:val="xl241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18">
    <w:name w:val="xl241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2"/>
      <w:lang w:eastAsia="ru-RU"/>
    </w:rPr>
  </w:style>
  <w:style w:type="paragraph" w:customStyle="1" w:styleId="xl2419">
    <w:name w:val="xl241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B050"/>
      <w:sz w:val="22"/>
      <w:lang w:eastAsia="ru-RU"/>
    </w:rPr>
  </w:style>
  <w:style w:type="paragraph" w:customStyle="1" w:styleId="xl2420">
    <w:name w:val="xl242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21">
    <w:name w:val="xl242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B050"/>
      <w:sz w:val="22"/>
      <w:lang w:eastAsia="ru-RU"/>
    </w:rPr>
  </w:style>
  <w:style w:type="paragraph" w:customStyle="1" w:styleId="xl2422">
    <w:name w:val="xl242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23">
    <w:name w:val="xl242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24">
    <w:name w:val="xl242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425">
    <w:name w:val="xl242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26">
    <w:name w:val="xl242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427">
    <w:name w:val="xl242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B050"/>
      <w:sz w:val="22"/>
      <w:lang w:eastAsia="ru-RU"/>
    </w:rPr>
  </w:style>
  <w:style w:type="paragraph" w:customStyle="1" w:styleId="xl2428">
    <w:name w:val="xl242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2"/>
      <w:lang w:eastAsia="ru-RU"/>
    </w:rPr>
  </w:style>
  <w:style w:type="paragraph" w:customStyle="1" w:styleId="xl2429">
    <w:name w:val="xl242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430">
    <w:name w:val="xl243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431">
    <w:name w:val="xl243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B050"/>
      <w:sz w:val="22"/>
      <w:lang w:eastAsia="ru-RU"/>
    </w:rPr>
  </w:style>
  <w:style w:type="paragraph" w:customStyle="1" w:styleId="xl2432">
    <w:name w:val="xl243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33">
    <w:name w:val="xl243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34">
    <w:name w:val="xl243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35">
    <w:name w:val="xl243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36">
    <w:name w:val="xl243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B050"/>
      <w:sz w:val="22"/>
      <w:lang w:eastAsia="ru-RU"/>
    </w:rPr>
  </w:style>
  <w:style w:type="paragraph" w:customStyle="1" w:styleId="xl2437">
    <w:name w:val="xl243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438">
    <w:name w:val="xl243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2"/>
      <w:lang w:eastAsia="ru-RU"/>
    </w:rPr>
  </w:style>
  <w:style w:type="paragraph" w:customStyle="1" w:styleId="xl2439">
    <w:name w:val="xl243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440">
    <w:name w:val="xl244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B050"/>
      <w:sz w:val="22"/>
      <w:lang w:eastAsia="ru-RU"/>
    </w:rPr>
  </w:style>
  <w:style w:type="paragraph" w:customStyle="1" w:styleId="xl2441">
    <w:name w:val="xl2441"/>
    <w:basedOn w:val="a1"/>
    <w:rsid w:val="001F04D5"/>
    <w:pPr>
      <w:widowControl/>
      <w:spacing w:before="100" w:beforeAutospacing="1" w:after="100" w:afterAutospacing="1"/>
      <w:ind w:firstLine="0"/>
      <w:jc w:val="left"/>
      <w:textAlignment w:val="center"/>
    </w:pPr>
    <w:rPr>
      <w:rFonts w:eastAsia="Times New Roman" w:cs="Times New Roman"/>
      <w:sz w:val="22"/>
      <w:lang w:eastAsia="ru-RU"/>
    </w:rPr>
  </w:style>
  <w:style w:type="paragraph" w:customStyle="1" w:styleId="xl2442">
    <w:name w:val="xl244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443">
    <w:name w:val="xl244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7030A0"/>
      <w:sz w:val="22"/>
      <w:lang w:eastAsia="ru-RU"/>
    </w:rPr>
  </w:style>
  <w:style w:type="paragraph" w:customStyle="1" w:styleId="xl2444">
    <w:name w:val="xl244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7030A0"/>
      <w:sz w:val="22"/>
      <w:lang w:eastAsia="ru-RU"/>
    </w:rPr>
  </w:style>
  <w:style w:type="paragraph" w:customStyle="1" w:styleId="xl2445">
    <w:name w:val="xl244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46">
    <w:name w:val="xl244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2"/>
      <w:lang w:eastAsia="ru-RU"/>
    </w:rPr>
  </w:style>
  <w:style w:type="paragraph" w:customStyle="1" w:styleId="xl2447">
    <w:name w:val="xl244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Cs w:val="24"/>
      <w:lang w:eastAsia="ru-RU"/>
    </w:rPr>
  </w:style>
  <w:style w:type="paragraph" w:customStyle="1" w:styleId="xl2448">
    <w:name w:val="xl244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49">
    <w:name w:val="xl244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450">
    <w:name w:val="xl245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51">
    <w:name w:val="xl245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452">
    <w:name w:val="xl245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453">
    <w:name w:val="xl245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54">
    <w:name w:val="xl245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B050"/>
      <w:sz w:val="22"/>
      <w:lang w:eastAsia="ru-RU"/>
    </w:rPr>
  </w:style>
  <w:style w:type="paragraph" w:customStyle="1" w:styleId="xl2455">
    <w:name w:val="xl245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 w:val="22"/>
      <w:lang w:eastAsia="ru-RU"/>
    </w:rPr>
  </w:style>
  <w:style w:type="paragraph" w:customStyle="1" w:styleId="xl2456">
    <w:name w:val="xl245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 w:val="22"/>
      <w:lang w:eastAsia="ru-RU"/>
    </w:rPr>
  </w:style>
  <w:style w:type="paragraph" w:customStyle="1" w:styleId="xl2457">
    <w:name w:val="xl245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58">
    <w:name w:val="xl245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59">
    <w:name w:val="xl245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60">
    <w:name w:val="xl246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70C0"/>
      <w:sz w:val="20"/>
      <w:szCs w:val="20"/>
      <w:lang w:eastAsia="ru-RU"/>
    </w:rPr>
  </w:style>
  <w:style w:type="paragraph" w:customStyle="1" w:styleId="xl2461">
    <w:name w:val="xl246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462">
    <w:name w:val="xl246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70C0"/>
      <w:sz w:val="20"/>
      <w:szCs w:val="20"/>
      <w:lang w:eastAsia="ru-RU"/>
    </w:rPr>
  </w:style>
  <w:style w:type="paragraph" w:customStyle="1" w:styleId="xl2463">
    <w:name w:val="xl246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B050"/>
      <w:sz w:val="22"/>
      <w:lang w:eastAsia="ru-RU"/>
    </w:rPr>
  </w:style>
  <w:style w:type="paragraph" w:customStyle="1" w:styleId="xl2464">
    <w:name w:val="xl246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65">
    <w:name w:val="xl246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466">
    <w:name w:val="xl246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467">
    <w:name w:val="xl246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68">
    <w:name w:val="xl246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469">
    <w:name w:val="xl246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70">
    <w:name w:val="xl247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71">
    <w:name w:val="xl247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472">
    <w:name w:val="xl247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473">
    <w:name w:val="xl2473"/>
    <w:basedOn w:val="a1"/>
    <w:rsid w:val="001F04D5"/>
    <w:pPr>
      <w:widowControl/>
      <w:shd w:val="clear" w:color="000000" w:fill="FFFF00"/>
      <w:spacing w:before="100" w:beforeAutospacing="1" w:after="100" w:afterAutospacing="1"/>
      <w:ind w:firstLine="0"/>
      <w:jc w:val="left"/>
      <w:textAlignment w:val="center"/>
    </w:pPr>
    <w:rPr>
      <w:rFonts w:eastAsia="Times New Roman" w:cs="Times New Roman"/>
      <w:sz w:val="22"/>
      <w:lang w:eastAsia="ru-RU"/>
    </w:rPr>
  </w:style>
  <w:style w:type="paragraph" w:customStyle="1" w:styleId="xl2474">
    <w:name w:val="xl2474"/>
    <w:basedOn w:val="a1"/>
    <w:rsid w:val="001F04D5"/>
    <w:pPr>
      <w:widowControl/>
      <w:shd w:val="clear" w:color="000000" w:fill="FFFF00"/>
      <w:spacing w:before="100" w:beforeAutospacing="1" w:after="100" w:afterAutospacing="1"/>
      <w:ind w:firstLine="0"/>
      <w:jc w:val="left"/>
    </w:pPr>
    <w:rPr>
      <w:rFonts w:eastAsia="Times New Roman" w:cs="Times New Roman"/>
      <w:sz w:val="22"/>
      <w:lang w:eastAsia="ru-RU"/>
    </w:rPr>
  </w:style>
  <w:style w:type="paragraph" w:customStyle="1" w:styleId="xl2475">
    <w:name w:val="xl247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476">
    <w:name w:val="xl247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B0F0"/>
      <w:sz w:val="22"/>
      <w:lang w:eastAsia="ru-RU"/>
    </w:rPr>
  </w:style>
  <w:style w:type="paragraph" w:customStyle="1" w:styleId="xl2477">
    <w:name w:val="xl247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B0F0"/>
      <w:sz w:val="22"/>
      <w:lang w:eastAsia="ru-RU"/>
    </w:rPr>
  </w:style>
  <w:style w:type="paragraph" w:customStyle="1" w:styleId="xl2478">
    <w:name w:val="xl247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B0F0"/>
      <w:sz w:val="22"/>
      <w:lang w:eastAsia="ru-RU"/>
    </w:rPr>
  </w:style>
  <w:style w:type="paragraph" w:customStyle="1" w:styleId="xl2479">
    <w:name w:val="xl247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B0F0"/>
      <w:sz w:val="22"/>
      <w:lang w:eastAsia="ru-RU"/>
    </w:rPr>
  </w:style>
  <w:style w:type="paragraph" w:customStyle="1" w:styleId="xl2480">
    <w:name w:val="xl248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B0F0"/>
      <w:sz w:val="22"/>
      <w:lang w:eastAsia="ru-RU"/>
    </w:rPr>
  </w:style>
  <w:style w:type="paragraph" w:customStyle="1" w:styleId="xl2481">
    <w:name w:val="xl248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B0F0"/>
      <w:sz w:val="22"/>
      <w:lang w:eastAsia="ru-RU"/>
    </w:rPr>
  </w:style>
  <w:style w:type="paragraph" w:customStyle="1" w:styleId="xl2482">
    <w:name w:val="xl2482"/>
    <w:basedOn w:val="a1"/>
    <w:rsid w:val="001F04D5"/>
    <w:pPr>
      <w:widowControl/>
      <w:spacing w:before="100" w:beforeAutospacing="1" w:after="100" w:afterAutospacing="1"/>
      <w:ind w:firstLine="0"/>
      <w:jc w:val="left"/>
      <w:textAlignment w:val="center"/>
    </w:pPr>
    <w:rPr>
      <w:rFonts w:eastAsia="Times New Roman" w:cs="Times New Roman"/>
      <w:color w:val="00B0F0"/>
      <w:sz w:val="22"/>
      <w:lang w:eastAsia="ru-RU"/>
    </w:rPr>
  </w:style>
  <w:style w:type="paragraph" w:customStyle="1" w:styleId="xl2483">
    <w:name w:val="xl2483"/>
    <w:basedOn w:val="a1"/>
    <w:rsid w:val="001F04D5"/>
    <w:pPr>
      <w:widowControl/>
      <w:spacing w:before="100" w:beforeAutospacing="1" w:after="100" w:afterAutospacing="1"/>
      <w:ind w:firstLine="0"/>
      <w:jc w:val="left"/>
      <w:textAlignment w:val="center"/>
    </w:pPr>
    <w:rPr>
      <w:rFonts w:eastAsia="Times New Roman" w:cs="Times New Roman"/>
      <w:b/>
      <w:bCs/>
      <w:sz w:val="22"/>
      <w:lang w:eastAsia="ru-RU"/>
    </w:rPr>
  </w:style>
  <w:style w:type="paragraph" w:customStyle="1" w:styleId="xl2484">
    <w:name w:val="xl248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485">
    <w:name w:val="xl248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Cs w:val="24"/>
      <w:lang w:eastAsia="ru-RU"/>
    </w:rPr>
  </w:style>
  <w:style w:type="paragraph" w:customStyle="1" w:styleId="xl2486">
    <w:name w:val="xl2486"/>
    <w:basedOn w:val="a1"/>
    <w:rsid w:val="001F04D5"/>
    <w:pPr>
      <w:widowControl/>
      <w:shd w:val="clear" w:color="000000" w:fill="C0504D"/>
      <w:spacing w:before="100" w:beforeAutospacing="1" w:after="100" w:afterAutospacing="1"/>
      <w:ind w:firstLine="0"/>
      <w:jc w:val="left"/>
      <w:textAlignment w:val="center"/>
    </w:pPr>
    <w:rPr>
      <w:rFonts w:eastAsia="Times New Roman" w:cs="Times New Roman"/>
      <w:sz w:val="22"/>
      <w:lang w:eastAsia="ru-RU"/>
    </w:rPr>
  </w:style>
  <w:style w:type="paragraph" w:customStyle="1" w:styleId="xl2487">
    <w:name w:val="xl248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70C0"/>
      <w:sz w:val="22"/>
      <w:lang w:eastAsia="ru-RU"/>
    </w:rPr>
  </w:style>
  <w:style w:type="paragraph" w:customStyle="1" w:styleId="xl2488">
    <w:name w:val="xl248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489">
    <w:name w:val="xl248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B0F0"/>
      <w:sz w:val="22"/>
      <w:lang w:eastAsia="ru-RU"/>
    </w:rPr>
  </w:style>
  <w:style w:type="paragraph" w:customStyle="1" w:styleId="xl2490">
    <w:name w:val="xl249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953735"/>
      <w:sz w:val="22"/>
      <w:lang w:eastAsia="ru-RU"/>
    </w:rPr>
  </w:style>
  <w:style w:type="paragraph" w:customStyle="1" w:styleId="xl2491">
    <w:name w:val="xl249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70C0"/>
      <w:sz w:val="22"/>
      <w:lang w:eastAsia="ru-RU"/>
    </w:rPr>
  </w:style>
  <w:style w:type="paragraph" w:customStyle="1" w:styleId="xl2492">
    <w:name w:val="xl249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953735"/>
      <w:sz w:val="22"/>
      <w:lang w:eastAsia="ru-RU"/>
    </w:rPr>
  </w:style>
  <w:style w:type="paragraph" w:customStyle="1" w:styleId="xl2493">
    <w:name w:val="xl249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00B050"/>
      <w:sz w:val="22"/>
      <w:lang w:eastAsia="ru-RU"/>
    </w:rPr>
  </w:style>
  <w:style w:type="paragraph" w:customStyle="1" w:styleId="xl2494">
    <w:name w:val="xl249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495">
    <w:name w:val="xl249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0070C0"/>
      <w:sz w:val="22"/>
      <w:lang w:eastAsia="ru-RU"/>
    </w:rPr>
  </w:style>
  <w:style w:type="paragraph" w:customStyle="1" w:styleId="xl2496">
    <w:name w:val="xl249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E46D0A"/>
      <w:sz w:val="22"/>
      <w:lang w:eastAsia="ru-RU"/>
    </w:rPr>
  </w:style>
  <w:style w:type="paragraph" w:customStyle="1" w:styleId="xl2497">
    <w:name w:val="xl249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00B050"/>
      <w:sz w:val="22"/>
      <w:lang w:eastAsia="ru-RU"/>
    </w:rPr>
  </w:style>
  <w:style w:type="paragraph" w:customStyle="1" w:styleId="xl2498">
    <w:name w:val="xl249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0070C0"/>
      <w:sz w:val="22"/>
      <w:lang w:eastAsia="ru-RU"/>
    </w:rPr>
  </w:style>
  <w:style w:type="paragraph" w:customStyle="1" w:styleId="xl2499">
    <w:name w:val="xl249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953735"/>
      <w:sz w:val="22"/>
      <w:lang w:eastAsia="ru-RU"/>
    </w:rPr>
  </w:style>
  <w:style w:type="paragraph" w:customStyle="1" w:styleId="xl2500">
    <w:name w:val="xl250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E46D0A"/>
      <w:sz w:val="22"/>
      <w:lang w:eastAsia="ru-RU"/>
    </w:rPr>
  </w:style>
  <w:style w:type="paragraph" w:customStyle="1" w:styleId="xl2501">
    <w:name w:val="xl250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502">
    <w:name w:val="xl250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6"/>
      <w:szCs w:val="16"/>
      <w:lang w:eastAsia="ru-RU"/>
    </w:rPr>
  </w:style>
  <w:style w:type="paragraph" w:customStyle="1" w:styleId="xl2503">
    <w:name w:val="xl250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953735"/>
      <w:sz w:val="22"/>
      <w:lang w:eastAsia="ru-RU"/>
    </w:rPr>
  </w:style>
  <w:style w:type="paragraph" w:customStyle="1" w:styleId="xl2504">
    <w:name w:val="xl250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953735"/>
      <w:sz w:val="22"/>
      <w:lang w:eastAsia="ru-RU"/>
    </w:rPr>
  </w:style>
  <w:style w:type="paragraph" w:customStyle="1" w:styleId="xl2505">
    <w:name w:val="xl250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 w:val="22"/>
      <w:lang w:eastAsia="ru-RU"/>
    </w:rPr>
  </w:style>
  <w:style w:type="paragraph" w:customStyle="1" w:styleId="xl2506">
    <w:name w:val="xl250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18"/>
      <w:szCs w:val="18"/>
      <w:lang w:eastAsia="ru-RU"/>
    </w:rPr>
  </w:style>
  <w:style w:type="paragraph" w:customStyle="1" w:styleId="xl2507">
    <w:name w:val="xl250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70C0"/>
      <w:sz w:val="22"/>
      <w:lang w:eastAsia="ru-RU"/>
    </w:rPr>
  </w:style>
  <w:style w:type="paragraph" w:customStyle="1" w:styleId="xl2508">
    <w:name w:val="xl250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509">
    <w:name w:val="xl250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510">
    <w:name w:val="xl2510"/>
    <w:basedOn w:val="a1"/>
    <w:rsid w:val="001F04D5"/>
    <w:pPr>
      <w:widowControl/>
      <w:spacing w:before="100" w:beforeAutospacing="1" w:after="100" w:afterAutospacing="1"/>
      <w:ind w:firstLine="0"/>
      <w:jc w:val="left"/>
      <w:textAlignment w:val="center"/>
    </w:pPr>
    <w:rPr>
      <w:rFonts w:eastAsia="Times New Roman" w:cs="Times New Roman"/>
      <w:color w:val="0070C0"/>
      <w:sz w:val="22"/>
      <w:lang w:eastAsia="ru-RU"/>
    </w:rPr>
  </w:style>
  <w:style w:type="paragraph" w:customStyle="1" w:styleId="xl2511">
    <w:name w:val="xl251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512">
    <w:name w:val="xl251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7030A0"/>
      <w:sz w:val="22"/>
      <w:lang w:eastAsia="ru-RU"/>
    </w:rPr>
  </w:style>
  <w:style w:type="paragraph" w:customStyle="1" w:styleId="xl2513">
    <w:name w:val="xl251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7030A0"/>
      <w:sz w:val="22"/>
      <w:lang w:eastAsia="ru-RU"/>
    </w:rPr>
  </w:style>
  <w:style w:type="paragraph" w:customStyle="1" w:styleId="xl2514">
    <w:name w:val="xl251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515">
    <w:name w:val="xl251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7030A0"/>
      <w:sz w:val="22"/>
      <w:lang w:eastAsia="ru-RU"/>
    </w:rPr>
  </w:style>
  <w:style w:type="paragraph" w:customStyle="1" w:styleId="xl2516">
    <w:name w:val="xl251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7030A0"/>
      <w:sz w:val="22"/>
      <w:lang w:eastAsia="ru-RU"/>
    </w:rPr>
  </w:style>
  <w:style w:type="paragraph" w:customStyle="1" w:styleId="xl2517">
    <w:name w:val="xl251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0070C0"/>
      <w:sz w:val="22"/>
      <w:lang w:eastAsia="ru-RU"/>
    </w:rPr>
  </w:style>
  <w:style w:type="paragraph" w:customStyle="1" w:styleId="xl2518">
    <w:name w:val="xl2518"/>
    <w:basedOn w:val="a1"/>
    <w:rsid w:val="001F04D5"/>
    <w:pPr>
      <w:widowControl/>
      <w:spacing w:before="100" w:beforeAutospacing="1" w:after="100" w:afterAutospacing="1"/>
      <w:ind w:firstLine="0"/>
      <w:jc w:val="left"/>
      <w:textAlignment w:val="center"/>
    </w:pPr>
    <w:rPr>
      <w:rFonts w:eastAsia="Times New Roman" w:cs="Times New Roman"/>
      <w:color w:val="7030A0"/>
      <w:sz w:val="22"/>
      <w:lang w:eastAsia="ru-RU"/>
    </w:rPr>
  </w:style>
  <w:style w:type="paragraph" w:customStyle="1" w:styleId="xl2519">
    <w:name w:val="xl251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0070C0"/>
      <w:sz w:val="22"/>
      <w:lang w:eastAsia="ru-RU"/>
    </w:rPr>
  </w:style>
  <w:style w:type="paragraph" w:customStyle="1" w:styleId="xl2520">
    <w:name w:val="xl2520"/>
    <w:basedOn w:val="a1"/>
    <w:rsid w:val="001F04D5"/>
    <w:pPr>
      <w:widowControl/>
      <w:spacing w:before="100" w:beforeAutospacing="1" w:after="100" w:afterAutospacing="1"/>
      <w:ind w:firstLine="0"/>
      <w:jc w:val="left"/>
      <w:textAlignment w:val="center"/>
    </w:pPr>
    <w:rPr>
      <w:rFonts w:eastAsia="Times New Roman" w:cs="Times New Roman"/>
      <w:b/>
      <w:bCs/>
      <w:color w:val="0070C0"/>
      <w:sz w:val="22"/>
      <w:lang w:eastAsia="ru-RU"/>
    </w:rPr>
  </w:style>
  <w:style w:type="paragraph" w:customStyle="1" w:styleId="xl2521">
    <w:name w:val="xl252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7030A0"/>
      <w:sz w:val="22"/>
      <w:lang w:eastAsia="ru-RU"/>
    </w:rPr>
  </w:style>
  <w:style w:type="paragraph" w:customStyle="1" w:styleId="xl2522">
    <w:name w:val="xl2522"/>
    <w:basedOn w:val="a1"/>
    <w:rsid w:val="001F04D5"/>
    <w:pPr>
      <w:widowControl/>
      <w:spacing w:before="100" w:beforeAutospacing="1" w:after="100" w:afterAutospacing="1"/>
      <w:ind w:firstLine="0"/>
      <w:jc w:val="left"/>
      <w:textAlignment w:val="center"/>
    </w:pPr>
    <w:rPr>
      <w:rFonts w:eastAsia="Times New Roman" w:cs="Times New Roman"/>
      <w:b/>
      <w:bCs/>
      <w:color w:val="7030A0"/>
      <w:sz w:val="22"/>
      <w:lang w:eastAsia="ru-RU"/>
    </w:rPr>
  </w:style>
  <w:style w:type="paragraph" w:customStyle="1" w:styleId="xl2523">
    <w:name w:val="xl252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524">
    <w:name w:val="xl252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7030A0"/>
      <w:sz w:val="22"/>
      <w:lang w:eastAsia="ru-RU"/>
    </w:rPr>
  </w:style>
  <w:style w:type="paragraph" w:customStyle="1" w:styleId="xl2525">
    <w:name w:val="xl252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7030A0"/>
      <w:szCs w:val="24"/>
      <w:lang w:eastAsia="ru-RU"/>
    </w:rPr>
  </w:style>
  <w:style w:type="paragraph" w:customStyle="1" w:styleId="xl2526">
    <w:name w:val="xl252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7030A0"/>
      <w:szCs w:val="24"/>
      <w:lang w:eastAsia="ru-RU"/>
    </w:rPr>
  </w:style>
  <w:style w:type="paragraph" w:customStyle="1" w:styleId="xl2527">
    <w:name w:val="xl252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7030A0"/>
      <w:sz w:val="22"/>
      <w:lang w:eastAsia="ru-RU"/>
    </w:rPr>
  </w:style>
  <w:style w:type="paragraph" w:customStyle="1" w:styleId="xl2528">
    <w:name w:val="xl252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70C0"/>
      <w:szCs w:val="24"/>
      <w:lang w:eastAsia="ru-RU"/>
    </w:rPr>
  </w:style>
  <w:style w:type="paragraph" w:customStyle="1" w:styleId="xl2529">
    <w:name w:val="xl252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Cs w:val="24"/>
      <w:lang w:eastAsia="ru-RU"/>
    </w:rPr>
  </w:style>
  <w:style w:type="paragraph" w:customStyle="1" w:styleId="xl2530">
    <w:name w:val="xl253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7030A0"/>
      <w:sz w:val="22"/>
      <w:lang w:eastAsia="ru-RU"/>
    </w:rPr>
  </w:style>
  <w:style w:type="paragraph" w:customStyle="1" w:styleId="xl2531">
    <w:name w:val="xl253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532">
    <w:name w:val="xl253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7030A0"/>
      <w:sz w:val="22"/>
      <w:lang w:eastAsia="ru-RU"/>
    </w:rPr>
  </w:style>
  <w:style w:type="paragraph" w:customStyle="1" w:styleId="xl2533">
    <w:name w:val="xl253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FF0000"/>
      <w:sz w:val="22"/>
      <w:lang w:eastAsia="ru-RU"/>
    </w:rPr>
  </w:style>
  <w:style w:type="paragraph" w:customStyle="1" w:styleId="xl2534">
    <w:name w:val="xl253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szCs w:val="24"/>
      <w:lang w:eastAsia="ru-RU"/>
    </w:rPr>
  </w:style>
  <w:style w:type="paragraph" w:customStyle="1" w:styleId="xl2535">
    <w:name w:val="xl253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sz w:val="22"/>
      <w:lang w:eastAsia="ru-RU"/>
    </w:rPr>
  </w:style>
  <w:style w:type="paragraph" w:customStyle="1" w:styleId="xl2536">
    <w:name w:val="xl253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sz w:val="22"/>
      <w:lang w:eastAsia="ru-RU"/>
    </w:rPr>
  </w:style>
  <w:style w:type="paragraph" w:customStyle="1" w:styleId="xl2537">
    <w:name w:val="xl253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sz w:val="22"/>
      <w:lang w:eastAsia="ru-RU"/>
    </w:rPr>
  </w:style>
  <w:style w:type="paragraph" w:customStyle="1" w:styleId="xl2538">
    <w:name w:val="xl253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i/>
      <w:iCs/>
      <w:sz w:val="22"/>
      <w:lang w:eastAsia="ru-RU"/>
    </w:rPr>
  </w:style>
  <w:style w:type="paragraph" w:customStyle="1" w:styleId="xl2539">
    <w:name w:val="xl253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i/>
      <w:iCs/>
      <w:sz w:val="22"/>
      <w:lang w:eastAsia="ru-RU"/>
    </w:rPr>
  </w:style>
  <w:style w:type="paragraph" w:customStyle="1" w:styleId="xl2540">
    <w:name w:val="xl254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sz w:val="22"/>
      <w:lang w:eastAsia="ru-RU"/>
    </w:rPr>
  </w:style>
  <w:style w:type="paragraph" w:customStyle="1" w:styleId="xl2541">
    <w:name w:val="xl254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sz w:val="22"/>
      <w:lang w:eastAsia="ru-RU"/>
    </w:rPr>
  </w:style>
  <w:style w:type="paragraph" w:customStyle="1" w:styleId="xl2542">
    <w:name w:val="xl254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sz w:val="22"/>
      <w:lang w:eastAsia="ru-RU"/>
    </w:rPr>
  </w:style>
  <w:style w:type="paragraph" w:customStyle="1" w:styleId="xl2543">
    <w:name w:val="xl2543"/>
    <w:basedOn w:val="a1"/>
    <w:rsid w:val="001F04D5"/>
    <w:pPr>
      <w:widowControl/>
      <w:spacing w:before="100" w:beforeAutospacing="1" w:after="100" w:afterAutospacing="1"/>
      <w:ind w:firstLine="0"/>
      <w:jc w:val="left"/>
      <w:textAlignment w:val="center"/>
    </w:pPr>
    <w:rPr>
      <w:rFonts w:eastAsia="Times New Roman" w:cs="Times New Roman"/>
      <w:i/>
      <w:iCs/>
      <w:sz w:val="22"/>
      <w:lang w:eastAsia="ru-RU"/>
    </w:rPr>
  </w:style>
  <w:style w:type="paragraph" w:customStyle="1" w:styleId="xl2544">
    <w:name w:val="xl254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i/>
      <w:iCs/>
      <w:color w:val="0070C0"/>
      <w:sz w:val="22"/>
      <w:lang w:eastAsia="ru-RU"/>
    </w:rPr>
  </w:style>
  <w:style w:type="paragraph" w:customStyle="1" w:styleId="xl2545">
    <w:name w:val="xl254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i/>
      <w:iCs/>
      <w:szCs w:val="24"/>
      <w:lang w:eastAsia="ru-RU"/>
    </w:rPr>
  </w:style>
  <w:style w:type="paragraph" w:customStyle="1" w:styleId="xl2546">
    <w:name w:val="xl254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sz w:val="22"/>
      <w:lang w:eastAsia="ru-RU"/>
    </w:rPr>
  </w:style>
  <w:style w:type="paragraph" w:customStyle="1" w:styleId="xl2547">
    <w:name w:val="xl254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sz w:val="22"/>
      <w:lang w:eastAsia="ru-RU"/>
    </w:rPr>
  </w:style>
  <w:style w:type="paragraph" w:customStyle="1" w:styleId="xl2548">
    <w:name w:val="xl254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i/>
      <w:iCs/>
      <w:color w:val="0070C0"/>
      <w:sz w:val="22"/>
      <w:lang w:eastAsia="ru-RU"/>
    </w:rPr>
  </w:style>
  <w:style w:type="paragraph" w:customStyle="1" w:styleId="xl2549">
    <w:name w:val="xl254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i/>
      <w:iCs/>
      <w:color w:val="0070C0"/>
      <w:szCs w:val="24"/>
      <w:lang w:eastAsia="ru-RU"/>
    </w:rPr>
  </w:style>
  <w:style w:type="paragraph" w:customStyle="1" w:styleId="xl2550">
    <w:name w:val="xl255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551">
    <w:name w:val="xl255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color w:val="0070C0"/>
      <w:sz w:val="22"/>
      <w:lang w:eastAsia="ru-RU"/>
    </w:rPr>
  </w:style>
  <w:style w:type="paragraph" w:customStyle="1" w:styleId="xl2552">
    <w:name w:val="xl255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color w:val="0070C0"/>
      <w:sz w:val="22"/>
      <w:lang w:eastAsia="ru-RU"/>
    </w:rPr>
  </w:style>
  <w:style w:type="paragraph" w:customStyle="1" w:styleId="xl2553">
    <w:name w:val="xl255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i/>
      <w:iCs/>
      <w:color w:val="0070C0"/>
      <w:sz w:val="22"/>
      <w:lang w:eastAsia="ru-RU"/>
    </w:rPr>
  </w:style>
  <w:style w:type="paragraph" w:customStyle="1" w:styleId="xl2554">
    <w:name w:val="xl255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color w:val="0070C0"/>
      <w:sz w:val="22"/>
      <w:lang w:eastAsia="ru-RU"/>
    </w:rPr>
  </w:style>
  <w:style w:type="paragraph" w:customStyle="1" w:styleId="xl2555">
    <w:name w:val="xl255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color w:val="0070C0"/>
      <w:sz w:val="22"/>
      <w:lang w:eastAsia="ru-RU"/>
    </w:rPr>
  </w:style>
  <w:style w:type="paragraph" w:customStyle="1" w:styleId="xl2556">
    <w:name w:val="xl255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color w:val="0070C0"/>
      <w:sz w:val="22"/>
      <w:lang w:eastAsia="ru-RU"/>
    </w:rPr>
  </w:style>
  <w:style w:type="paragraph" w:customStyle="1" w:styleId="xl2557">
    <w:name w:val="xl2557"/>
    <w:basedOn w:val="a1"/>
    <w:rsid w:val="001F04D5"/>
    <w:pPr>
      <w:widowControl/>
      <w:spacing w:before="100" w:beforeAutospacing="1" w:after="100" w:afterAutospacing="1"/>
      <w:ind w:firstLine="0"/>
      <w:jc w:val="left"/>
      <w:textAlignment w:val="center"/>
    </w:pPr>
    <w:rPr>
      <w:rFonts w:eastAsia="Times New Roman" w:cs="Times New Roman"/>
      <w:i/>
      <w:iCs/>
      <w:color w:val="0070C0"/>
      <w:sz w:val="22"/>
      <w:lang w:eastAsia="ru-RU"/>
    </w:rPr>
  </w:style>
  <w:style w:type="paragraph" w:customStyle="1" w:styleId="xl2558">
    <w:name w:val="xl255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70C0"/>
      <w:sz w:val="22"/>
      <w:lang w:eastAsia="ru-RU"/>
    </w:rPr>
  </w:style>
  <w:style w:type="paragraph" w:customStyle="1" w:styleId="xl2559">
    <w:name w:val="xl255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7030A0"/>
      <w:sz w:val="22"/>
      <w:lang w:eastAsia="ru-RU"/>
    </w:rPr>
  </w:style>
  <w:style w:type="paragraph" w:customStyle="1" w:styleId="xl2560">
    <w:name w:val="xl256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504D"/>
      <w:sz w:val="22"/>
      <w:lang w:eastAsia="ru-RU"/>
    </w:rPr>
  </w:style>
  <w:style w:type="paragraph" w:customStyle="1" w:styleId="xl2561">
    <w:name w:val="xl256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C0504D"/>
      <w:sz w:val="22"/>
      <w:lang w:eastAsia="ru-RU"/>
    </w:rPr>
  </w:style>
  <w:style w:type="paragraph" w:customStyle="1" w:styleId="xl2562">
    <w:name w:val="xl256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504D"/>
      <w:sz w:val="22"/>
      <w:lang w:eastAsia="ru-RU"/>
    </w:rPr>
  </w:style>
  <w:style w:type="paragraph" w:customStyle="1" w:styleId="xl2563">
    <w:name w:val="xl256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C0504D"/>
      <w:sz w:val="22"/>
      <w:lang w:eastAsia="ru-RU"/>
    </w:rPr>
  </w:style>
  <w:style w:type="paragraph" w:customStyle="1" w:styleId="xl2564">
    <w:name w:val="xl256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C0504D"/>
      <w:sz w:val="22"/>
      <w:lang w:eastAsia="ru-RU"/>
    </w:rPr>
  </w:style>
  <w:style w:type="paragraph" w:customStyle="1" w:styleId="xl2565">
    <w:name w:val="xl256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504D"/>
      <w:sz w:val="22"/>
      <w:lang w:eastAsia="ru-RU"/>
    </w:rPr>
  </w:style>
  <w:style w:type="paragraph" w:customStyle="1" w:styleId="xl2566">
    <w:name w:val="xl256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504D"/>
      <w:sz w:val="22"/>
      <w:lang w:eastAsia="ru-RU"/>
    </w:rPr>
  </w:style>
  <w:style w:type="paragraph" w:customStyle="1" w:styleId="xl2567">
    <w:name w:val="xl256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504D"/>
      <w:sz w:val="22"/>
      <w:lang w:eastAsia="ru-RU"/>
    </w:rPr>
  </w:style>
  <w:style w:type="paragraph" w:customStyle="1" w:styleId="xl2568">
    <w:name w:val="xl2568"/>
    <w:basedOn w:val="a1"/>
    <w:rsid w:val="001F04D5"/>
    <w:pPr>
      <w:widowControl/>
      <w:spacing w:before="100" w:beforeAutospacing="1" w:after="100" w:afterAutospacing="1"/>
      <w:ind w:firstLine="0"/>
      <w:jc w:val="left"/>
      <w:textAlignment w:val="center"/>
    </w:pPr>
    <w:rPr>
      <w:rFonts w:eastAsia="Times New Roman" w:cs="Times New Roman"/>
      <w:color w:val="C0504D"/>
      <w:sz w:val="22"/>
      <w:lang w:eastAsia="ru-RU"/>
    </w:rPr>
  </w:style>
  <w:style w:type="paragraph" w:customStyle="1" w:styleId="xl2569">
    <w:name w:val="xl256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504D"/>
      <w:sz w:val="22"/>
      <w:lang w:eastAsia="ru-RU"/>
    </w:rPr>
  </w:style>
  <w:style w:type="paragraph" w:customStyle="1" w:styleId="xl2570">
    <w:name w:val="xl257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504D"/>
      <w:sz w:val="22"/>
      <w:lang w:eastAsia="ru-RU"/>
    </w:rPr>
  </w:style>
  <w:style w:type="paragraph" w:customStyle="1" w:styleId="xl2571">
    <w:name w:val="xl257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504D"/>
      <w:sz w:val="22"/>
      <w:lang w:eastAsia="ru-RU"/>
    </w:rPr>
  </w:style>
  <w:style w:type="paragraph" w:customStyle="1" w:styleId="xl2572">
    <w:name w:val="xl257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C0504D"/>
      <w:sz w:val="22"/>
      <w:lang w:eastAsia="ru-RU"/>
    </w:rPr>
  </w:style>
  <w:style w:type="paragraph" w:customStyle="1" w:styleId="xl2573">
    <w:name w:val="xl257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C0504D"/>
      <w:sz w:val="22"/>
      <w:lang w:eastAsia="ru-RU"/>
    </w:rPr>
  </w:style>
  <w:style w:type="paragraph" w:customStyle="1" w:styleId="xl2574">
    <w:name w:val="xl2574"/>
    <w:basedOn w:val="a1"/>
    <w:rsid w:val="001F04D5"/>
    <w:pPr>
      <w:widowControl/>
      <w:spacing w:before="100" w:beforeAutospacing="1" w:after="100" w:afterAutospacing="1"/>
      <w:ind w:firstLine="0"/>
      <w:jc w:val="left"/>
      <w:textAlignment w:val="center"/>
    </w:pPr>
    <w:rPr>
      <w:rFonts w:eastAsia="Times New Roman" w:cs="Times New Roman"/>
      <w:b/>
      <w:bCs/>
      <w:color w:val="C0504D"/>
      <w:sz w:val="22"/>
      <w:lang w:eastAsia="ru-RU"/>
    </w:rPr>
  </w:style>
  <w:style w:type="paragraph" w:customStyle="1" w:styleId="xl2575">
    <w:name w:val="xl257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C0504D"/>
      <w:sz w:val="22"/>
      <w:lang w:eastAsia="ru-RU"/>
    </w:rPr>
  </w:style>
  <w:style w:type="paragraph" w:customStyle="1" w:styleId="xl2576">
    <w:name w:val="xl257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FF0000"/>
      <w:sz w:val="22"/>
      <w:lang w:eastAsia="ru-RU"/>
    </w:rPr>
  </w:style>
  <w:style w:type="paragraph" w:customStyle="1" w:styleId="xl2577">
    <w:name w:val="xl2577"/>
    <w:basedOn w:val="a1"/>
    <w:rsid w:val="001F04D5"/>
    <w:pPr>
      <w:widowControl/>
      <w:shd w:val="clear" w:color="000000" w:fill="FF0000"/>
      <w:spacing w:before="100" w:beforeAutospacing="1" w:after="100" w:afterAutospacing="1"/>
      <w:ind w:firstLine="0"/>
      <w:jc w:val="left"/>
      <w:textAlignment w:val="center"/>
    </w:pPr>
    <w:rPr>
      <w:rFonts w:eastAsia="Times New Roman" w:cs="Times New Roman"/>
      <w:color w:val="4F6228"/>
      <w:sz w:val="22"/>
      <w:lang w:eastAsia="ru-RU"/>
    </w:rPr>
  </w:style>
  <w:style w:type="paragraph" w:customStyle="1" w:styleId="xl2578">
    <w:name w:val="xl2578"/>
    <w:basedOn w:val="a1"/>
    <w:rsid w:val="001F04D5"/>
    <w:pPr>
      <w:widowControl/>
      <w:shd w:val="clear" w:color="000000" w:fill="CCC0DA"/>
      <w:spacing w:before="100" w:beforeAutospacing="1" w:after="100" w:afterAutospacing="1"/>
      <w:ind w:firstLine="0"/>
      <w:jc w:val="left"/>
      <w:textAlignment w:val="center"/>
    </w:pPr>
    <w:rPr>
      <w:rFonts w:eastAsia="Times New Roman" w:cs="Times New Roman"/>
      <w:sz w:val="22"/>
      <w:lang w:eastAsia="ru-RU"/>
    </w:rPr>
  </w:style>
  <w:style w:type="paragraph" w:customStyle="1" w:styleId="xl2579">
    <w:name w:val="xl2579"/>
    <w:basedOn w:val="a1"/>
    <w:rsid w:val="001F04D5"/>
    <w:pPr>
      <w:widowControl/>
      <w:shd w:val="clear" w:color="000000" w:fill="CCC0DA"/>
      <w:spacing w:before="100" w:beforeAutospacing="1" w:after="100" w:afterAutospacing="1"/>
      <w:ind w:firstLine="0"/>
      <w:jc w:val="left"/>
      <w:textAlignment w:val="center"/>
    </w:pPr>
    <w:rPr>
      <w:rFonts w:eastAsia="Times New Roman" w:cs="Times New Roman"/>
      <w:color w:val="E46D0A"/>
      <w:sz w:val="22"/>
      <w:lang w:eastAsia="ru-RU"/>
    </w:rPr>
  </w:style>
  <w:style w:type="paragraph" w:customStyle="1" w:styleId="xl2580">
    <w:name w:val="xl258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 w:val="22"/>
      <w:lang w:eastAsia="ru-RU"/>
    </w:rPr>
  </w:style>
  <w:style w:type="paragraph" w:customStyle="1" w:styleId="xl2581">
    <w:name w:val="xl258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FF0000"/>
      <w:sz w:val="22"/>
      <w:lang w:eastAsia="ru-RU"/>
    </w:rPr>
  </w:style>
  <w:style w:type="paragraph" w:customStyle="1" w:styleId="xl2582">
    <w:name w:val="xl258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 w:val="22"/>
      <w:lang w:eastAsia="ru-RU"/>
    </w:rPr>
  </w:style>
  <w:style w:type="paragraph" w:customStyle="1" w:styleId="xl2583">
    <w:name w:val="xl258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FF0000"/>
      <w:sz w:val="22"/>
      <w:lang w:eastAsia="ru-RU"/>
    </w:rPr>
  </w:style>
  <w:style w:type="paragraph" w:customStyle="1" w:styleId="xl2584">
    <w:name w:val="xl258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FF0000"/>
      <w:sz w:val="22"/>
      <w:lang w:eastAsia="ru-RU"/>
    </w:rPr>
  </w:style>
  <w:style w:type="paragraph" w:customStyle="1" w:styleId="xl2585">
    <w:name w:val="xl258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FF0000"/>
      <w:sz w:val="22"/>
      <w:lang w:eastAsia="ru-RU"/>
    </w:rPr>
  </w:style>
  <w:style w:type="paragraph" w:customStyle="1" w:styleId="xl2586">
    <w:name w:val="xl258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 w:val="22"/>
      <w:lang w:eastAsia="ru-RU"/>
    </w:rPr>
  </w:style>
  <w:style w:type="paragraph" w:customStyle="1" w:styleId="xl2587">
    <w:name w:val="xl258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i/>
      <w:iCs/>
      <w:color w:val="FF0000"/>
      <w:sz w:val="22"/>
      <w:lang w:eastAsia="ru-RU"/>
    </w:rPr>
  </w:style>
  <w:style w:type="paragraph" w:customStyle="1" w:styleId="xl2588">
    <w:name w:val="xl2588"/>
    <w:basedOn w:val="a1"/>
    <w:rsid w:val="001F04D5"/>
    <w:pPr>
      <w:widowControl/>
      <w:spacing w:before="100" w:beforeAutospacing="1" w:after="100" w:afterAutospacing="1"/>
      <w:ind w:firstLine="0"/>
      <w:jc w:val="left"/>
      <w:textAlignment w:val="center"/>
    </w:pPr>
    <w:rPr>
      <w:rFonts w:eastAsia="Times New Roman" w:cs="Times New Roman"/>
      <w:color w:val="FF0000"/>
      <w:sz w:val="22"/>
      <w:lang w:eastAsia="ru-RU"/>
    </w:rPr>
  </w:style>
  <w:style w:type="paragraph" w:customStyle="1" w:styleId="xl2589">
    <w:name w:val="xl258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70C0"/>
      <w:sz w:val="18"/>
      <w:szCs w:val="18"/>
      <w:lang w:eastAsia="ru-RU"/>
    </w:rPr>
  </w:style>
  <w:style w:type="paragraph" w:customStyle="1" w:styleId="xl2590">
    <w:name w:val="xl2590"/>
    <w:basedOn w:val="a1"/>
    <w:rsid w:val="001F04D5"/>
    <w:pPr>
      <w:widowControl/>
      <w:shd w:val="clear" w:color="000000" w:fill="FF0000"/>
      <w:spacing w:before="100" w:beforeAutospacing="1" w:after="100" w:afterAutospacing="1"/>
      <w:ind w:firstLine="0"/>
      <w:jc w:val="left"/>
      <w:textAlignment w:val="center"/>
    </w:pPr>
    <w:rPr>
      <w:rFonts w:eastAsia="Times New Roman" w:cs="Times New Roman"/>
      <w:sz w:val="22"/>
      <w:lang w:eastAsia="ru-RU"/>
    </w:rPr>
  </w:style>
  <w:style w:type="paragraph" w:customStyle="1" w:styleId="xl2591">
    <w:name w:val="xl259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2"/>
      <w:lang w:eastAsia="ru-RU"/>
    </w:rPr>
  </w:style>
  <w:style w:type="paragraph" w:customStyle="1" w:styleId="xl2592">
    <w:name w:val="xl2592"/>
    <w:basedOn w:val="a1"/>
    <w:rsid w:val="001F04D5"/>
    <w:pPr>
      <w:widowControl/>
      <w:shd w:val="clear" w:color="000000" w:fill="FCD5B4"/>
      <w:spacing w:before="100" w:beforeAutospacing="1" w:after="100" w:afterAutospacing="1"/>
      <w:ind w:firstLine="0"/>
      <w:jc w:val="left"/>
      <w:textAlignment w:val="center"/>
    </w:pPr>
    <w:rPr>
      <w:rFonts w:eastAsia="Times New Roman" w:cs="Times New Roman"/>
      <w:sz w:val="22"/>
      <w:lang w:eastAsia="ru-RU"/>
    </w:rPr>
  </w:style>
  <w:style w:type="paragraph" w:customStyle="1" w:styleId="xl2593">
    <w:name w:val="xl259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594">
    <w:name w:val="xl2594"/>
    <w:basedOn w:val="a1"/>
    <w:rsid w:val="001F04D5"/>
    <w:pPr>
      <w:widowControl/>
      <w:shd w:val="clear" w:color="000000" w:fill="DBEEF3"/>
      <w:spacing w:before="100" w:beforeAutospacing="1" w:after="100" w:afterAutospacing="1"/>
      <w:ind w:firstLine="0"/>
      <w:jc w:val="left"/>
      <w:textAlignment w:val="center"/>
    </w:pPr>
    <w:rPr>
      <w:rFonts w:eastAsia="Times New Roman" w:cs="Times New Roman"/>
      <w:sz w:val="22"/>
      <w:lang w:eastAsia="ru-RU"/>
    </w:rPr>
  </w:style>
  <w:style w:type="paragraph" w:customStyle="1" w:styleId="xl2595">
    <w:name w:val="xl259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596">
    <w:name w:val="xl259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597">
    <w:name w:val="xl259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598">
    <w:name w:val="xl259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599">
    <w:name w:val="xl259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sz w:val="22"/>
      <w:lang w:eastAsia="ru-RU"/>
    </w:rPr>
  </w:style>
  <w:style w:type="paragraph" w:customStyle="1" w:styleId="xl2600">
    <w:name w:val="xl2600"/>
    <w:basedOn w:val="a1"/>
    <w:rsid w:val="001F04D5"/>
    <w:pPr>
      <w:widowControl/>
      <w:shd w:val="clear" w:color="000000" w:fill="D99795"/>
      <w:spacing w:before="100" w:beforeAutospacing="1" w:after="100" w:afterAutospacing="1"/>
      <w:ind w:firstLine="0"/>
      <w:jc w:val="left"/>
      <w:textAlignment w:val="center"/>
    </w:pPr>
    <w:rPr>
      <w:rFonts w:eastAsia="Times New Roman" w:cs="Times New Roman"/>
      <w:color w:val="C00000"/>
      <w:sz w:val="22"/>
      <w:lang w:eastAsia="ru-RU"/>
    </w:rPr>
  </w:style>
  <w:style w:type="paragraph" w:customStyle="1" w:styleId="xl2601">
    <w:name w:val="xl260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602">
    <w:name w:val="xl260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603">
    <w:name w:val="xl260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FF0000"/>
      <w:sz w:val="22"/>
      <w:lang w:eastAsia="ru-RU"/>
    </w:rPr>
  </w:style>
  <w:style w:type="paragraph" w:customStyle="1" w:styleId="xl2604">
    <w:name w:val="xl260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0070C0"/>
      <w:sz w:val="22"/>
      <w:lang w:eastAsia="ru-RU"/>
    </w:rPr>
  </w:style>
  <w:style w:type="paragraph" w:customStyle="1" w:styleId="xl2605">
    <w:name w:val="xl260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606">
    <w:name w:val="xl260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607">
    <w:name w:val="xl260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E46D0A"/>
      <w:sz w:val="22"/>
      <w:lang w:eastAsia="ru-RU"/>
    </w:rPr>
  </w:style>
  <w:style w:type="paragraph" w:customStyle="1" w:styleId="xl2608">
    <w:name w:val="xl260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0000"/>
      <w:sz w:val="22"/>
      <w:lang w:eastAsia="ru-RU"/>
    </w:rPr>
  </w:style>
  <w:style w:type="paragraph" w:customStyle="1" w:styleId="xl2609">
    <w:name w:val="xl260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4F6228"/>
      <w:sz w:val="22"/>
      <w:lang w:eastAsia="ru-RU"/>
    </w:rPr>
  </w:style>
  <w:style w:type="paragraph" w:customStyle="1" w:styleId="xl2610">
    <w:name w:val="xl2610"/>
    <w:basedOn w:val="a1"/>
    <w:rsid w:val="001F04D5"/>
    <w:pPr>
      <w:widowControl/>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611">
    <w:name w:val="xl261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612">
    <w:name w:val="xl2612"/>
    <w:basedOn w:val="a1"/>
    <w:rsid w:val="001F04D5"/>
    <w:pPr>
      <w:widowControl/>
      <w:shd w:val="clear" w:color="000000" w:fill="0070C0"/>
      <w:spacing w:before="100" w:beforeAutospacing="1" w:after="100" w:afterAutospacing="1"/>
      <w:ind w:firstLine="0"/>
      <w:jc w:val="left"/>
      <w:textAlignment w:val="center"/>
    </w:pPr>
    <w:rPr>
      <w:rFonts w:eastAsia="Times New Roman" w:cs="Times New Roman"/>
      <w:sz w:val="22"/>
      <w:lang w:eastAsia="ru-RU"/>
    </w:rPr>
  </w:style>
  <w:style w:type="paragraph" w:customStyle="1" w:styleId="xl2613">
    <w:name w:val="xl261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7030A0"/>
      <w:sz w:val="22"/>
      <w:lang w:eastAsia="ru-RU"/>
    </w:rPr>
  </w:style>
  <w:style w:type="paragraph" w:customStyle="1" w:styleId="xl2614">
    <w:name w:val="xl261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2"/>
      <w:lang w:eastAsia="ru-RU"/>
    </w:rPr>
  </w:style>
  <w:style w:type="paragraph" w:customStyle="1" w:styleId="xl2615">
    <w:name w:val="xl261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616">
    <w:name w:val="xl2616"/>
    <w:basedOn w:val="a1"/>
    <w:rsid w:val="001F04D5"/>
    <w:pPr>
      <w:widowControl/>
      <w:shd w:val="clear" w:color="000000" w:fill="0070C0"/>
      <w:spacing w:before="100" w:beforeAutospacing="1" w:after="100" w:afterAutospacing="1"/>
      <w:ind w:firstLine="0"/>
      <w:jc w:val="left"/>
      <w:textAlignment w:val="center"/>
    </w:pPr>
    <w:rPr>
      <w:rFonts w:eastAsia="Times New Roman" w:cs="Times New Roman"/>
      <w:sz w:val="22"/>
      <w:lang w:eastAsia="ru-RU"/>
    </w:rPr>
  </w:style>
  <w:style w:type="paragraph" w:customStyle="1" w:styleId="xl2617">
    <w:name w:val="xl2617"/>
    <w:basedOn w:val="a1"/>
    <w:rsid w:val="001F04D5"/>
    <w:pPr>
      <w:widowControl/>
      <w:shd w:val="clear" w:color="000000" w:fill="D8D8D8"/>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618">
    <w:name w:val="xl261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16"/>
      <w:szCs w:val="16"/>
      <w:lang w:eastAsia="ru-RU"/>
    </w:rPr>
  </w:style>
  <w:style w:type="paragraph" w:customStyle="1" w:styleId="xl2619">
    <w:name w:val="xl261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0"/>
      <w:szCs w:val="20"/>
      <w:lang w:eastAsia="ru-RU"/>
    </w:rPr>
  </w:style>
  <w:style w:type="paragraph" w:customStyle="1" w:styleId="xl2620">
    <w:name w:val="xl262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0000"/>
      <w:sz w:val="22"/>
      <w:lang w:eastAsia="ru-RU"/>
    </w:rPr>
  </w:style>
  <w:style w:type="paragraph" w:customStyle="1" w:styleId="xl2621">
    <w:name w:val="xl262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22"/>
      <w:lang w:eastAsia="ru-RU"/>
    </w:rPr>
  </w:style>
  <w:style w:type="paragraph" w:customStyle="1" w:styleId="xl2622">
    <w:name w:val="xl262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FF0000"/>
      <w:sz w:val="22"/>
      <w:lang w:eastAsia="ru-RU"/>
    </w:rPr>
  </w:style>
  <w:style w:type="paragraph" w:customStyle="1" w:styleId="xl2623">
    <w:name w:val="xl262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624">
    <w:name w:val="xl262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sz w:val="22"/>
      <w:lang w:eastAsia="ru-RU"/>
    </w:rPr>
  </w:style>
  <w:style w:type="paragraph" w:customStyle="1" w:styleId="xl2625">
    <w:name w:val="xl262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color w:val="0070C0"/>
      <w:sz w:val="22"/>
      <w:lang w:eastAsia="ru-RU"/>
    </w:rPr>
  </w:style>
  <w:style w:type="paragraph" w:customStyle="1" w:styleId="xl2626">
    <w:name w:val="xl262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22"/>
      <w:lang w:eastAsia="ru-RU"/>
    </w:rPr>
  </w:style>
  <w:style w:type="paragraph" w:customStyle="1" w:styleId="xl2627">
    <w:name w:val="xl262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22"/>
      <w:lang w:eastAsia="ru-RU"/>
    </w:rPr>
  </w:style>
  <w:style w:type="paragraph" w:customStyle="1" w:styleId="xl2628">
    <w:name w:val="xl262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b/>
      <w:bCs/>
      <w:sz w:val="22"/>
      <w:lang w:eastAsia="ru-RU"/>
    </w:rPr>
  </w:style>
  <w:style w:type="paragraph" w:customStyle="1" w:styleId="xl2629">
    <w:name w:val="xl262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xl2630">
    <w:name w:val="xl263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C00000"/>
      <w:sz w:val="22"/>
      <w:lang w:eastAsia="ru-RU"/>
    </w:rPr>
  </w:style>
  <w:style w:type="paragraph" w:customStyle="1" w:styleId="xl2631">
    <w:name w:val="xl263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22"/>
      <w:lang w:eastAsia="ru-RU"/>
    </w:rPr>
  </w:style>
  <w:style w:type="paragraph" w:customStyle="1" w:styleId="xl2632">
    <w:name w:val="xl263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633">
    <w:name w:val="xl263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FF0000"/>
      <w:sz w:val="22"/>
      <w:lang w:eastAsia="ru-RU"/>
    </w:rPr>
  </w:style>
  <w:style w:type="paragraph" w:customStyle="1" w:styleId="xl2634">
    <w:name w:val="xl263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color w:val="FF0000"/>
      <w:szCs w:val="24"/>
      <w:lang w:eastAsia="ru-RU"/>
    </w:rPr>
  </w:style>
  <w:style w:type="paragraph" w:customStyle="1" w:styleId="xl2635">
    <w:name w:val="xl263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FF0000"/>
      <w:sz w:val="20"/>
      <w:szCs w:val="20"/>
      <w:lang w:eastAsia="ru-RU"/>
    </w:rPr>
  </w:style>
  <w:style w:type="paragraph" w:customStyle="1" w:styleId="xl2636">
    <w:name w:val="xl263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FF0000"/>
      <w:sz w:val="22"/>
      <w:lang w:eastAsia="ru-RU"/>
    </w:rPr>
  </w:style>
  <w:style w:type="paragraph" w:customStyle="1" w:styleId="xl2637">
    <w:name w:val="xl263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FF0000"/>
      <w:sz w:val="22"/>
      <w:lang w:eastAsia="ru-RU"/>
    </w:rPr>
  </w:style>
  <w:style w:type="paragraph" w:customStyle="1" w:styleId="xl2638">
    <w:name w:val="xl263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2"/>
      <w:lang w:eastAsia="ru-RU"/>
    </w:rPr>
  </w:style>
  <w:style w:type="paragraph" w:customStyle="1" w:styleId="xl2639">
    <w:name w:val="xl263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B050"/>
      <w:sz w:val="22"/>
      <w:lang w:eastAsia="ru-RU"/>
    </w:rPr>
  </w:style>
  <w:style w:type="paragraph" w:customStyle="1" w:styleId="xl2640">
    <w:name w:val="xl264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2"/>
      <w:lang w:eastAsia="ru-RU"/>
    </w:rPr>
  </w:style>
  <w:style w:type="paragraph" w:customStyle="1" w:styleId="xl2641">
    <w:name w:val="xl264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FF0000"/>
      <w:sz w:val="22"/>
      <w:lang w:eastAsia="ru-RU"/>
    </w:rPr>
  </w:style>
  <w:style w:type="paragraph" w:customStyle="1" w:styleId="xl2642">
    <w:name w:val="xl264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643">
    <w:name w:val="xl264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0070C0"/>
      <w:sz w:val="22"/>
      <w:lang w:eastAsia="ru-RU"/>
    </w:rPr>
  </w:style>
  <w:style w:type="paragraph" w:customStyle="1" w:styleId="xl2644">
    <w:name w:val="xl264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7030A0"/>
      <w:sz w:val="22"/>
      <w:lang w:eastAsia="ru-RU"/>
    </w:rPr>
  </w:style>
  <w:style w:type="paragraph" w:customStyle="1" w:styleId="xl2645">
    <w:name w:val="xl264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7030A0"/>
      <w:sz w:val="22"/>
      <w:lang w:eastAsia="ru-RU"/>
    </w:rPr>
  </w:style>
  <w:style w:type="paragraph" w:customStyle="1" w:styleId="xl2646">
    <w:name w:val="xl264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7030A0"/>
      <w:sz w:val="22"/>
      <w:lang w:eastAsia="ru-RU"/>
    </w:rPr>
  </w:style>
  <w:style w:type="paragraph" w:customStyle="1" w:styleId="xl2647">
    <w:name w:val="xl264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7030A0"/>
      <w:sz w:val="22"/>
      <w:lang w:eastAsia="ru-RU"/>
    </w:rPr>
  </w:style>
  <w:style w:type="paragraph" w:customStyle="1" w:styleId="xl2648">
    <w:name w:val="xl264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C0504D"/>
      <w:sz w:val="22"/>
      <w:lang w:eastAsia="ru-RU"/>
    </w:rPr>
  </w:style>
  <w:style w:type="paragraph" w:customStyle="1" w:styleId="xl2649">
    <w:name w:val="xl264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C0504D"/>
      <w:sz w:val="22"/>
      <w:lang w:eastAsia="ru-RU"/>
    </w:rPr>
  </w:style>
  <w:style w:type="paragraph" w:customStyle="1" w:styleId="xl2650">
    <w:name w:val="xl265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651">
    <w:name w:val="xl265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7030A0"/>
      <w:sz w:val="22"/>
      <w:lang w:eastAsia="ru-RU"/>
    </w:rPr>
  </w:style>
  <w:style w:type="paragraph" w:customStyle="1" w:styleId="xl2652">
    <w:name w:val="xl265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504D"/>
      <w:sz w:val="22"/>
      <w:lang w:eastAsia="ru-RU"/>
    </w:rPr>
  </w:style>
  <w:style w:type="paragraph" w:customStyle="1" w:styleId="xl2653">
    <w:name w:val="xl265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0070C0"/>
      <w:sz w:val="22"/>
      <w:lang w:eastAsia="ru-RU"/>
    </w:rPr>
  </w:style>
  <w:style w:type="paragraph" w:customStyle="1" w:styleId="xl2654">
    <w:name w:val="xl265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B0F0"/>
      <w:sz w:val="22"/>
      <w:lang w:eastAsia="ru-RU"/>
    </w:rPr>
  </w:style>
  <w:style w:type="paragraph" w:customStyle="1" w:styleId="xl2655">
    <w:name w:val="xl265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B0F0"/>
      <w:sz w:val="22"/>
      <w:lang w:eastAsia="ru-RU"/>
    </w:rPr>
  </w:style>
  <w:style w:type="paragraph" w:customStyle="1" w:styleId="xl2656">
    <w:name w:val="xl265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00B0F0"/>
      <w:sz w:val="22"/>
      <w:lang w:eastAsia="ru-RU"/>
    </w:rPr>
  </w:style>
  <w:style w:type="paragraph" w:customStyle="1" w:styleId="xl2657">
    <w:name w:val="xl265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sz w:val="22"/>
      <w:lang w:eastAsia="ru-RU"/>
    </w:rPr>
  </w:style>
  <w:style w:type="paragraph" w:customStyle="1" w:styleId="xl2658">
    <w:name w:val="xl265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i/>
      <w:iCs/>
      <w:color w:val="0070C0"/>
      <w:sz w:val="22"/>
      <w:lang w:eastAsia="ru-RU"/>
    </w:rPr>
  </w:style>
  <w:style w:type="paragraph" w:customStyle="1" w:styleId="xl2659">
    <w:name w:val="xl265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660">
    <w:name w:val="xl266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Cs w:val="24"/>
      <w:lang w:eastAsia="ru-RU"/>
    </w:rPr>
  </w:style>
  <w:style w:type="paragraph" w:customStyle="1" w:styleId="xl2661">
    <w:name w:val="xl266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662">
    <w:name w:val="xl266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sz w:val="22"/>
      <w:lang w:eastAsia="ru-RU"/>
    </w:rPr>
  </w:style>
  <w:style w:type="paragraph" w:customStyle="1" w:styleId="xl2663">
    <w:name w:val="xl266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0000"/>
      <w:sz w:val="22"/>
      <w:lang w:eastAsia="ru-RU"/>
    </w:rPr>
  </w:style>
  <w:style w:type="paragraph" w:customStyle="1" w:styleId="xl2664">
    <w:name w:val="xl266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C00000"/>
      <w:sz w:val="22"/>
      <w:lang w:eastAsia="ru-RU"/>
    </w:rPr>
  </w:style>
  <w:style w:type="paragraph" w:customStyle="1" w:styleId="xl2665">
    <w:name w:val="xl266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C00000"/>
      <w:sz w:val="22"/>
      <w:lang w:eastAsia="ru-RU"/>
    </w:rPr>
  </w:style>
  <w:style w:type="paragraph" w:customStyle="1" w:styleId="xl2666">
    <w:name w:val="xl266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C00000"/>
      <w:sz w:val="22"/>
      <w:lang w:eastAsia="ru-RU"/>
    </w:rPr>
  </w:style>
  <w:style w:type="paragraph" w:customStyle="1" w:styleId="xl2667">
    <w:name w:val="xl266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C00000"/>
      <w:sz w:val="22"/>
      <w:lang w:eastAsia="ru-RU"/>
    </w:rPr>
  </w:style>
  <w:style w:type="paragraph" w:customStyle="1" w:styleId="xl2668">
    <w:name w:val="xl266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0000"/>
      <w:sz w:val="22"/>
      <w:lang w:eastAsia="ru-RU"/>
    </w:rPr>
  </w:style>
  <w:style w:type="paragraph" w:customStyle="1" w:styleId="xl2669">
    <w:name w:val="xl266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0000"/>
      <w:sz w:val="22"/>
      <w:lang w:eastAsia="ru-RU"/>
    </w:rPr>
  </w:style>
  <w:style w:type="paragraph" w:customStyle="1" w:styleId="xl2670">
    <w:name w:val="xl267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0000"/>
      <w:sz w:val="22"/>
      <w:lang w:eastAsia="ru-RU"/>
    </w:rPr>
  </w:style>
  <w:style w:type="paragraph" w:customStyle="1" w:styleId="xl2671">
    <w:name w:val="xl267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672">
    <w:name w:val="xl267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673">
    <w:name w:val="xl267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Cs w:val="24"/>
      <w:lang w:eastAsia="ru-RU"/>
    </w:rPr>
  </w:style>
  <w:style w:type="paragraph" w:customStyle="1" w:styleId="xl2674">
    <w:name w:val="xl267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sz w:val="22"/>
      <w:lang w:eastAsia="ru-RU"/>
    </w:rPr>
  </w:style>
  <w:style w:type="paragraph" w:customStyle="1" w:styleId="xl2675">
    <w:name w:val="xl267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b/>
      <w:bCs/>
      <w:sz w:val="22"/>
      <w:lang w:eastAsia="ru-RU"/>
    </w:rPr>
  </w:style>
  <w:style w:type="paragraph" w:customStyle="1" w:styleId="xl2676">
    <w:name w:val="xl267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4F6228"/>
      <w:sz w:val="22"/>
      <w:lang w:eastAsia="ru-RU"/>
    </w:rPr>
  </w:style>
  <w:style w:type="paragraph" w:customStyle="1" w:styleId="xl2677">
    <w:name w:val="xl267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4F6228"/>
      <w:sz w:val="22"/>
      <w:lang w:eastAsia="ru-RU"/>
    </w:rPr>
  </w:style>
  <w:style w:type="paragraph" w:customStyle="1" w:styleId="xl2678">
    <w:name w:val="xl267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4F6228"/>
      <w:sz w:val="22"/>
      <w:lang w:eastAsia="ru-RU"/>
    </w:rPr>
  </w:style>
  <w:style w:type="paragraph" w:customStyle="1" w:styleId="xl2679">
    <w:name w:val="xl267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4F6228"/>
      <w:sz w:val="22"/>
      <w:lang w:eastAsia="ru-RU"/>
    </w:rPr>
  </w:style>
  <w:style w:type="paragraph" w:customStyle="1" w:styleId="xl2680">
    <w:name w:val="xl268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4F6228"/>
      <w:sz w:val="22"/>
      <w:lang w:eastAsia="ru-RU"/>
    </w:rPr>
  </w:style>
  <w:style w:type="paragraph" w:customStyle="1" w:styleId="xl2681">
    <w:name w:val="xl268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4F6228"/>
      <w:sz w:val="22"/>
      <w:lang w:eastAsia="ru-RU"/>
    </w:rPr>
  </w:style>
  <w:style w:type="paragraph" w:customStyle="1" w:styleId="xl2682">
    <w:name w:val="xl268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4F6228"/>
      <w:sz w:val="22"/>
      <w:lang w:eastAsia="ru-RU"/>
    </w:rPr>
  </w:style>
  <w:style w:type="paragraph" w:customStyle="1" w:styleId="xl2683">
    <w:name w:val="xl268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sz w:val="22"/>
      <w:lang w:eastAsia="ru-RU"/>
    </w:rPr>
  </w:style>
  <w:style w:type="paragraph" w:customStyle="1" w:styleId="xl2684">
    <w:name w:val="xl268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0070C0"/>
      <w:sz w:val="22"/>
      <w:lang w:eastAsia="ru-RU"/>
    </w:rPr>
  </w:style>
  <w:style w:type="paragraph" w:customStyle="1" w:styleId="xl2685">
    <w:name w:val="xl268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color w:val="C0504D"/>
      <w:sz w:val="22"/>
      <w:lang w:eastAsia="ru-RU"/>
    </w:rPr>
  </w:style>
  <w:style w:type="paragraph" w:customStyle="1" w:styleId="xl2686">
    <w:name w:val="xl268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color w:val="E46D0A"/>
      <w:sz w:val="22"/>
      <w:lang w:eastAsia="ru-RU"/>
    </w:rPr>
  </w:style>
  <w:style w:type="paragraph" w:customStyle="1" w:styleId="xl2687">
    <w:name w:val="xl268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E46D0A"/>
      <w:sz w:val="22"/>
      <w:lang w:eastAsia="ru-RU"/>
    </w:rPr>
  </w:style>
  <w:style w:type="paragraph" w:customStyle="1" w:styleId="xl2688">
    <w:name w:val="xl2688"/>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eastAsia="Times New Roman" w:cs="Times New Roman"/>
      <w:b/>
      <w:bCs/>
      <w:color w:val="E46D0A"/>
      <w:sz w:val="22"/>
      <w:lang w:eastAsia="ru-RU"/>
    </w:rPr>
  </w:style>
  <w:style w:type="paragraph" w:customStyle="1" w:styleId="xl2689">
    <w:name w:val="xl2689"/>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b/>
      <w:bCs/>
      <w:color w:val="E46D0A"/>
      <w:sz w:val="22"/>
      <w:lang w:eastAsia="ru-RU"/>
    </w:rPr>
  </w:style>
  <w:style w:type="paragraph" w:customStyle="1" w:styleId="xl2690">
    <w:name w:val="xl2690"/>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E46D0A"/>
      <w:sz w:val="22"/>
      <w:lang w:eastAsia="ru-RU"/>
    </w:rPr>
  </w:style>
  <w:style w:type="paragraph" w:customStyle="1" w:styleId="xl2691">
    <w:name w:val="xl2691"/>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E46D0A"/>
      <w:sz w:val="22"/>
      <w:lang w:eastAsia="ru-RU"/>
    </w:rPr>
  </w:style>
  <w:style w:type="paragraph" w:customStyle="1" w:styleId="xl2692">
    <w:name w:val="xl2692"/>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E46D0A"/>
      <w:sz w:val="22"/>
      <w:lang w:eastAsia="ru-RU"/>
    </w:rPr>
  </w:style>
  <w:style w:type="paragraph" w:customStyle="1" w:styleId="xl2693">
    <w:name w:val="xl269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E46D0A"/>
      <w:sz w:val="22"/>
      <w:lang w:eastAsia="ru-RU"/>
    </w:rPr>
  </w:style>
  <w:style w:type="paragraph" w:customStyle="1" w:styleId="xl2694">
    <w:name w:val="xl269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center"/>
    </w:pPr>
    <w:rPr>
      <w:rFonts w:eastAsia="Times New Roman" w:cs="Times New Roman"/>
      <w:color w:val="E46D0A"/>
      <w:sz w:val="22"/>
      <w:lang w:eastAsia="ru-RU"/>
    </w:rPr>
  </w:style>
  <w:style w:type="paragraph" w:customStyle="1" w:styleId="xl2695">
    <w:name w:val="xl269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color w:val="C0504D"/>
      <w:sz w:val="22"/>
      <w:lang w:eastAsia="ru-RU"/>
    </w:rPr>
  </w:style>
  <w:style w:type="paragraph" w:customStyle="1" w:styleId="xl2696">
    <w:name w:val="xl269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textAlignment w:val="center"/>
    </w:pPr>
    <w:rPr>
      <w:rFonts w:eastAsia="Times New Roman" w:cs="Times New Roman"/>
      <w:b/>
      <w:bCs/>
      <w:sz w:val="22"/>
      <w:lang w:eastAsia="ru-RU"/>
    </w:rPr>
  </w:style>
  <w:style w:type="paragraph" w:customStyle="1" w:styleId="212">
    <w:name w:val="Стиль21"/>
    <w:basedOn w:val="a6"/>
    <w:link w:val="213"/>
    <w:autoRedefine/>
    <w:qFormat/>
    <w:rsid w:val="001F04D5"/>
    <w:pPr>
      <w:keepNext/>
      <w:keepLines/>
      <w:tabs>
        <w:tab w:val="left" w:pos="1134"/>
      </w:tabs>
      <w:spacing w:before="120" w:after="120"/>
      <w:ind w:left="0"/>
      <w:outlineLvl w:val="1"/>
    </w:pPr>
    <w:rPr>
      <w:rFonts w:cs="Times New Roman"/>
      <w:b/>
      <w:sz w:val="28"/>
      <w:szCs w:val="24"/>
    </w:rPr>
  </w:style>
  <w:style w:type="paragraph" w:customStyle="1" w:styleId="39">
    <w:name w:val="Стиль3"/>
    <w:basedOn w:val="212"/>
    <w:link w:val="3a"/>
    <w:autoRedefine/>
    <w:qFormat/>
    <w:rsid w:val="001F04D5"/>
    <w:pPr>
      <w:tabs>
        <w:tab w:val="clear" w:pos="1134"/>
        <w:tab w:val="left" w:pos="1276"/>
      </w:tabs>
      <w:outlineLvl w:val="2"/>
    </w:pPr>
    <w:rPr>
      <w:sz w:val="24"/>
    </w:rPr>
  </w:style>
  <w:style w:type="character" w:customStyle="1" w:styleId="3a">
    <w:name w:val="Стиль3 Знак"/>
    <w:basedOn w:val="a2"/>
    <w:link w:val="39"/>
    <w:rsid w:val="001F04D5"/>
    <w:rPr>
      <w:rFonts w:ascii="Times New Roman" w:hAnsi="Times New Roman" w:cs="Times New Roman"/>
      <w:b/>
      <w:sz w:val="24"/>
      <w:szCs w:val="24"/>
    </w:rPr>
  </w:style>
  <w:style w:type="paragraph" w:styleId="afff8">
    <w:name w:val="table of figures"/>
    <w:aliases w:val="Перечень таблиц"/>
    <w:basedOn w:val="a1"/>
    <w:next w:val="a1"/>
    <w:uiPriority w:val="99"/>
    <w:unhideWhenUsed/>
    <w:rsid w:val="001F04D5"/>
    <w:rPr>
      <w:szCs w:val="24"/>
    </w:rPr>
  </w:style>
  <w:style w:type="paragraph" w:customStyle="1" w:styleId="12">
    <w:name w:val="Маркированный_1"/>
    <w:basedOn w:val="a1"/>
    <w:link w:val="1f7"/>
    <w:uiPriority w:val="99"/>
    <w:rsid w:val="001F04D5"/>
    <w:pPr>
      <w:numPr>
        <w:ilvl w:val="1"/>
        <w:numId w:val="7"/>
      </w:numPr>
      <w:tabs>
        <w:tab w:val="left" w:pos="900"/>
      </w:tabs>
      <w:spacing w:line="360" w:lineRule="auto"/>
      <w:ind w:left="0" w:firstLine="720"/>
    </w:pPr>
    <w:rPr>
      <w:rFonts w:eastAsia="Times New Roman" w:cs="Times New Roman"/>
      <w:szCs w:val="24"/>
      <w:lang w:eastAsia="ru-RU"/>
    </w:rPr>
  </w:style>
  <w:style w:type="paragraph" w:styleId="afff9">
    <w:name w:val="footnote text"/>
    <w:basedOn w:val="a1"/>
    <w:link w:val="afffa"/>
    <w:uiPriority w:val="99"/>
    <w:semiHidden/>
    <w:unhideWhenUsed/>
    <w:rsid w:val="001F04D5"/>
    <w:rPr>
      <w:sz w:val="20"/>
      <w:szCs w:val="20"/>
    </w:rPr>
  </w:style>
  <w:style w:type="character" w:customStyle="1" w:styleId="afffa">
    <w:name w:val="Текст сноски Знак"/>
    <w:basedOn w:val="a2"/>
    <w:link w:val="afff9"/>
    <w:uiPriority w:val="99"/>
    <w:semiHidden/>
    <w:rsid w:val="001F04D5"/>
    <w:rPr>
      <w:rFonts w:ascii="Times New Roman" w:hAnsi="Times New Roman"/>
      <w:sz w:val="20"/>
      <w:szCs w:val="20"/>
    </w:rPr>
  </w:style>
  <w:style w:type="character" w:styleId="afffb">
    <w:name w:val="footnote reference"/>
    <w:basedOn w:val="a2"/>
    <w:uiPriority w:val="99"/>
    <w:semiHidden/>
    <w:unhideWhenUsed/>
    <w:rsid w:val="001F04D5"/>
    <w:rPr>
      <w:vertAlign w:val="superscript"/>
    </w:rPr>
  </w:style>
  <w:style w:type="numbering" w:customStyle="1" w:styleId="1f8">
    <w:name w:val="Нет списка1"/>
    <w:next w:val="a4"/>
    <w:uiPriority w:val="99"/>
    <w:semiHidden/>
    <w:unhideWhenUsed/>
    <w:rsid w:val="001F04D5"/>
  </w:style>
  <w:style w:type="character" w:customStyle="1" w:styleId="1f9">
    <w:name w:val="Стиль1 Знак"/>
    <w:basedOn w:val="a7"/>
    <w:rsid w:val="001F04D5"/>
    <w:rPr>
      <w:rFonts w:ascii="Times New Roman" w:hAnsi="Times New Roman"/>
      <w:b/>
      <w:sz w:val="24"/>
    </w:rPr>
  </w:style>
  <w:style w:type="character" w:customStyle="1" w:styleId="2a">
    <w:name w:val="Стиль2 Знак"/>
    <w:basedOn w:val="a2"/>
    <w:uiPriority w:val="99"/>
    <w:rsid w:val="001F04D5"/>
    <w:rPr>
      <w:rFonts w:ascii="Times New Roman" w:hAnsi="Times New Roman" w:cs="Times New Roman"/>
      <w:b/>
      <w:sz w:val="28"/>
    </w:rPr>
  </w:style>
  <w:style w:type="character" w:customStyle="1" w:styleId="213">
    <w:name w:val="Стиль21 Знак"/>
    <w:basedOn w:val="a7"/>
    <w:link w:val="212"/>
    <w:rsid w:val="001F04D5"/>
    <w:rPr>
      <w:rFonts w:ascii="Times New Roman" w:hAnsi="Times New Roman" w:cs="Times New Roman"/>
      <w:b/>
      <w:sz w:val="28"/>
      <w:szCs w:val="24"/>
    </w:rPr>
  </w:style>
  <w:style w:type="paragraph" w:styleId="HTML">
    <w:name w:val="HTML Preformatted"/>
    <w:basedOn w:val="a1"/>
    <w:link w:val="HTML0"/>
    <w:semiHidden/>
    <w:unhideWhenUsed/>
    <w:rsid w:val="001F04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2"/>
    <w:link w:val="HTML"/>
    <w:semiHidden/>
    <w:rsid w:val="001F04D5"/>
    <w:rPr>
      <w:rFonts w:ascii="Courier New" w:eastAsia="Times New Roman" w:hAnsi="Courier New" w:cs="Courier New"/>
      <w:sz w:val="20"/>
      <w:szCs w:val="20"/>
      <w:lang w:eastAsia="ru-RU"/>
    </w:rPr>
  </w:style>
  <w:style w:type="paragraph" w:styleId="1fa">
    <w:name w:val="index 1"/>
    <w:basedOn w:val="a1"/>
    <w:autoRedefine/>
    <w:uiPriority w:val="99"/>
    <w:semiHidden/>
    <w:unhideWhenUsed/>
    <w:rsid w:val="001F04D5"/>
    <w:pPr>
      <w:adjustRightInd w:val="0"/>
      <w:spacing w:before="120" w:after="120"/>
    </w:pPr>
    <w:rPr>
      <w:rFonts w:ascii="Arial" w:eastAsia="Microsoft YaHei" w:hAnsi="Arial" w:cs="Times New Roman"/>
      <w:spacing w:val="-5"/>
    </w:rPr>
  </w:style>
  <w:style w:type="paragraph" w:styleId="2b">
    <w:name w:val="index 2"/>
    <w:basedOn w:val="a1"/>
    <w:autoRedefine/>
    <w:uiPriority w:val="99"/>
    <w:semiHidden/>
    <w:unhideWhenUsed/>
    <w:rsid w:val="001F04D5"/>
    <w:pPr>
      <w:adjustRightInd w:val="0"/>
      <w:spacing w:before="120" w:after="120"/>
      <w:ind w:left="720"/>
    </w:pPr>
    <w:rPr>
      <w:rFonts w:ascii="Arial" w:eastAsia="Microsoft YaHei" w:hAnsi="Arial" w:cs="Times New Roman"/>
      <w:spacing w:val="-5"/>
    </w:rPr>
  </w:style>
  <w:style w:type="paragraph" w:styleId="3b">
    <w:name w:val="index 3"/>
    <w:basedOn w:val="a1"/>
    <w:autoRedefine/>
    <w:uiPriority w:val="99"/>
    <w:semiHidden/>
    <w:unhideWhenUsed/>
    <w:rsid w:val="001F04D5"/>
    <w:pPr>
      <w:adjustRightInd w:val="0"/>
      <w:spacing w:before="120" w:after="120"/>
    </w:pPr>
    <w:rPr>
      <w:rFonts w:ascii="Arial" w:eastAsia="Microsoft YaHei" w:hAnsi="Arial" w:cs="Times New Roman"/>
      <w:spacing w:val="-5"/>
    </w:rPr>
  </w:style>
  <w:style w:type="paragraph" w:styleId="46">
    <w:name w:val="index 4"/>
    <w:basedOn w:val="a1"/>
    <w:autoRedefine/>
    <w:uiPriority w:val="99"/>
    <w:semiHidden/>
    <w:unhideWhenUsed/>
    <w:rsid w:val="001F04D5"/>
    <w:pPr>
      <w:adjustRightInd w:val="0"/>
      <w:spacing w:before="120" w:after="120"/>
      <w:ind w:left="1440"/>
    </w:pPr>
    <w:rPr>
      <w:rFonts w:ascii="Arial" w:eastAsia="Microsoft YaHei" w:hAnsi="Arial" w:cs="Times New Roman"/>
      <w:spacing w:val="-5"/>
    </w:rPr>
  </w:style>
  <w:style w:type="paragraph" w:styleId="58">
    <w:name w:val="index 5"/>
    <w:basedOn w:val="a1"/>
    <w:autoRedefine/>
    <w:uiPriority w:val="99"/>
    <w:semiHidden/>
    <w:unhideWhenUsed/>
    <w:rsid w:val="001F04D5"/>
    <w:pPr>
      <w:adjustRightInd w:val="0"/>
      <w:spacing w:before="120" w:after="120"/>
      <w:ind w:left="1800"/>
    </w:pPr>
    <w:rPr>
      <w:rFonts w:ascii="Arial" w:eastAsia="Microsoft YaHei" w:hAnsi="Arial" w:cs="Times New Roman"/>
      <w:spacing w:val="-5"/>
    </w:rPr>
  </w:style>
  <w:style w:type="paragraph" w:styleId="afffc">
    <w:name w:val="annotation text"/>
    <w:basedOn w:val="a1"/>
    <w:link w:val="afffd"/>
    <w:uiPriority w:val="99"/>
    <w:semiHidden/>
    <w:unhideWhenUsed/>
    <w:rsid w:val="001F04D5"/>
    <w:pPr>
      <w:adjustRightInd w:val="0"/>
      <w:spacing w:before="120" w:after="120"/>
    </w:pPr>
    <w:rPr>
      <w:rFonts w:ascii="Arial" w:eastAsia="Microsoft YaHei" w:hAnsi="Arial" w:cs="Times New Roman"/>
      <w:spacing w:val="-5"/>
    </w:rPr>
  </w:style>
  <w:style w:type="character" w:customStyle="1" w:styleId="afffd">
    <w:name w:val="Текст примечания Знак"/>
    <w:basedOn w:val="a2"/>
    <w:link w:val="afffc"/>
    <w:uiPriority w:val="99"/>
    <w:semiHidden/>
    <w:rsid w:val="001F04D5"/>
    <w:rPr>
      <w:rFonts w:ascii="Arial" w:eastAsia="Microsoft YaHei" w:hAnsi="Arial" w:cs="Times New Roman"/>
      <w:spacing w:val="-5"/>
      <w:sz w:val="24"/>
    </w:rPr>
  </w:style>
  <w:style w:type="paragraph" w:styleId="afffe">
    <w:name w:val="index heading"/>
    <w:basedOn w:val="a1"/>
    <w:next w:val="1fa"/>
    <w:uiPriority w:val="99"/>
    <w:semiHidden/>
    <w:unhideWhenUsed/>
    <w:rsid w:val="001F04D5"/>
    <w:pPr>
      <w:adjustRightInd w:val="0"/>
      <w:spacing w:before="120" w:after="120" w:line="480" w:lineRule="atLeast"/>
    </w:pPr>
    <w:rPr>
      <w:rFonts w:ascii="Arial Black" w:eastAsia="Microsoft YaHei" w:hAnsi="Arial Black" w:cs="Times New Roman"/>
      <w:spacing w:val="-5"/>
    </w:rPr>
  </w:style>
  <w:style w:type="paragraph" w:styleId="affff">
    <w:name w:val="endnote text"/>
    <w:basedOn w:val="a1"/>
    <w:link w:val="affff0"/>
    <w:uiPriority w:val="99"/>
    <w:semiHidden/>
    <w:unhideWhenUsed/>
    <w:rsid w:val="001F04D5"/>
    <w:pPr>
      <w:adjustRightInd w:val="0"/>
      <w:spacing w:before="120" w:after="120"/>
    </w:pPr>
    <w:rPr>
      <w:rFonts w:ascii="Arial" w:eastAsia="Microsoft YaHei" w:hAnsi="Arial" w:cs="Times New Roman"/>
      <w:spacing w:val="-5"/>
    </w:rPr>
  </w:style>
  <w:style w:type="character" w:customStyle="1" w:styleId="affff0">
    <w:name w:val="Текст концевой сноски Знак"/>
    <w:basedOn w:val="a2"/>
    <w:link w:val="affff"/>
    <w:uiPriority w:val="99"/>
    <w:semiHidden/>
    <w:rsid w:val="001F04D5"/>
    <w:rPr>
      <w:rFonts w:ascii="Arial" w:eastAsia="Microsoft YaHei" w:hAnsi="Arial" w:cs="Times New Roman"/>
      <w:spacing w:val="-5"/>
      <w:sz w:val="24"/>
    </w:rPr>
  </w:style>
  <w:style w:type="paragraph" w:styleId="affff1">
    <w:name w:val="table of authorities"/>
    <w:basedOn w:val="a1"/>
    <w:uiPriority w:val="99"/>
    <w:semiHidden/>
    <w:unhideWhenUsed/>
    <w:rsid w:val="001F04D5"/>
    <w:pPr>
      <w:tabs>
        <w:tab w:val="right" w:leader="dot" w:pos="7560"/>
      </w:tabs>
      <w:adjustRightInd w:val="0"/>
      <w:spacing w:before="120" w:after="120"/>
      <w:ind w:left="1440" w:hanging="360"/>
    </w:pPr>
    <w:rPr>
      <w:rFonts w:ascii="Arial" w:eastAsia="Microsoft YaHei" w:hAnsi="Arial" w:cs="Times New Roman"/>
      <w:spacing w:val="-5"/>
    </w:rPr>
  </w:style>
  <w:style w:type="paragraph" w:styleId="affff2">
    <w:name w:val="toa heading"/>
    <w:basedOn w:val="a1"/>
    <w:next w:val="affff1"/>
    <w:uiPriority w:val="99"/>
    <w:semiHidden/>
    <w:unhideWhenUsed/>
    <w:rsid w:val="001F04D5"/>
    <w:pPr>
      <w:keepNext/>
      <w:adjustRightInd w:val="0"/>
      <w:spacing w:before="120" w:after="120" w:line="480" w:lineRule="atLeast"/>
    </w:pPr>
    <w:rPr>
      <w:rFonts w:ascii="Arial Black" w:eastAsia="Microsoft YaHei" w:hAnsi="Arial Black" w:cs="Times New Roman"/>
      <w:b/>
      <w:spacing w:val="-10"/>
      <w:kern w:val="28"/>
    </w:rPr>
  </w:style>
  <w:style w:type="character" w:customStyle="1" w:styleId="aff6">
    <w:name w:val="Список Знак"/>
    <w:basedOn w:val="a2"/>
    <w:link w:val="aff5"/>
    <w:locked/>
    <w:rsid w:val="001F04D5"/>
    <w:rPr>
      <w:rFonts w:ascii="Times New Roman" w:eastAsia="Times New Roman" w:hAnsi="Times New Roman" w:cs="Times New Roman"/>
      <w:sz w:val="24"/>
      <w:szCs w:val="24"/>
      <w:lang w:eastAsia="ru-RU"/>
    </w:rPr>
  </w:style>
  <w:style w:type="character" w:customStyle="1" w:styleId="affff3">
    <w:name w:val="Маркированный список Знак"/>
    <w:basedOn w:val="a2"/>
    <w:link w:val="a0"/>
    <w:uiPriority w:val="99"/>
    <w:semiHidden/>
    <w:locked/>
    <w:rsid w:val="001F04D5"/>
    <w:rPr>
      <w:rFonts w:ascii="Arial" w:eastAsia="Times New Roman" w:hAnsi="Arial" w:cs="Times New Roman"/>
      <w:spacing w:val="-5"/>
    </w:rPr>
  </w:style>
  <w:style w:type="paragraph" w:styleId="a0">
    <w:name w:val="List Bullet"/>
    <w:basedOn w:val="aff5"/>
    <w:link w:val="affff3"/>
    <w:uiPriority w:val="99"/>
    <w:semiHidden/>
    <w:unhideWhenUsed/>
    <w:rsid w:val="001F04D5"/>
    <w:pPr>
      <w:widowControl w:val="0"/>
      <w:numPr>
        <w:numId w:val="8"/>
      </w:numPr>
      <w:tabs>
        <w:tab w:val="num" w:pos="993"/>
      </w:tabs>
      <w:adjustRightInd w:val="0"/>
      <w:spacing w:before="120" w:after="120"/>
      <w:ind w:left="567" w:firstLine="0"/>
      <w:contextualSpacing w:val="0"/>
      <w:jc w:val="both"/>
    </w:pPr>
    <w:rPr>
      <w:rFonts w:ascii="Arial" w:hAnsi="Arial"/>
      <w:spacing w:val="-5"/>
      <w:sz w:val="22"/>
      <w:szCs w:val="22"/>
      <w:lang w:eastAsia="en-US"/>
    </w:rPr>
  </w:style>
  <w:style w:type="paragraph" w:styleId="a">
    <w:name w:val="List Number"/>
    <w:basedOn w:val="a1"/>
    <w:uiPriority w:val="99"/>
    <w:semiHidden/>
    <w:unhideWhenUsed/>
    <w:rsid w:val="001F04D5"/>
    <w:pPr>
      <w:numPr>
        <w:numId w:val="9"/>
      </w:numPr>
      <w:adjustRightInd w:val="0"/>
      <w:spacing w:before="120" w:after="120"/>
      <w:contextualSpacing/>
    </w:pPr>
    <w:rPr>
      <w:rFonts w:ascii="Arial" w:eastAsia="Microsoft YaHei" w:hAnsi="Arial" w:cs="Times New Roman"/>
      <w:spacing w:val="-5"/>
    </w:rPr>
  </w:style>
  <w:style w:type="character" w:customStyle="1" w:styleId="2c">
    <w:name w:val="Список 2 Знак"/>
    <w:basedOn w:val="aff6"/>
    <w:link w:val="2d"/>
    <w:semiHidden/>
    <w:locked/>
    <w:rsid w:val="001F04D5"/>
    <w:rPr>
      <w:rFonts w:ascii="Times New Roman" w:eastAsia="Times New Roman" w:hAnsi="Times New Roman" w:cs="Times New Roman"/>
      <w:sz w:val="24"/>
      <w:szCs w:val="24"/>
      <w:lang w:eastAsia="ru-RU"/>
    </w:rPr>
  </w:style>
  <w:style w:type="paragraph" w:styleId="2d">
    <w:name w:val="List 2"/>
    <w:basedOn w:val="a1"/>
    <w:link w:val="2c"/>
    <w:semiHidden/>
    <w:unhideWhenUsed/>
    <w:rsid w:val="001F04D5"/>
    <w:pPr>
      <w:adjustRightInd w:val="0"/>
      <w:spacing w:before="120" w:after="120"/>
      <w:ind w:left="566" w:hanging="283"/>
      <w:contextualSpacing/>
    </w:pPr>
    <w:rPr>
      <w:rFonts w:eastAsia="Times New Roman" w:cs="Times New Roman"/>
      <w:szCs w:val="24"/>
      <w:lang w:eastAsia="ru-RU"/>
    </w:rPr>
  </w:style>
  <w:style w:type="paragraph" w:styleId="3c">
    <w:name w:val="List 3"/>
    <w:basedOn w:val="aff5"/>
    <w:uiPriority w:val="99"/>
    <w:semiHidden/>
    <w:unhideWhenUsed/>
    <w:rsid w:val="001F04D5"/>
    <w:pPr>
      <w:widowControl w:val="0"/>
      <w:adjustRightInd w:val="0"/>
      <w:spacing w:before="120" w:after="120"/>
      <w:ind w:left="2160" w:firstLine="567"/>
      <w:contextualSpacing w:val="0"/>
      <w:jc w:val="both"/>
    </w:pPr>
    <w:rPr>
      <w:rFonts w:ascii="Arial" w:eastAsia="Microsoft YaHei" w:hAnsi="Arial"/>
      <w:spacing w:val="-5"/>
      <w:sz w:val="20"/>
      <w:szCs w:val="22"/>
      <w:lang w:eastAsia="en-US"/>
    </w:rPr>
  </w:style>
  <w:style w:type="paragraph" w:styleId="47">
    <w:name w:val="List 4"/>
    <w:basedOn w:val="aff5"/>
    <w:uiPriority w:val="99"/>
    <w:semiHidden/>
    <w:unhideWhenUsed/>
    <w:rsid w:val="001F04D5"/>
    <w:pPr>
      <w:widowControl w:val="0"/>
      <w:adjustRightInd w:val="0"/>
      <w:spacing w:before="120" w:after="120"/>
      <w:ind w:left="2520" w:firstLine="567"/>
      <w:contextualSpacing w:val="0"/>
      <w:jc w:val="both"/>
    </w:pPr>
    <w:rPr>
      <w:rFonts w:ascii="Arial" w:eastAsia="Microsoft YaHei" w:hAnsi="Arial"/>
      <w:spacing w:val="-5"/>
      <w:sz w:val="20"/>
      <w:szCs w:val="22"/>
      <w:lang w:eastAsia="en-US"/>
    </w:rPr>
  </w:style>
  <w:style w:type="paragraph" w:styleId="59">
    <w:name w:val="List 5"/>
    <w:basedOn w:val="aff5"/>
    <w:uiPriority w:val="99"/>
    <w:semiHidden/>
    <w:unhideWhenUsed/>
    <w:rsid w:val="001F04D5"/>
    <w:pPr>
      <w:widowControl w:val="0"/>
      <w:adjustRightInd w:val="0"/>
      <w:spacing w:before="120" w:after="120"/>
      <w:ind w:left="2880" w:firstLine="567"/>
      <w:contextualSpacing w:val="0"/>
      <w:jc w:val="both"/>
    </w:pPr>
    <w:rPr>
      <w:rFonts w:ascii="Arial" w:eastAsia="Microsoft YaHei" w:hAnsi="Arial"/>
      <w:spacing w:val="-5"/>
      <w:sz w:val="20"/>
      <w:szCs w:val="22"/>
      <w:lang w:eastAsia="en-US"/>
    </w:rPr>
  </w:style>
  <w:style w:type="paragraph" w:styleId="21">
    <w:name w:val="List Bullet 2"/>
    <w:basedOn w:val="a0"/>
    <w:autoRedefine/>
    <w:uiPriority w:val="99"/>
    <w:semiHidden/>
    <w:unhideWhenUsed/>
    <w:rsid w:val="001F04D5"/>
    <w:pPr>
      <w:numPr>
        <w:numId w:val="10"/>
      </w:numPr>
      <w:tabs>
        <w:tab w:val="clear" w:pos="993"/>
        <w:tab w:val="clear" w:pos="1287"/>
        <w:tab w:val="num" w:pos="360"/>
      </w:tabs>
      <w:ind w:left="1460" w:hanging="432"/>
    </w:pPr>
  </w:style>
  <w:style w:type="paragraph" w:styleId="30">
    <w:name w:val="List Bullet 3"/>
    <w:basedOn w:val="a1"/>
    <w:uiPriority w:val="99"/>
    <w:semiHidden/>
    <w:unhideWhenUsed/>
    <w:rsid w:val="001F04D5"/>
    <w:pPr>
      <w:numPr>
        <w:numId w:val="11"/>
      </w:numPr>
      <w:adjustRightInd w:val="0"/>
      <w:spacing w:before="120" w:after="120"/>
      <w:ind w:left="714" w:hanging="357"/>
    </w:pPr>
    <w:rPr>
      <w:rFonts w:ascii="Arial" w:eastAsia="Microsoft YaHei" w:hAnsi="Arial" w:cs="Times New Roman"/>
      <w:spacing w:val="-5"/>
    </w:rPr>
  </w:style>
  <w:style w:type="paragraph" w:styleId="48">
    <w:name w:val="List Bullet 4"/>
    <w:basedOn w:val="a1"/>
    <w:autoRedefine/>
    <w:uiPriority w:val="99"/>
    <w:semiHidden/>
    <w:unhideWhenUsed/>
    <w:rsid w:val="001F04D5"/>
    <w:pPr>
      <w:adjustRightInd w:val="0"/>
      <w:spacing w:before="120" w:after="120"/>
    </w:pPr>
    <w:rPr>
      <w:rFonts w:ascii="Arial" w:eastAsia="Microsoft YaHei" w:hAnsi="Arial" w:cs="Times New Roman"/>
      <w:spacing w:val="-5"/>
    </w:rPr>
  </w:style>
  <w:style w:type="paragraph" w:styleId="3d">
    <w:name w:val="List Number 3"/>
    <w:basedOn w:val="a"/>
    <w:uiPriority w:val="99"/>
    <w:semiHidden/>
    <w:unhideWhenUsed/>
    <w:rsid w:val="001F04D5"/>
    <w:pPr>
      <w:numPr>
        <w:numId w:val="0"/>
      </w:numPr>
      <w:contextualSpacing w:val="0"/>
    </w:pPr>
  </w:style>
  <w:style w:type="paragraph" w:styleId="49">
    <w:name w:val="List Number 4"/>
    <w:basedOn w:val="a"/>
    <w:uiPriority w:val="99"/>
    <w:semiHidden/>
    <w:unhideWhenUsed/>
    <w:rsid w:val="001F04D5"/>
    <w:pPr>
      <w:numPr>
        <w:numId w:val="0"/>
      </w:numPr>
      <w:contextualSpacing w:val="0"/>
    </w:pPr>
  </w:style>
  <w:style w:type="paragraph" w:styleId="5a">
    <w:name w:val="List Number 5"/>
    <w:basedOn w:val="a"/>
    <w:uiPriority w:val="99"/>
    <w:semiHidden/>
    <w:unhideWhenUsed/>
    <w:rsid w:val="001F04D5"/>
    <w:pPr>
      <w:numPr>
        <w:numId w:val="0"/>
      </w:numPr>
      <w:contextualSpacing w:val="0"/>
    </w:pPr>
  </w:style>
  <w:style w:type="paragraph" w:styleId="affff4">
    <w:name w:val="List Continue"/>
    <w:basedOn w:val="aff5"/>
    <w:uiPriority w:val="99"/>
    <w:semiHidden/>
    <w:unhideWhenUsed/>
    <w:rsid w:val="001F04D5"/>
    <w:pPr>
      <w:widowControl w:val="0"/>
      <w:adjustRightInd w:val="0"/>
      <w:spacing w:before="120" w:after="120"/>
      <w:ind w:left="0" w:firstLine="567"/>
      <w:contextualSpacing w:val="0"/>
      <w:jc w:val="both"/>
    </w:pPr>
    <w:rPr>
      <w:rFonts w:ascii="Arial" w:eastAsia="Microsoft YaHei" w:hAnsi="Arial"/>
      <w:spacing w:val="-5"/>
      <w:sz w:val="20"/>
      <w:szCs w:val="22"/>
      <w:lang w:eastAsia="en-US"/>
    </w:rPr>
  </w:style>
  <w:style w:type="paragraph" w:styleId="2e">
    <w:name w:val="List Continue 2"/>
    <w:basedOn w:val="affff4"/>
    <w:uiPriority w:val="99"/>
    <w:semiHidden/>
    <w:unhideWhenUsed/>
    <w:rsid w:val="001F04D5"/>
    <w:pPr>
      <w:ind w:left="2160"/>
    </w:pPr>
  </w:style>
  <w:style w:type="paragraph" w:styleId="3e">
    <w:name w:val="List Continue 3"/>
    <w:basedOn w:val="affff4"/>
    <w:uiPriority w:val="99"/>
    <w:semiHidden/>
    <w:unhideWhenUsed/>
    <w:rsid w:val="001F04D5"/>
    <w:pPr>
      <w:ind w:left="2520"/>
    </w:pPr>
  </w:style>
  <w:style w:type="paragraph" w:styleId="4a">
    <w:name w:val="List Continue 4"/>
    <w:basedOn w:val="affff4"/>
    <w:uiPriority w:val="99"/>
    <w:semiHidden/>
    <w:unhideWhenUsed/>
    <w:rsid w:val="001F04D5"/>
    <w:pPr>
      <w:ind w:left="2880"/>
    </w:pPr>
  </w:style>
  <w:style w:type="paragraph" w:styleId="5b">
    <w:name w:val="List Continue 5"/>
    <w:basedOn w:val="affff4"/>
    <w:uiPriority w:val="99"/>
    <w:semiHidden/>
    <w:unhideWhenUsed/>
    <w:rsid w:val="001F04D5"/>
    <w:pPr>
      <w:ind w:left="3240"/>
    </w:pPr>
  </w:style>
  <w:style w:type="paragraph" w:styleId="affff5">
    <w:name w:val="Block Text"/>
    <w:basedOn w:val="a1"/>
    <w:uiPriority w:val="99"/>
    <w:semiHidden/>
    <w:unhideWhenUsed/>
    <w:rsid w:val="001F04D5"/>
    <w:pPr>
      <w:snapToGrid w:val="0"/>
      <w:ind w:left="330" w:right="6160" w:firstLine="550"/>
    </w:pPr>
    <w:rPr>
      <w:rFonts w:ascii="Arial" w:eastAsia="Times New Roman" w:hAnsi="Arial" w:cs="Arial"/>
      <w:szCs w:val="24"/>
      <w:lang w:val="en-US" w:eastAsia="ru-RU"/>
    </w:rPr>
  </w:style>
  <w:style w:type="paragraph" w:styleId="affff6">
    <w:name w:val="annotation subject"/>
    <w:basedOn w:val="afffc"/>
    <w:next w:val="afffc"/>
    <w:link w:val="affff7"/>
    <w:uiPriority w:val="99"/>
    <w:semiHidden/>
    <w:unhideWhenUsed/>
    <w:rsid w:val="001F04D5"/>
    <w:rPr>
      <w:b/>
      <w:bCs/>
      <w:sz w:val="20"/>
      <w:szCs w:val="20"/>
    </w:rPr>
  </w:style>
  <w:style w:type="character" w:customStyle="1" w:styleId="affff7">
    <w:name w:val="Тема примечания Знак"/>
    <w:basedOn w:val="afffd"/>
    <w:link w:val="affff6"/>
    <w:uiPriority w:val="99"/>
    <w:semiHidden/>
    <w:rsid w:val="001F04D5"/>
    <w:rPr>
      <w:rFonts w:ascii="Arial" w:eastAsia="Microsoft YaHei" w:hAnsi="Arial" w:cs="Times New Roman"/>
      <w:b/>
      <w:bCs/>
      <w:spacing w:val="-5"/>
      <w:sz w:val="20"/>
      <w:szCs w:val="20"/>
    </w:rPr>
  </w:style>
  <w:style w:type="paragraph" w:styleId="affff8">
    <w:name w:val="Revision"/>
    <w:uiPriority w:val="99"/>
    <w:semiHidden/>
    <w:rsid w:val="001F04D5"/>
    <w:pPr>
      <w:spacing w:after="0" w:line="240" w:lineRule="auto"/>
    </w:pPr>
    <w:rPr>
      <w:rFonts w:ascii="Arial" w:eastAsia="Times New Roman" w:hAnsi="Arial" w:cs="Times New Roman"/>
      <w:spacing w:val="-5"/>
      <w:kern w:val="28"/>
      <w:sz w:val="24"/>
      <w:lang w:eastAsia="ru-RU"/>
    </w:rPr>
  </w:style>
  <w:style w:type="paragraph" w:customStyle="1" w:styleId="312">
    <w:name w:val="Основной текст 31"/>
    <w:basedOn w:val="a1"/>
    <w:uiPriority w:val="99"/>
    <w:rsid w:val="001F04D5"/>
    <w:pPr>
      <w:overflowPunct w:val="0"/>
      <w:autoSpaceDE w:val="0"/>
      <w:autoSpaceDN w:val="0"/>
      <w:adjustRightInd w:val="0"/>
      <w:spacing w:before="20"/>
    </w:pPr>
    <w:rPr>
      <w:rFonts w:eastAsia="Times New Roman" w:cs="Times New Roman"/>
      <w:szCs w:val="20"/>
      <w:lang w:eastAsia="ru-RU"/>
    </w:rPr>
  </w:style>
  <w:style w:type="paragraph" w:customStyle="1" w:styleId="1fb">
    <w:name w:val="Для таблицы (приложения 1)"/>
    <w:basedOn w:val="a1"/>
    <w:uiPriority w:val="99"/>
    <w:qFormat/>
    <w:rsid w:val="001F04D5"/>
    <w:pPr>
      <w:adjustRightInd w:val="0"/>
      <w:spacing w:line="240" w:lineRule="atLeast"/>
    </w:pPr>
    <w:rPr>
      <w:rFonts w:ascii="Arial" w:eastAsia="Times New Roman" w:hAnsi="Arial" w:cs="Times New Roman"/>
      <w:bCs/>
      <w:color w:val="000000"/>
      <w:spacing w:val="-5"/>
      <w:sz w:val="18"/>
    </w:rPr>
  </w:style>
  <w:style w:type="character" w:customStyle="1" w:styleId="affff9">
    <w:name w:val="рисунок Знак"/>
    <w:basedOn w:val="a2"/>
    <w:link w:val="affffa"/>
    <w:semiHidden/>
    <w:locked/>
    <w:rsid w:val="001F04D5"/>
    <w:rPr>
      <w:lang w:eastAsia="ru-RU"/>
    </w:rPr>
  </w:style>
  <w:style w:type="paragraph" w:customStyle="1" w:styleId="affffa">
    <w:name w:val="рисунок"/>
    <w:basedOn w:val="a1"/>
    <w:next w:val="a1"/>
    <w:link w:val="affff9"/>
    <w:semiHidden/>
    <w:rsid w:val="001F04D5"/>
    <w:pPr>
      <w:keepNext/>
      <w:spacing w:before="120" w:after="120" w:line="360" w:lineRule="auto"/>
      <w:jc w:val="center"/>
    </w:pPr>
    <w:rPr>
      <w:rFonts w:asciiTheme="minorHAnsi" w:hAnsiTheme="minorHAnsi"/>
      <w:sz w:val="22"/>
      <w:lang w:eastAsia="ru-RU"/>
    </w:rPr>
  </w:style>
  <w:style w:type="paragraph" w:customStyle="1" w:styleId="0">
    <w:name w:val="Заголовок 0"/>
    <w:basedOn w:val="11"/>
    <w:uiPriority w:val="99"/>
    <w:rsid w:val="001F04D5"/>
    <w:pPr>
      <w:keepLines w:val="0"/>
      <w:widowControl w:val="0"/>
      <w:numPr>
        <w:numId w:val="0"/>
      </w:numPr>
      <w:tabs>
        <w:tab w:val="clear" w:pos="1418"/>
        <w:tab w:val="left" w:pos="1134"/>
      </w:tabs>
      <w:spacing w:before="120"/>
      <w:ind w:left="1211" w:hanging="360"/>
    </w:pPr>
    <w:rPr>
      <w:rFonts w:eastAsia="Microsoft YaHei" w:cs="Times New Roman"/>
      <w:bCs w:val="0"/>
      <w:caps/>
      <w:sz w:val="22"/>
      <w:szCs w:val="24"/>
      <w:lang w:eastAsia="ru-RU"/>
    </w:rPr>
  </w:style>
  <w:style w:type="character" w:customStyle="1" w:styleId="afff1">
    <w:name w:val="Заголовок таблицы Знак"/>
    <w:basedOn w:val="a2"/>
    <w:link w:val="afff0"/>
    <w:locked/>
    <w:rsid w:val="001F04D5"/>
    <w:rPr>
      <w:rFonts w:ascii="Times New Roman" w:eastAsia="Times New Roman" w:hAnsi="Times New Roman" w:cs="Times New Roman"/>
      <w:b/>
      <w:bCs/>
      <w:sz w:val="24"/>
      <w:szCs w:val="24"/>
      <w:lang w:eastAsia="ar-SA"/>
    </w:rPr>
  </w:style>
  <w:style w:type="paragraph" w:customStyle="1" w:styleId="affffb">
    <w:name w:val="Нормальный"/>
    <w:uiPriority w:val="99"/>
    <w:rsid w:val="001F04D5"/>
    <w:pPr>
      <w:tabs>
        <w:tab w:val="left" w:pos="567"/>
        <w:tab w:val="left" w:pos="2268"/>
        <w:tab w:val="left" w:pos="3118"/>
        <w:tab w:val="left" w:pos="4039"/>
        <w:tab w:val="left" w:pos="4819"/>
        <w:tab w:val="left" w:pos="5670"/>
        <w:tab w:val="left" w:pos="6520"/>
      </w:tabs>
      <w:spacing w:after="0" w:line="360" w:lineRule="auto"/>
    </w:pPr>
    <w:rPr>
      <w:rFonts w:ascii="Courier New" w:eastAsia="Times New Roman" w:hAnsi="Courier New" w:cs="Times New Roman"/>
      <w:b/>
      <w:sz w:val="24"/>
      <w:szCs w:val="20"/>
      <w:lang w:eastAsia="ru-RU"/>
    </w:rPr>
  </w:style>
  <w:style w:type="paragraph" w:customStyle="1" w:styleId="110956">
    <w:name w:val="Стиль Основной текст + 11 пт Первая строка:  095 см Перед:  6 пт"/>
    <w:basedOn w:val="a1"/>
    <w:uiPriority w:val="99"/>
    <w:semiHidden/>
    <w:rsid w:val="001F04D5"/>
    <w:pPr>
      <w:spacing w:before="120" w:line="360" w:lineRule="auto"/>
      <w:ind w:firstLine="709"/>
    </w:pPr>
    <w:rPr>
      <w:rFonts w:ascii="Arial" w:eastAsia="Times New Roman" w:hAnsi="Arial" w:cs="Times New Roman"/>
      <w:szCs w:val="20"/>
      <w:lang w:eastAsia="ru-RU"/>
    </w:rPr>
  </w:style>
  <w:style w:type="character" w:customStyle="1" w:styleId="affffc">
    <w:name w:val="Подрисуночный текст Знак"/>
    <w:basedOn w:val="a2"/>
    <w:link w:val="affffd"/>
    <w:locked/>
    <w:rsid w:val="001F04D5"/>
    <w:rPr>
      <w:rFonts w:ascii="Arial" w:eastAsia="Microsoft YaHei" w:hAnsi="Arial" w:cs="Times New Roman"/>
      <w:lang w:eastAsia="ru-RU"/>
    </w:rPr>
  </w:style>
  <w:style w:type="paragraph" w:customStyle="1" w:styleId="affffd">
    <w:name w:val="Подрисуночный текст"/>
    <w:basedOn w:val="a1"/>
    <w:next w:val="a1"/>
    <w:link w:val="affffc"/>
    <w:rsid w:val="001F04D5"/>
    <w:pPr>
      <w:keepNext/>
      <w:spacing w:before="120" w:after="120" w:line="360" w:lineRule="auto"/>
      <w:jc w:val="center"/>
    </w:pPr>
    <w:rPr>
      <w:rFonts w:ascii="Arial" w:eastAsia="Microsoft YaHei" w:hAnsi="Arial" w:cs="Times New Roman"/>
      <w:sz w:val="22"/>
      <w:lang w:eastAsia="ru-RU"/>
    </w:rPr>
  </w:style>
  <w:style w:type="paragraph" w:customStyle="1" w:styleId="affffe">
    <w:name w:val="Подпись рисунков/таблиц"/>
    <w:basedOn w:val="af0"/>
    <w:uiPriority w:val="99"/>
    <w:qFormat/>
    <w:rsid w:val="001F04D5"/>
    <w:pPr>
      <w:spacing w:line="360" w:lineRule="auto"/>
      <w:ind w:firstLine="426"/>
      <w:jc w:val="center"/>
    </w:pPr>
    <w:rPr>
      <w:rFonts w:eastAsia="Times New Roman" w:cs="Arial"/>
      <w:sz w:val="20"/>
      <w:lang w:eastAsia="ru-RU"/>
    </w:rPr>
  </w:style>
  <w:style w:type="character" w:customStyle="1" w:styleId="1f7">
    <w:name w:val="Маркированный_1 Знак"/>
    <w:basedOn w:val="a2"/>
    <w:link w:val="12"/>
    <w:uiPriority w:val="99"/>
    <w:locked/>
    <w:rsid w:val="001F04D5"/>
    <w:rPr>
      <w:rFonts w:ascii="Times New Roman" w:eastAsia="Times New Roman" w:hAnsi="Times New Roman" w:cs="Times New Roman"/>
      <w:sz w:val="24"/>
      <w:szCs w:val="24"/>
      <w:lang w:eastAsia="ru-RU"/>
    </w:rPr>
  </w:style>
  <w:style w:type="character" w:customStyle="1" w:styleId="BodyTextKeepChar">
    <w:name w:val="Body Text Keep Char"/>
    <w:link w:val="BodyTextKeep"/>
    <w:locked/>
    <w:rsid w:val="001F04D5"/>
    <w:rPr>
      <w:rFonts w:ascii="Arial" w:eastAsia="Times New Roman" w:hAnsi="Arial" w:cs="Times New Roman"/>
      <w:spacing w:val="-5"/>
      <w:kern w:val="28"/>
    </w:rPr>
  </w:style>
  <w:style w:type="paragraph" w:customStyle="1" w:styleId="BodyTextKeep">
    <w:name w:val="Body Text Keep"/>
    <w:basedOn w:val="a1"/>
    <w:link w:val="BodyTextKeepChar"/>
    <w:rsid w:val="001F04D5"/>
    <w:pPr>
      <w:adjustRightInd w:val="0"/>
      <w:spacing w:before="120" w:after="120" w:line="360" w:lineRule="atLeast"/>
    </w:pPr>
    <w:rPr>
      <w:rFonts w:ascii="Arial" w:eastAsia="Times New Roman" w:hAnsi="Arial" w:cs="Times New Roman"/>
      <w:spacing w:val="-5"/>
      <w:kern w:val="28"/>
      <w:sz w:val="22"/>
    </w:rPr>
  </w:style>
  <w:style w:type="character" w:customStyle="1" w:styleId="HeadingBase">
    <w:name w:val="Heading Base Знак"/>
    <w:link w:val="HeadingBase0"/>
    <w:locked/>
    <w:rsid w:val="001F04D5"/>
    <w:rPr>
      <w:rFonts w:ascii="Arial" w:eastAsia="Times New Roman" w:hAnsi="Arial" w:cs="Times New Roman"/>
      <w:b/>
      <w:spacing w:val="-4"/>
      <w:kern w:val="28"/>
      <w:sz w:val="28"/>
      <w:szCs w:val="28"/>
    </w:rPr>
  </w:style>
  <w:style w:type="paragraph" w:customStyle="1" w:styleId="HeadingBase0">
    <w:name w:val="Heading Base"/>
    <w:basedOn w:val="a1"/>
    <w:next w:val="a1"/>
    <w:link w:val="HeadingBase"/>
    <w:rsid w:val="001F04D5"/>
    <w:pPr>
      <w:keepNext/>
      <w:keepLines/>
      <w:adjustRightInd w:val="0"/>
      <w:spacing w:before="140" w:line="220" w:lineRule="atLeast"/>
      <w:ind w:left="1077"/>
    </w:pPr>
    <w:rPr>
      <w:rFonts w:ascii="Arial" w:eastAsia="Times New Roman" w:hAnsi="Arial" w:cs="Times New Roman"/>
      <w:b/>
      <w:spacing w:val="-4"/>
      <w:kern w:val="28"/>
      <w:sz w:val="28"/>
      <w:szCs w:val="28"/>
    </w:rPr>
  </w:style>
  <w:style w:type="character" w:customStyle="1" w:styleId="afffff">
    <w:name w:val="Название ТАБЛИЦА Знак"/>
    <w:basedOn w:val="a2"/>
    <w:link w:val="afffff0"/>
    <w:locked/>
    <w:rsid w:val="001F04D5"/>
    <w:rPr>
      <w:rFonts w:ascii="Arial" w:hAnsi="Arial" w:cs="Arial"/>
      <w:b/>
      <w:bCs/>
      <w:sz w:val="18"/>
      <w:szCs w:val="18"/>
    </w:rPr>
  </w:style>
  <w:style w:type="paragraph" w:customStyle="1" w:styleId="afffff0">
    <w:name w:val="Название ТАБЛИЦА"/>
    <w:basedOn w:val="af0"/>
    <w:link w:val="afffff"/>
    <w:qFormat/>
    <w:rsid w:val="001F04D5"/>
    <w:pPr>
      <w:spacing w:before="200"/>
    </w:pPr>
    <w:rPr>
      <w:rFonts w:ascii="Arial" w:hAnsi="Arial" w:cs="Arial"/>
      <w:b/>
      <w:sz w:val="18"/>
    </w:rPr>
  </w:style>
  <w:style w:type="paragraph" w:customStyle="1" w:styleId="xl2172">
    <w:name w:val="xl2172"/>
    <w:basedOn w:val="a1"/>
    <w:uiPriority w:val="99"/>
    <w:rsid w:val="001F04D5"/>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Times New Roman" w:cs="Times New Roman"/>
      <w:szCs w:val="24"/>
      <w:lang w:eastAsia="ru-RU"/>
    </w:rPr>
  </w:style>
  <w:style w:type="paragraph" w:customStyle="1" w:styleId="xl2173">
    <w:name w:val="xl2173"/>
    <w:basedOn w:val="a1"/>
    <w:uiPriority w:val="99"/>
    <w:rsid w:val="001F04D5"/>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right"/>
    </w:pPr>
    <w:rPr>
      <w:rFonts w:eastAsia="Times New Roman" w:cs="Times New Roman"/>
      <w:szCs w:val="24"/>
      <w:lang w:eastAsia="ru-RU"/>
    </w:rPr>
  </w:style>
  <w:style w:type="paragraph" w:customStyle="1" w:styleId="xl2174">
    <w:name w:val="xl2174"/>
    <w:basedOn w:val="a1"/>
    <w:uiPriority w:val="99"/>
    <w:rsid w:val="001F04D5"/>
    <w:pPr>
      <w:pBdr>
        <w:top w:val="single" w:sz="4" w:space="0" w:color="333333"/>
        <w:left w:val="single" w:sz="4" w:space="0" w:color="auto"/>
        <w:bottom w:val="single" w:sz="4" w:space="0" w:color="auto"/>
        <w:right w:val="single" w:sz="8" w:space="0" w:color="333333"/>
      </w:pBdr>
      <w:shd w:val="clear" w:color="auto" w:fill="FFFF99"/>
      <w:spacing w:before="100" w:beforeAutospacing="1" w:after="100" w:afterAutospacing="1"/>
    </w:pPr>
    <w:rPr>
      <w:rFonts w:eastAsia="Times New Roman" w:cs="Times New Roman"/>
      <w:szCs w:val="24"/>
      <w:lang w:eastAsia="ru-RU"/>
    </w:rPr>
  </w:style>
  <w:style w:type="paragraph" w:customStyle="1" w:styleId="xl2175">
    <w:name w:val="xl2175"/>
    <w:basedOn w:val="a1"/>
    <w:uiPriority w:val="99"/>
    <w:rsid w:val="001F04D5"/>
    <w:pPr>
      <w:spacing w:before="100" w:beforeAutospacing="1" w:after="100" w:afterAutospacing="1"/>
    </w:pPr>
    <w:rPr>
      <w:rFonts w:eastAsia="Times New Roman" w:cs="Times New Roman"/>
      <w:szCs w:val="24"/>
      <w:lang w:eastAsia="ru-RU"/>
    </w:rPr>
  </w:style>
  <w:style w:type="paragraph" w:customStyle="1" w:styleId="xl2176">
    <w:name w:val="xl2176"/>
    <w:basedOn w:val="a1"/>
    <w:uiPriority w:val="99"/>
    <w:rsid w:val="001F04D5"/>
    <w:pPr>
      <w:pBdr>
        <w:top w:val="single" w:sz="4" w:space="0" w:color="333333"/>
        <w:left w:val="single" w:sz="4" w:space="0" w:color="333333"/>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77">
    <w:name w:val="xl2177"/>
    <w:basedOn w:val="a1"/>
    <w:uiPriority w:val="99"/>
    <w:rsid w:val="001F04D5"/>
    <w:pPr>
      <w:pBdr>
        <w:top w:val="single" w:sz="4" w:space="0" w:color="333333"/>
        <w:left w:val="single" w:sz="4" w:space="0" w:color="auto"/>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78">
    <w:name w:val="xl2178"/>
    <w:basedOn w:val="a1"/>
    <w:uiPriority w:val="99"/>
    <w:rsid w:val="001F04D5"/>
    <w:pPr>
      <w:pBdr>
        <w:top w:val="single" w:sz="4" w:space="0" w:color="333333"/>
        <w:left w:val="single" w:sz="4" w:space="0" w:color="auto"/>
        <w:bottom w:val="single" w:sz="8" w:space="0" w:color="333333"/>
        <w:right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179">
    <w:name w:val="xl2179"/>
    <w:basedOn w:val="a1"/>
    <w:uiPriority w:val="99"/>
    <w:rsid w:val="001F04D5"/>
    <w:pPr>
      <w:pBdr>
        <w:top w:val="single" w:sz="4" w:space="0" w:color="auto"/>
        <w:bottom w:val="single" w:sz="8" w:space="0" w:color="333333"/>
      </w:pBdr>
      <w:shd w:val="thinReverseDiagStripe" w:color="C0C0C0" w:fill="auto"/>
      <w:spacing w:before="100" w:beforeAutospacing="1" w:after="100" w:afterAutospacing="1"/>
      <w:jc w:val="center"/>
    </w:pPr>
    <w:rPr>
      <w:rFonts w:eastAsia="Times New Roman" w:cs="Times New Roman"/>
      <w:b/>
      <w:bCs/>
      <w:color w:val="0000FF"/>
      <w:szCs w:val="24"/>
      <w:u w:val="single"/>
      <w:lang w:eastAsia="ru-RU"/>
    </w:rPr>
  </w:style>
  <w:style w:type="paragraph" w:customStyle="1" w:styleId="xl2180">
    <w:name w:val="xl2180"/>
    <w:basedOn w:val="a1"/>
    <w:uiPriority w:val="99"/>
    <w:rsid w:val="001F04D5"/>
    <w:pPr>
      <w:pBdr>
        <w:top w:val="single" w:sz="4" w:space="0" w:color="auto"/>
        <w:left w:val="single" w:sz="4" w:space="0" w:color="333333"/>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181">
    <w:name w:val="xl2181"/>
    <w:basedOn w:val="a1"/>
    <w:uiPriority w:val="99"/>
    <w:rsid w:val="001F04D5"/>
    <w:pPr>
      <w:pBdr>
        <w:top w:val="single" w:sz="4" w:space="0" w:color="auto"/>
        <w:left w:val="single" w:sz="4" w:space="0" w:color="333333"/>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2182">
    <w:name w:val="xl2182"/>
    <w:basedOn w:val="a1"/>
    <w:uiPriority w:val="99"/>
    <w:rsid w:val="001F04D5"/>
    <w:pPr>
      <w:pBdr>
        <w:top w:val="single" w:sz="4" w:space="0" w:color="333333"/>
        <w:left w:val="single" w:sz="4" w:space="0" w:color="333333"/>
        <w:bottom w:val="single" w:sz="4" w:space="0" w:color="auto"/>
        <w:right w:val="single" w:sz="4" w:space="0" w:color="auto"/>
      </w:pBdr>
      <w:spacing w:before="100" w:beforeAutospacing="1" w:after="100" w:afterAutospacing="1"/>
      <w:jc w:val="center"/>
    </w:pPr>
    <w:rPr>
      <w:rFonts w:eastAsia="Times New Roman" w:cs="Times New Roman"/>
      <w:szCs w:val="24"/>
      <w:lang w:eastAsia="ru-RU"/>
    </w:rPr>
  </w:style>
  <w:style w:type="paragraph" w:customStyle="1" w:styleId="xl2183">
    <w:name w:val="xl2183"/>
    <w:basedOn w:val="a1"/>
    <w:uiPriority w:val="99"/>
    <w:rsid w:val="001F04D5"/>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right"/>
    </w:pPr>
    <w:rPr>
      <w:rFonts w:eastAsia="Times New Roman" w:cs="Times New Roman"/>
      <w:szCs w:val="24"/>
      <w:lang w:eastAsia="ru-RU"/>
    </w:rPr>
  </w:style>
  <w:style w:type="paragraph" w:customStyle="1" w:styleId="xl2184">
    <w:name w:val="xl2184"/>
    <w:basedOn w:val="a1"/>
    <w:uiPriority w:val="99"/>
    <w:rsid w:val="001F04D5"/>
    <w:pPr>
      <w:pBdr>
        <w:top w:val="single" w:sz="4" w:space="0" w:color="auto"/>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185">
    <w:name w:val="xl2185"/>
    <w:basedOn w:val="a1"/>
    <w:uiPriority w:val="99"/>
    <w:rsid w:val="001F04D5"/>
    <w:pPr>
      <w:pBdr>
        <w:top w:val="single" w:sz="4" w:space="0" w:color="auto"/>
        <w:bottom w:val="single" w:sz="8" w:space="0" w:color="333333"/>
        <w:right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186">
    <w:name w:val="xl2186"/>
    <w:basedOn w:val="a1"/>
    <w:uiPriority w:val="99"/>
    <w:rsid w:val="001F04D5"/>
    <w:pPr>
      <w:pBdr>
        <w:left w:val="single" w:sz="4" w:space="0" w:color="333333"/>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87">
    <w:name w:val="xl2187"/>
    <w:basedOn w:val="a1"/>
    <w:uiPriority w:val="99"/>
    <w:rsid w:val="001F04D5"/>
    <w:pPr>
      <w:pBdr>
        <w:left w:val="single" w:sz="4" w:space="0" w:color="auto"/>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188">
    <w:name w:val="xl2188"/>
    <w:basedOn w:val="a1"/>
    <w:uiPriority w:val="99"/>
    <w:rsid w:val="001F04D5"/>
    <w:pPr>
      <w:shd w:val="clear" w:color="auto" w:fill="C0C0C0"/>
      <w:spacing w:before="100" w:beforeAutospacing="1" w:after="100" w:afterAutospacing="1"/>
    </w:pPr>
    <w:rPr>
      <w:rFonts w:eastAsia="Times New Roman" w:cs="Times New Roman"/>
      <w:szCs w:val="24"/>
      <w:lang w:eastAsia="ru-RU"/>
    </w:rPr>
  </w:style>
  <w:style w:type="paragraph" w:customStyle="1" w:styleId="xl2189">
    <w:name w:val="xl2189"/>
    <w:basedOn w:val="a1"/>
    <w:uiPriority w:val="99"/>
    <w:rsid w:val="001F04D5"/>
    <w:pPr>
      <w:pBdr>
        <w:right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190">
    <w:name w:val="xl2190"/>
    <w:basedOn w:val="a1"/>
    <w:uiPriority w:val="99"/>
    <w:rsid w:val="001F04D5"/>
    <w:pPr>
      <w:pBdr>
        <w:bottom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191">
    <w:name w:val="xl2191"/>
    <w:basedOn w:val="a1"/>
    <w:uiPriority w:val="99"/>
    <w:rsid w:val="001F04D5"/>
    <w:pPr>
      <w:pBdr>
        <w:bottom w:val="single" w:sz="8" w:space="0" w:color="333333"/>
        <w:right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192">
    <w:name w:val="xl2192"/>
    <w:basedOn w:val="a1"/>
    <w:uiPriority w:val="99"/>
    <w:rsid w:val="001F04D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rFonts w:eastAsia="Times New Roman" w:cs="Times New Roman"/>
      <w:b/>
      <w:bCs/>
      <w:szCs w:val="24"/>
      <w:lang w:eastAsia="ru-RU"/>
    </w:rPr>
  </w:style>
  <w:style w:type="paragraph" w:customStyle="1" w:styleId="xl2193">
    <w:name w:val="xl2193"/>
    <w:basedOn w:val="a1"/>
    <w:uiPriority w:val="99"/>
    <w:rsid w:val="001F04D5"/>
    <w:pPr>
      <w:pBdr>
        <w:top w:val="single" w:sz="4" w:space="0" w:color="333333"/>
        <w:left w:val="single" w:sz="4" w:space="0" w:color="auto"/>
        <w:bottom w:val="single" w:sz="4" w:space="0" w:color="auto"/>
        <w:right w:val="single" w:sz="4" w:space="0" w:color="auto"/>
      </w:pBdr>
      <w:shd w:val="clear" w:color="auto" w:fill="CCFFCC"/>
      <w:spacing w:before="100" w:beforeAutospacing="1" w:after="100" w:afterAutospacing="1"/>
      <w:jc w:val="center"/>
    </w:pPr>
    <w:rPr>
      <w:rFonts w:eastAsia="Times New Roman" w:cs="Times New Roman"/>
      <w:szCs w:val="24"/>
      <w:lang w:eastAsia="ru-RU"/>
    </w:rPr>
  </w:style>
  <w:style w:type="paragraph" w:customStyle="1" w:styleId="xl2194">
    <w:name w:val="xl2194"/>
    <w:basedOn w:val="a1"/>
    <w:uiPriority w:val="99"/>
    <w:rsid w:val="001F04D5"/>
    <w:pPr>
      <w:pBdr>
        <w:top w:val="single" w:sz="4" w:space="0" w:color="auto"/>
        <w:left w:val="single" w:sz="4" w:space="0" w:color="auto"/>
        <w:bottom w:val="single" w:sz="8" w:space="0" w:color="333333"/>
        <w:right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195">
    <w:name w:val="xl2195"/>
    <w:basedOn w:val="a1"/>
    <w:uiPriority w:val="99"/>
    <w:rsid w:val="001F04D5"/>
    <w:pPr>
      <w:pBdr>
        <w:top w:val="single" w:sz="4" w:space="0" w:color="333333"/>
        <w:left w:val="single" w:sz="4" w:space="0" w:color="333333"/>
        <w:bottom w:val="single" w:sz="4" w:space="0" w:color="333333"/>
        <w:right w:val="single" w:sz="4" w:space="0" w:color="333333"/>
      </w:pBdr>
      <w:shd w:val="clear" w:color="auto" w:fill="FFFF99"/>
      <w:spacing w:before="100" w:beforeAutospacing="1" w:after="100" w:afterAutospacing="1"/>
      <w:jc w:val="center"/>
    </w:pPr>
    <w:rPr>
      <w:rFonts w:eastAsia="Times New Roman" w:cs="Times New Roman"/>
      <w:szCs w:val="24"/>
      <w:lang w:eastAsia="ru-RU"/>
    </w:rPr>
  </w:style>
  <w:style w:type="paragraph" w:customStyle="1" w:styleId="xl2196">
    <w:name w:val="xl2196"/>
    <w:basedOn w:val="a1"/>
    <w:uiPriority w:val="99"/>
    <w:rsid w:val="001F04D5"/>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cs="Times New Roman"/>
      <w:szCs w:val="24"/>
      <w:lang w:eastAsia="ru-RU"/>
    </w:rPr>
  </w:style>
  <w:style w:type="paragraph" w:customStyle="1" w:styleId="xl2197">
    <w:name w:val="xl2197"/>
    <w:basedOn w:val="a1"/>
    <w:uiPriority w:val="99"/>
    <w:rsid w:val="001F04D5"/>
    <w:pPr>
      <w:pBdr>
        <w:left w:val="single" w:sz="4" w:space="9"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198">
    <w:name w:val="xl2198"/>
    <w:basedOn w:val="a1"/>
    <w:uiPriority w:val="99"/>
    <w:rsid w:val="001F04D5"/>
    <w:pP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199">
    <w:name w:val="xl2199"/>
    <w:basedOn w:val="a1"/>
    <w:uiPriority w:val="99"/>
    <w:rsid w:val="001F04D5"/>
    <w:pPr>
      <w:pBdr>
        <w:top w:val="single" w:sz="4" w:space="0" w:color="333333"/>
        <w:left w:val="single" w:sz="4" w:space="9" w:color="333333"/>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0">
    <w:name w:val="xl2200"/>
    <w:basedOn w:val="a1"/>
    <w:uiPriority w:val="99"/>
    <w:rsid w:val="001F04D5"/>
    <w:pPr>
      <w:pBdr>
        <w:top w:val="single" w:sz="4" w:space="0" w:color="333333"/>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1">
    <w:name w:val="xl2201"/>
    <w:basedOn w:val="a1"/>
    <w:uiPriority w:val="99"/>
    <w:rsid w:val="001F04D5"/>
    <w:pPr>
      <w:pBdr>
        <w:top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2">
    <w:name w:val="xl2202"/>
    <w:basedOn w:val="a1"/>
    <w:uiPriority w:val="99"/>
    <w:rsid w:val="001F04D5"/>
    <w:pPr>
      <w:pBdr>
        <w:top w:val="single" w:sz="4"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203">
    <w:name w:val="xl2203"/>
    <w:basedOn w:val="a1"/>
    <w:uiPriority w:val="99"/>
    <w:rsid w:val="001F04D5"/>
    <w:pPr>
      <w:pBdr>
        <w:top w:val="single" w:sz="4" w:space="0" w:color="333333"/>
        <w:right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204">
    <w:name w:val="xl2204"/>
    <w:basedOn w:val="a1"/>
    <w:uiPriority w:val="99"/>
    <w:rsid w:val="001F04D5"/>
    <w:pPr>
      <w:pBdr>
        <w:top w:val="single" w:sz="8" w:space="0" w:color="333333"/>
      </w:pBdr>
      <w:shd w:val="clear" w:color="auto" w:fill="C0C0C0"/>
      <w:spacing w:before="100" w:beforeAutospacing="1" w:after="100" w:afterAutospacing="1"/>
    </w:pPr>
    <w:rPr>
      <w:rFonts w:eastAsia="Times New Roman" w:cs="Times New Roman"/>
      <w:szCs w:val="24"/>
      <w:lang w:eastAsia="ru-RU"/>
    </w:rPr>
  </w:style>
  <w:style w:type="paragraph" w:customStyle="1" w:styleId="xl2205">
    <w:name w:val="xl2205"/>
    <w:basedOn w:val="a1"/>
    <w:uiPriority w:val="99"/>
    <w:rsid w:val="001F04D5"/>
    <w:pPr>
      <w:pBdr>
        <w:top w:val="single" w:sz="4" w:space="0" w:color="auto"/>
        <w:left w:val="single" w:sz="4" w:space="0" w:color="auto"/>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206">
    <w:name w:val="xl2206"/>
    <w:basedOn w:val="a1"/>
    <w:uiPriority w:val="99"/>
    <w:rsid w:val="001F04D5"/>
    <w:pPr>
      <w:pBdr>
        <w:top w:val="single" w:sz="4" w:space="0" w:color="auto"/>
        <w:left w:val="single" w:sz="4" w:space="0" w:color="333333"/>
        <w:bottom w:val="single" w:sz="8" w:space="0" w:color="333333"/>
        <w:right w:val="single" w:sz="4" w:space="0" w:color="auto"/>
      </w:pBdr>
      <w:spacing w:before="100" w:beforeAutospacing="1" w:after="100" w:afterAutospacing="1"/>
      <w:jc w:val="center"/>
    </w:pPr>
    <w:rPr>
      <w:rFonts w:eastAsia="Times New Roman" w:cs="Times New Roman"/>
      <w:b/>
      <w:bCs/>
      <w:szCs w:val="24"/>
      <w:lang w:eastAsia="ru-RU"/>
    </w:rPr>
  </w:style>
  <w:style w:type="paragraph" w:customStyle="1" w:styleId="xl2207">
    <w:name w:val="xl2207"/>
    <w:basedOn w:val="a1"/>
    <w:uiPriority w:val="99"/>
    <w:rsid w:val="001F04D5"/>
    <w:pPr>
      <w:pBdr>
        <w:top w:val="single" w:sz="8" w:space="0" w:color="333333"/>
        <w:left w:val="single" w:sz="4" w:space="9"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8">
    <w:name w:val="xl2208"/>
    <w:basedOn w:val="a1"/>
    <w:uiPriority w:val="99"/>
    <w:rsid w:val="001F04D5"/>
    <w:pPr>
      <w:pBdr>
        <w:top w:val="single" w:sz="8"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09">
    <w:name w:val="xl2209"/>
    <w:basedOn w:val="a1"/>
    <w:uiPriority w:val="99"/>
    <w:rsid w:val="001F04D5"/>
    <w:pPr>
      <w:pBdr>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210">
    <w:name w:val="xl2210"/>
    <w:basedOn w:val="a1"/>
    <w:uiPriority w:val="99"/>
    <w:rsid w:val="001F04D5"/>
    <w:pPr>
      <w:pBdr>
        <w:left w:val="single" w:sz="4" w:space="0" w:color="333333"/>
        <w:bottom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211">
    <w:name w:val="xl2211"/>
    <w:basedOn w:val="a1"/>
    <w:uiPriority w:val="99"/>
    <w:rsid w:val="001F04D5"/>
    <w:pPr>
      <w:pBdr>
        <w:bottom w:val="single" w:sz="8" w:space="0" w:color="333333"/>
      </w:pBdr>
      <w:shd w:val="thinReverseDiagStripe" w:color="C0C0C0" w:fill="auto"/>
      <w:spacing w:before="100" w:beforeAutospacing="1" w:after="100" w:afterAutospacing="1"/>
      <w:jc w:val="center"/>
    </w:pPr>
    <w:rPr>
      <w:rFonts w:eastAsia="Times New Roman" w:cs="Times New Roman"/>
      <w:b/>
      <w:bCs/>
      <w:color w:val="0000FF"/>
      <w:szCs w:val="24"/>
      <w:u w:val="single"/>
      <w:lang w:eastAsia="ru-RU"/>
    </w:rPr>
  </w:style>
  <w:style w:type="paragraph" w:customStyle="1" w:styleId="xl2212">
    <w:name w:val="xl2212"/>
    <w:basedOn w:val="a1"/>
    <w:uiPriority w:val="99"/>
    <w:rsid w:val="001F04D5"/>
    <w:pPr>
      <w:pBdr>
        <w:bottom w:val="single" w:sz="8" w:space="0" w:color="333333"/>
        <w:right w:val="single" w:sz="8" w:space="0" w:color="333333"/>
      </w:pBdr>
      <w:shd w:val="thinReverseDiagStripe" w:color="C0C0C0" w:fill="auto"/>
      <w:spacing w:before="100" w:beforeAutospacing="1" w:after="100" w:afterAutospacing="1"/>
    </w:pPr>
    <w:rPr>
      <w:rFonts w:eastAsia="Times New Roman" w:cs="Times New Roman"/>
      <w:szCs w:val="24"/>
      <w:lang w:eastAsia="ru-RU"/>
    </w:rPr>
  </w:style>
  <w:style w:type="paragraph" w:customStyle="1" w:styleId="xl2213">
    <w:name w:val="xl2213"/>
    <w:basedOn w:val="a1"/>
    <w:uiPriority w:val="99"/>
    <w:rsid w:val="001F04D5"/>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Times New Roman" w:cs="Times New Roman"/>
      <w:szCs w:val="24"/>
      <w:lang w:eastAsia="ru-RU"/>
    </w:rPr>
  </w:style>
  <w:style w:type="paragraph" w:customStyle="1" w:styleId="xl2214">
    <w:name w:val="xl2214"/>
    <w:basedOn w:val="a1"/>
    <w:uiPriority w:val="99"/>
    <w:rsid w:val="001F04D5"/>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pPr>
    <w:rPr>
      <w:rFonts w:eastAsia="Times New Roman" w:cs="Times New Roman"/>
      <w:szCs w:val="24"/>
      <w:lang w:eastAsia="ru-RU"/>
    </w:rPr>
  </w:style>
  <w:style w:type="paragraph" w:customStyle="1" w:styleId="xl2215">
    <w:name w:val="xl2215"/>
    <w:basedOn w:val="a1"/>
    <w:uiPriority w:val="99"/>
    <w:rsid w:val="001F04D5"/>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cs="Times New Roman"/>
      <w:szCs w:val="24"/>
      <w:lang w:eastAsia="ru-RU"/>
    </w:rPr>
  </w:style>
  <w:style w:type="paragraph" w:customStyle="1" w:styleId="xl2216">
    <w:name w:val="xl2216"/>
    <w:basedOn w:val="a1"/>
    <w:uiPriority w:val="99"/>
    <w:rsid w:val="001F04D5"/>
    <w:pPr>
      <w:pBdr>
        <w:top w:val="single" w:sz="4" w:space="0" w:color="333333"/>
        <w:left w:val="single" w:sz="4" w:space="0" w:color="auto"/>
        <w:bottom w:val="single" w:sz="4" w:space="0" w:color="auto"/>
        <w:right w:val="single" w:sz="4" w:space="0" w:color="auto"/>
      </w:pBdr>
      <w:shd w:val="clear" w:color="auto" w:fill="FFFF99"/>
      <w:spacing w:before="100" w:beforeAutospacing="1" w:after="100" w:afterAutospacing="1"/>
      <w:jc w:val="center"/>
    </w:pPr>
    <w:rPr>
      <w:rFonts w:eastAsia="Times New Roman" w:cs="Times New Roman"/>
      <w:szCs w:val="24"/>
      <w:lang w:eastAsia="ru-RU"/>
    </w:rPr>
  </w:style>
  <w:style w:type="paragraph" w:customStyle="1" w:styleId="xl2217">
    <w:name w:val="xl2217"/>
    <w:basedOn w:val="a1"/>
    <w:uiPriority w:val="99"/>
    <w:rsid w:val="001F04D5"/>
    <w:pPr>
      <w:pBdr>
        <w:top w:val="single" w:sz="4" w:space="0" w:color="333333"/>
        <w:left w:val="single" w:sz="4" w:space="0" w:color="auto"/>
        <w:bottom w:val="single" w:sz="4" w:space="0" w:color="auto"/>
        <w:right w:val="single" w:sz="4" w:space="0" w:color="auto"/>
      </w:pBdr>
      <w:shd w:val="clear" w:color="auto" w:fill="CCFFFF"/>
      <w:spacing w:before="100" w:beforeAutospacing="1" w:after="100" w:afterAutospacing="1"/>
      <w:jc w:val="center"/>
    </w:pPr>
    <w:rPr>
      <w:rFonts w:eastAsia="Times New Roman" w:cs="Times New Roman"/>
      <w:szCs w:val="24"/>
      <w:lang w:eastAsia="ru-RU"/>
    </w:rPr>
  </w:style>
  <w:style w:type="paragraph" w:customStyle="1" w:styleId="xl2218">
    <w:name w:val="xl2218"/>
    <w:basedOn w:val="a1"/>
    <w:uiPriority w:val="99"/>
    <w:rsid w:val="001F04D5"/>
    <w:pPr>
      <w:pBdr>
        <w:left w:val="single" w:sz="4" w:space="0" w:color="auto"/>
        <w:right w:val="single" w:sz="4" w:space="0" w:color="333333"/>
      </w:pBdr>
      <w:shd w:val="clear" w:color="auto" w:fill="CCFFCC"/>
      <w:spacing w:before="100" w:beforeAutospacing="1" w:after="100" w:afterAutospacing="1"/>
    </w:pPr>
    <w:rPr>
      <w:rFonts w:eastAsia="Times New Roman" w:cs="Times New Roman"/>
      <w:b/>
      <w:bCs/>
      <w:szCs w:val="24"/>
      <w:lang w:eastAsia="ru-RU"/>
    </w:rPr>
  </w:style>
  <w:style w:type="paragraph" w:customStyle="1" w:styleId="xl2219">
    <w:name w:val="xl2219"/>
    <w:basedOn w:val="a1"/>
    <w:uiPriority w:val="99"/>
    <w:rsid w:val="001F04D5"/>
    <w:pPr>
      <w:pBdr>
        <w:left w:val="single" w:sz="4" w:space="0" w:color="auto"/>
        <w:bottom w:val="single" w:sz="8" w:space="0" w:color="333333"/>
        <w:right w:val="single" w:sz="4" w:space="0" w:color="333333"/>
      </w:pBdr>
      <w:shd w:val="clear" w:color="auto" w:fill="CCFFCC"/>
      <w:spacing w:before="100" w:beforeAutospacing="1" w:after="100" w:afterAutospacing="1"/>
    </w:pPr>
    <w:rPr>
      <w:rFonts w:eastAsia="Times New Roman" w:cs="Times New Roman"/>
      <w:b/>
      <w:bCs/>
      <w:szCs w:val="24"/>
      <w:lang w:eastAsia="ru-RU"/>
    </w:rPr>
  </w:style>
  <w:style w:type="paragraph" w:customStyle="1" w:styleId="xl2220">
    <w:name w:val="xl2220"/>
    <w:basedOn w:val="a1"/>
    <w:uiPriority w:val="99"/>
    <w:rsid w:val="001F04D5"/>
    <w:pPr>
      <w:pBdr>
        <w:left w:val="single" w:sz="4" w:space="9" w:color="333333"/>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21">
    <w:name w:val="xl2221"/>
    <w:basedOn w:val="a1"/>
    <w:uiPriority w:val="99"/>
    <w:rsid w:val="001F04D5"/>
    <w:pPr>
      <w:pBdr>
        <w:bottom w:val="single" w:sz="4" w:space="0" w:color="333333"/>
      </w:pBdr>
      <w:shd w:val="clear" w:color="auto" w:fill="C0C0C0"/>
      <w:spacing w:before="100" w:beforeAutospacing="1" w:after="100" w:afterAutospacing="1"/>
      <w:ind w:firstLineChars="100" w:firstLine="100"/>
    </w:pPr>
    <w:rPr>
      <w:rFonts w:eastAsia="Times New Roman" w:cs="Times New Roman"/>
      <w:b/>
      <w:bCs/>
      <w:szCs w:val="24"/>
      <w:lang w:eastAsia="ru-RU"/>
    </w:rPr>
  </w:style>
  <w:style w:type="paragraph" w:customStyle="1" w:styleId="xl2222">
    <w:name w:val="xl2222"/>
    <w:basedOn w:val="a1"/>
    <w:uiPriority w:val="99"/>
    <w:rsid w:val="001F04D5"/>
    <w:pPr>
      <w:pBdr>
        <w:top w:val="single" w:sz="4" w:space="0" w:color="333333"/>
        <w:left w:val="single" w:sz="4" w:space="0" w:color="333333"/>
        <w:bottom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223">
    <w:name w:val="xl2223"/>
    <w:basedOn w:val="a1"/>
    <w:uiPriority w:val="99"/>
    <w:rsid w:val="001F04D5"/>
    <w:pPr>
      <w:pBdr>
        <w:top w:val="single" w:sz="4" w:space="0" w:color="333333"/>
        <w:bottom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224">
    <w:name w:val="xl2224"/>
    <w:basedOn w:val="a1"/>
    <w:uiPriority w:val="99"/>
    <w:rsid w:val="001F04D5"/>
    <w:pPr>
      <w:pBdr>
        <w:top w:val="single" w:sz="4" w:space="0" w:color="333333"/>
        <w:bottom w:val="single" w:sz="8" w:space="0" w:color="333333"/>
        <w:right w:val="single" w:sz="8" w:space="0" w:color="333333"/>
      </w:pBdr>
      <w:spacing w:before="100" w:beforeAutospacing="1" w:after="100" w:afterAutospacing="1"/>
      <w:jc w:val="center"/>
    </w:pPr>
    <w:rPr>
      <w:rFonts w:eastAsia="Times New Roman" w:cs="Times New Roman"/>
      <w:b/>
      <w:bCs/>
      <w:szCs w:val="24"/>
      <w:lang w:eastAsia="ru-RU"/>
    </w:rPr>
  </w:style>
  <w:style w:type="paragraph" w:customStyle="1" w:styleId="xl2225">
    <w:name w:val="xl2225"/>
    <w:basedOn w:val="a1"/>
    <w:uiPriority w:val="99"/>
    <w:rsid w:val="001F04D5"/>
    <w:pPr>
      <w:pBdr>
        <w:top w:val="single" w:sz="4" w:space="0" w:color="333333"/>
        <w:left w:val="single" w:sz="4" w:space="0" w:color="auto"/>
        <w:right w:val="single" w:sz="4" w:space="0" w:color="333333"/>
      </w:pBdr>
      <w:shd w:val="clear" w:color="auto" w:fill="CCFFCC"/>
      <w:spacing w:before="100" w:beforeAutospacing="1" w:after="100" w:afterAutospacing="1"/>
    </w:pPr>
    <w:rPr>
      <w:rFonts w:eastAsia="Times New Roman" w:cs="Times New Roman"/>
      <w:b/>
      <w:bCs/>
      <w:szCs w:val="24"/>
      <w:lang w:eastAsia="ru-RU"/>
    </w:rPr>
  </w:style>
  <w:style w:type="paragraph" w:customStyle="1" w:styleId="ConsPlusTitle">
    <w:name w:val="ConsPlusTitle"/>
    <w:uiPriority w:val="99"/>
    <w:rsid w:val="001F04D5"/>
    <w:pPr>
      <w:widowControl w:val="0"/>
      <w:suppressAutoHyphens/>
      <w:autoSpaceDE w:val="0"/>
      <w:spacing w:after="0" w:line="240" w:lineRule="auto"/>
    </w:pPr>
    <w:rPr>
      <w:rFonts w:ascii="Times New Roman" w:eastAsia="Arial" w:hAnsi="Times New Roman" w:cs="Times New Roman"/>
      <w:b/>
      <w:bCs/>
      <w:sz w:val="24"/>
      <w:szCs w:val="24"/>
      <w:lang w:eastAsia="ar-SA"/>
    </w:rPr>
  </w:style>
  <w:style w:type="paragraph" w:customStyle="1" w:styleId="ChapterSubtitle">
    <w:name w:val="Chapter Subtitle"/>
    <w:basedOn w:val="aff0"/>
    <w:uiPriority w:val="99"/>
    <w:rsid w:val="001F04D5"/>
    <w:pPr>
      <w:keepNext/>
      <w:keepLines/>
      <w:widowControl w:val="0"/>
      <w:adjustRightInd w:val="0"/>
      <w:spacing w:before="60"/>
      <w:ind w:firstLine="709"/>
      <w:jc w:val="both"/>
    </w:pPr>
    <w:rPr>
      <w:rFonts w:ascii="Arial" w:hAnsi="Arial"/>
      <w:spacing w:val="-16"/>
      <w:kern w:val="28"/>
      <w:szCs w:val="28"/>
      <w:lang w:eastAsia="en-US"/>
    </w:rPr>
  </w:style>
  <w:style w:type="character" w:customStyle="1" w:styleId="afffff1">
    <w:name w:val="обычный отчета Знак"/>
    <w:basedOn w:val="a2"/>
    <w:link w:val="afffff2"/>
    <w:uiPriority w:val="99"/>
    <w:locked/>
    <w:rsid w:val="001F04D5"/>
    <w:rPr>
      <w:rFonts w:ascii="Arial" w:hAnsi="Arial" w:cs="Arial"/>
      <w:spacing w:val="-5"/>
    </w:rPr>
  </w:style>
  <w:style w:type="paragraph" w:customStyle="1" w:styleId="afffff2">
    <w:name w:val="обычный отчета"/>
    <w:basedOn w:val="af3"/>
    <w:link w:val="afffff1"/>
    <w:uiPriority w:val="99"/>
    <w:rsid w:val="001F04D5"/>
    <w:pPr>
      <w:keepNext/>
      <w:widowControl/>
      <w:adjustRightInd w:val="0"/>
      <w:spacing w:before="120" w:after="120" w:line="360" w:lineRule="atLeast"/>
      <w:ind w:left="0" w:firstLine="567"/>
      <w:jc w:val="both"/>
    </w:pPr>
    <w:rPr>
      <w:rFonts w:ascii="Arial" w:eastAsiaTheme="minorHAnsi" w:hAnsi="Arial" w:cs="Arial"/>
      <w:spacing w:val="-5"/>
      <w:sz w:val="22"/>
      <w:szCs w:val="22"/>
      <w:lang w:val="ru-RU"/>
    </w:rPr>
  </w:style>
  <w:style w:type="paragraph" w:customStyle="1" w:styleId="Afffff3">
    <w:name w:val="Текстовый блок A"/>
    <w:uiPriority w:val="99"/>
    <w:rsid w:val="001F04D5"/>
    <w:pPr>
      <w:spacing w:after="0" w:line="360" w:lineRule="auto"/>
      <w:ind w:firstLine="567"/>
      <w:jc w:val="both"/>
    </w:pPr>
    <w:rPr>
      <w:rFonts w:ascii="Helvetica" w:eastAsia="ヒラギノ角ゴ Pro W3" w:hAnsi="Helvetica" w:cs="Times New Roman"/>
      <w:color w:val="000000"/>
      <w:spacing w:val="-5"/>
      <w:kern w:val="28"/>
      <w:sz w:val="24"/>
      <w:lang w:eastAsia="ru-RU"/>
    </w:rPr>
  </w:style>
  <w:style w:type="paragraph" w:customStyle="1" w:styleId="2f">
    <w:name w:val="Обычный2"/>
    <w:uiPriority w:val="99"/>
    <w:rsid w:val="001F04D5"/>
    <w:pPr>
      <w:widowControl w:val="0"/>
      <w:spacing w:after="0" w:line="360" w:lineRule="auto"/>
      <w:ind w:firstLine="567"/>
      <w:jc w:val="both"/>
    </w:pPr>
    <w:rPr>
      <w:rFonts w:ascii="Arial" w:eastAsia="ヒラギノ角ゴ Pro W3" w:hAnsi="Arial" w:cs="Times New Roman"/>
      <w:color w:val="000000"/>
      <w:spacing w:val="-5"/>
      <w:kern w:val="28"/>
      <w:sz w:val="24"/>
      <w:lang w:eastAsia="ru-RU"/>
    </w:rPr>
  </w:style>
  <w:style w:type="paragraph" w:customStyle="1" w:styleId="AA0">
    <w:name w:val="Свободная форма A A"/>
    <w:autoRedefine/>
    <w:uiPriority w:val="99"/>
    <w:rsid w:val="001F04D5"/>
    <w:pPr>
      <w:spacing w:after="0" w:line="360" w:lineRule="auto"/>
      <w:ind w:left="6" w:firstLine="567"/>
      <w:jc w:val="center"/>
    </w:pPr>
    <w:rPr>
      <w:rFonts w:ascii="Arial" w:eastAsia="ヒラギノ角ゴ Pro W3" w:hAnsi="Arial" w:cs="Times New Roman"/>
      <w:color w:val="000000"/>
      <w:spacing w:val="-5"/>
      <w:kern w:val="28"/>
      <w:sz w:val="24"/>
      <w:lang w:eastAsia="ru-RU"/>
    </w:rPr>
  </w:style>
  <w:style w:type="paragraph" w:customStyle="1" w:styleId="3f">
    <w:name w:val="Обычный3"/>
    <w:uiPriority w:val="99"/>
    <w:rsid w:val="001F04D5"/>
    <w:pPr>
      <w:spacing w:after="0" w:line="360" w:lineRule="auto"/>
      <w:ind w:firstLine="567"/>
      <w:jc w:val="both"/>
    </w:pPr>
    <w:rPr>
      <w:rFonts w:ascii="Arial" w:eastAsia="ヒラギノ角ゴ Pro W3" w:hAnsi="Arial" w:cs="Times New Roman"/>
      <w:color w:val="000000"/>
      <w:spacing w:val="-5"/>
      <w:kern w:val="28"/>
      <w:sz w:val="24"/>
      <w:lang w:val="en-US" w:eastAsia="ru-RU"/>
    </w:rPr>
  </w:style>
  <w:style w:type="paragraph" w:customStyle="1" w:styleId="afffff4">
    <w:name w:val="Свободная форма"/>
    <w:autoRedefine/>
    <w:uiPriority w:val="99"/>
    <w:rsid w:val="001F04D5"/>
    <w:pPr>
      <w:widowControl w:val="0"/>
      <w:adjustRightInd w:val="0"/>
      <w:spacing w:after="120" w:line="360" w:lineRule="auto"/>
    </w:pPr>
    <w:rPr>
      <w:rFonts w:ascii="Arial" w:eastAsia="ヒラギノ角ゴ Pro W3" w:hAnsi="Arial" w:cs="Times New Roman"/>
      <w:color w:val="000000"/>
      <w:spacing w:val="-5"/>
      <w:kern w:val="28"/>
      <w:sz w:val="24"/>
      <w:lang w:eastAsia="ru-RU"/>
    </w:rPr>
  </w:style>
  <w:style w:type="paragraph" w:customStyle="1" w:styleId="Afffff5">
    <w:name w:val="Свободная форма A"/>
    <w:uiPriority w:val="99"/>
    <w:rsid w:val="001F04D5"/>
    <w:pPr>
      <w:spacing w:after="0" w:line="360" w:lineRule="auto"/>
    </w:pPr>
    <w:rPr>
      <w:rFonts w:ascii="Arial" w:eastAsia="ヒラギノ角ゴ Pro W3" w:hAnsi="Arial" w:cs="Times New Roman"/>
      <w:color w:val="000000"/>
      <w:spacing w:val="-5"/>
      <w:kern w:val="28"/>
      <w:sz w:val="24"/>
      <w:lang w:eastAsia="ru-RU"/>
    </w:rPr>
  </w:style>
  <w:style w:type="character" w:customStyle="1" w:styleId="afffff6">
    <w:name w:val="Рисунок Знак"/>
    <w:basedOn w:val="a2"/>
    <w:link w:val="afffff7"/>
    <w:locked/>
    <w:rsid w:val="001F04D5"/>
    <w:rPr>
      <w:rFonts w:ascii="Arial" w:eastAsia="Times New Roman" w:hAnsi="Arial" w:cs="Times New Roman"/>
      <w:bCs/>
      <w:i/>
      <w:color w:val="000000" w:themeColor="text1"/>
      <w:spacing w:val="-5"/>
      <w:kern w:val="28"/>
      <w:sz w:val="24"/>
      <w:szCs w:val="18"/>
      <w:lang w:eastAsia="ru-RU"/>
    </w:rPr>
  </w:style>
  <w:style w:type="paragraph" w:customStyle="1" w:styleId="afffff7">
    <w:name w:val="Рисунок"/>
    <w:basedOn w:val="af0"/>
    <w:link w:val="afffff6"/>
    <w:qFormat/>
    <w:rsid w:val="001F04D5"/>
    <w:pPr>
      <w:spacing w:after="120"/>
      <w:jc w:val="center"/>
    </w:pPr>
    <w:rPr>
      <w:rFonts w:ascii="Arial" w:eastAsia="Times New Roman" w:hAnsi="Arial"/>
      <w:i/>
      <w:color w:val="000000" w:themeColor="text1"/>
      <w:spacing w:val="-5"/>
      <w:kern w:val="28"/>
      <w:lang w:eastAsia="ru-RU"/>
    </w:rPr>
  </w:style>
  <w:style w:type="character" w:customStyle="1" w:styleId="131">
    <w:name w:val="Заголовок 1.3.1 Знак"/>
    <w:basedOn w:val="31"/>
    <w:link w:val="1310"/>
    <w:locked/>
    <w:rsid w:val="001F04D5"/>
    <w:rPr>
      <w:rFonts w:ascii="Arial" w:eastAsia="Times New Roman" w:hAnsi="Arial" w:cs="Times New Roman"/>
      <w:b w:val="0"/>
      <w:bCs w:val="0"/>
      <w:color w:val="4F81BD" w:themeColor="accent1"/>
      <w:spacing w:val="-10"/>
      <w:kern w:val="28"/>
      <w:sz w:val="24"/>
      <w:szCs w:val="32"/>
      <w:lang w:eastAsia="ru-RU"/>
    </w:rPr>
  </w:style>
  <w:style w:type="paragraph" w:customStyle="1" w:styleId="1310">
    <w:name w:val="Заголовок 1.3.1"/>
    <w:basedOn w:val="3"/>
    <w:link w:val="131"/>
    <w:qFormat/>
    <w:rsid w:val="001F04D5"/>
    <w:pPr>
      <w:keepNext w:val="0"/>
      <w:keepLines w:val="0"/>
      <w:numPr>
        <w:ilvl w:val="0"/>
        <w:numId w:val="0"/>
      </w:numPr>
      <w:spacing w:before="0" w:line="480" w:lineRule="auto"/>
      <w:ind w:firstLine="567"/>
    </w:pPr>
    <w:rPr>
      <w:rFonts w:ascii="Arial" w:eastAsia="Times New Roman" w:hAnsi="Arial"/>
      <w:b w:val="0"/>
      <w:bCs w:val="0"/>
      <w:color w:val="4F81BD" w:themeColor="accent1"/>
      <w:spacing w:val="-10"/>
      <w:kern w:val="28"/>
      <w:szCs w:val="32"/>
      <w:lang w:eastAsia="ru-RU"/>
    </w:rPr>
  </w:style>
  <w:style w:type="paragraph" w:customStyle="1" w:styleId="xl24">
    <w:name w:val="xl24"/>
    <w:basedOn w:val="a1"/>
    <w:uiPriority w:val="99"/>
    <w:rsid w:val="001F04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ru-RU"/>
    </w:rPr>
  </w:style>
  <w:style w:type="paragraph" w:customStyle="1" w:styleId="xl25">
    <w:name w:val="xl25"/>
    <w:basedOn w:val="a1"/>
    <w:uiPriority w:val="99"/>
    <w:rsid w:val="001F04D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FF0000"/>
      <w:sz w:val="18"/>
      <w:szCs w:val="18"/>
      <w:lang w:eastAsia="ru-RU"/>
    </w:rPr>
  </w:style>
  <w:style w:type="paragraph" w:customStyle="1" w:styleId="FrontPageFrame">
    <w:name w:val="FrontPageFrame"/>
    <w:basedOn w:val="a1"/>
    <w:uiPriority w:val="99"/>
    <w:rsid w:val="001F04D5"/>
    <w:pPr>
      <w:framePr w:wrap="around" w:hAnchor="margin" w:x="-2267" w:yAlign="bottom"/>
      <w:tabs>
        <w:tab w:val="left" w:pos="1134"/>
      </w:tabs>
      <w:spacing w:line="240" w:lineRule="atLeast"/>
    </w:pPr>
    <w:rPr>
      <w:rFonts w:ascii="DaneHelveticaNeue" w:eastAsia="Times New Roman" w:hAnsi="DaneHelveticaNeue" w:cs="Times New Roman"/>
      <w:sz w:val="14"/>
      <w:szCs w:val="20"/>
      <w:lang w:val="en-GB" w:eastAsia="ru-RU"/>
    </w:rPr>
  </w:style>
  <w:style w:type="paragraph" w:customStyle="1" w:styleId="CowiAuthor">
    <w:name w:val="CowiAuthor"/>
    <w:basedOn w:val="FrontPageFrame"/>
    <w:next w:val="FrontPageFrame"/>
    <w:uiPriority w:val="99"/>
    <w:rsid w:val="001F04D5"/>
    <w:pPr>
      <w:framePr w:wrap="around"/>
    </w:pPr>
  </w:style>
  <w:style w:type="paragraph" w:customStyle="1" w:styleId="StyleBodyTextLeft021cm">
    <w:name w:val="Style Body Text + Left:  021 cm"/>
    <w:basedOn w:val="af3"/>
    <w:uiPriority w:val="99"/>
    <w:rsid w:val="001F04D5"/>
    <w:pPr>
      <w:widowControl/>
      <w:spacing w:before="120" w:after="120"/>
      <w:ind w:left="0" w:firstLine="567"/>
      <w:jc w:val="both"/>
    </w:pPr>
    <w:rPr>
      <w:rFonts w:ascii="Arial" w:hAnsi="Arial" w:cs="Arial"/>
      <w:spacing w:val="-5"/>
      <w:sz w:val="22"/>
      <w:szCs w:val="22"/>
      <w:lang w:val="ru-RU"/>
    </w:rPr>
  </w:style>
  <w:style w:type="paragraph" w:customStyle="1" w:styleId="FootnoteBase">
    <w:name w:val="Footnote Base"/>
    <w:basedOn w:val="a1"/>
    <w:uiPriority w:val="99"/>
    <w:rsid w:val="001F04D5"/>
    <w:pPr>
      <w:keepLines/>
      <w:spacing w:line="200" w:lineRule="atLeast"/>
      <w:ind w:left="1080"/>
    </w:pPr>
    <w:rPr>
      <w:rFonts w:ascii="Arial" w:eastAsia="Times New Roman" w:hAnsi="Arial" w:cs="Times New Roman"/>
      <w:spacing w:val="-5"/>
      <w:sz w:val="16"/>
      <w:szCs w:val="20"/>
      <w:lang w:val="en-US"/>
    </w:rPr>
  </w:style>
  <w:style w:type="paragraph" w:customStyle="1" w:styleId="1ArialBlack66">
    <w:name w:val="Стиль Заголовок 1 + Arial Black По ширине Перед:  6 пт После:  6..."/>
    <w:basedOn w:val="11"/>
    <w:uiPriority w:val="99"/>
    <w:rsid w:val="001F04D5"/>
    <w:pPr>
      <w:keepLines w:val="0"/>
      <w:widowControl w:val="0"/>
      <w:numPr>
        <w:numId w:val="0"/>
      </w:numPr>
      <w:tabs>
        <w:tab w:val="clear" w:pos="1418"/>
        <w:tab w:val="left" w:pos="1134"/>
        <w:tab w:val="num" w:pos="1272"/>
      </w:tabs>
      <w:spacing w:before="120" w:line="360" w:lineRule="atLeast"/>
      <w:ind w:left="1272" w:hanging="705"/>
      <w:jc w:val="both"/>
    </w:pPr>
    <w:rPr>
      <w:rFonts w:ascii="Arial Black" w:eastAsia="Times New Roman" w:hAnsi="Arial Black" w:cs="Times New Roman"/>
      <w:bCs w:val="0"/>
      <w:caps/>
      <w:sz w:val="24"/>
      <w:szCs w:val="20"/>
      <w:lang w:eastAsia="ru-RU"/>
    </w:rPr>
  </w:style>
  <w:style w:type="character" w:styleId="afffff8">
    <w:name w:val="annotation reference"/>
    <w:semiHidden/>
    <w:unhideWhenUsed/>
    <w:rsid w:val="001F04D5"/>
    <w:rPr>
      <w:rFonts w:ascii="Arial" w:hAnsi="Arial" w:cs="Arial" w:hint="default"/>
      <w:sz w:val="16"/>
    </w:rPr>
  </w:style>
  <w:style w:type="character" w:styleId="afffff9">
    <w:name w:val="line number"/>
    <w:semiHidden/>
    <w:unhideWhenUsed/>
    <w:rsid w:val="001F04D5"/>
    <w:rPr>
      <w:sz w:val="18"/>
    </w:rPr>
  </w:style>
  <w:style w:type="character" w:styleId="afffffa">
    <w:name w:val="endnote reference"/>
    <w:semiHidden/>
    <w:unhideWhenUsed/>
    <w:rsid w:val="001F04D5"/>
    <w:rPr>
      <w:vertAlign w:val="superscript"/>
    </w:rPr>
  </w:style>
  <w:style w:type="character" w:customStyle="1" w:styleId="newslist">
    <w:name w:val="news_list"/>
    <w:basedOn w:val="a2"/>
    <w:rsid w:val="001F04D5"/>
  </w:style>
  <w:style w:type="table" w:styleId="1fc">
    <w:name w:val="Table Simple 1"/>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1fd">
    <w:name w:val="Table Classic 1"/>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lassic 2"/>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2f2">
    <w:name w:val="Table Columns 2"/>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c">
    <w:name w:val="Table Columns 5"/>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fe">
    <w:name w:val="Table Grid 1"/>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3">
    <w:name w:val="Table Grid 2"/>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5d">
    <w:name w:val="Table Grid 5"/>
    <w:basedOn w:val="a3"/>
    <w:semiHidden/>
    <w:unhideWhenUsed/>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3"/>
    <w:semiHidden/>
    <w:unhideWhenUsed/>
    <w:rsid w:val="001F04D5"/>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0">
    <w:name w:val="Table List 1"/>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b">
    <w:name w:val="Table Contemporary"/>
    <w:basedOn w:val="a3"/>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c">
    <w:name w:val="Table Elegant"/>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afffffd">
    <w:name w:val="Table Professional"/>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styleId="1ff">
    <w:name w:val="Table Subtle 1"/>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4">
    <w:name w:val="Table Subtle 2"/>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1">
    <w:name w:val="Table Web 1"/>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20">
    <w:name w:val="Table Web 2"/>
    <w:basedOn w:val="a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3">
    <w:name w:val="Table Web 3"/>
    <w:basedOn w:val="a3"/>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0">
    <w:name w:val="Сетка таблицы1"/>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5">
    <w:name w:val="Сетка таблицы2"/>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1">
    <w:name w:val="Сетка таблицы3"/>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c">
    <w:name w:val="Сетка таблицы4"/>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e">
    <w:name w:val="Сетка таблицы5"/>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0">
    <w:name w:val="Сетка таблицы18"/>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Сетка таблицы20"/>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rsid w:val="001F04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1">
    <w:name w:val="Светлая заливка1"/>
    <w:basedOn w:val="a3"/>
    <w:uiPriority w:val="60"/>
    <w:rsid w:val="001F04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1">
    <w:name w:val="Средний список 11"/>
    <w:basedOn w:val="a3"/>
    <w:uiPriority w:val="65"/>
    <w:rsid w:val="001F04D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
    <w:name w:val="Table Grid1"/>
    <w:basedOn w:val="a3"/>
    <w:rsid w:val="001F04D5"/>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afffffe">
    <w:name w:val="Папушкин"/>
    <w:basedOn w:val="a5"/>
    <w:rsid w:val="001F04D5"/>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0">
    <w:name w:val="Сетка таблицы 52"/>
    <w:basedOn w:val="a3"/>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
    <w:name w:val="Средний список 1 - Акцент 11"/>
    <w:basedOn w:val="a3"/>
    <w:uiPriority w:val="65"/>
    <w:rsid w:val="001F04D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
    <w:name w:val="Средний список 12"/>
    <w:basedOn w:val="a3"/>
    <w:uiPriority w:val="65"/>
    <w:rsid w:val="001F04D5"/>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0">
    <w:name w:val="Сетка таблицы26"/>
    <w:basedOn w:val="a3"/>
    <w:uiPriority w:val="59"/>
    <w:rsid w:val="001F04D5"/>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uiPriority w:val="59"/>
    <w:rsid w:val="001F04D5"/>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0">
    <w:name w:val="Сетка таблицы28"/>
    <w:basedOn w:val="a3"/>
    <w:rsid w:val="001F04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 11"/>
    <w:basedOn w:val="a3"/>
    <w:semiHidden/>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
    <w:name w:val="Классическая таблица 1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0">
    <w:name w:val="Сетка таблицы 51"/>
    <w:basedOn w:val="a3"/>
    <w:locked/>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
    <w:name w:val="Table Grid11"/>
    <w:basedOn w:val="a3"/>
    <w:rsid w:val="001F04D5"/>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ff2">
    <w:name w:val="Папушкин1"/>
    <w:basedOn w:val="a5"/>
    <w:rsid w:val="001F04D5"/>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
    <w:name w:val="Сетка таблицы 521"/>
    <w:basedOn w:val="a3"/>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3">
    <w:name w:val="Столбцы таблицы 31"/>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0">
    <w:name w:val="Столбцы таблицы 4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5">
    <w:name w:val="Столбцы таблицы 21"/>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
    <w:name w:val="Таблица-список 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3">
    <w:name w:val="Современная таблица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0">
    <w:name w:val="Средний список 111"/>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
    <w:name w:val="Средний список 1 - Акцент 111"/>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6">
    <w:name w:val="Простая таблица 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ff4">
    <w:name w:val="Стандартная таблица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
    <w:name w:val="Классическая таблица 12"/>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7">
    <w:name w:val="Классическая таблица 2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
    <w:name w:val="Классическая таблица 11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етка таблицы 53"/>
    <w:basedOn w:val="a3"/>
    <w:locked/>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
    <w:name w:val="Table Grid12"/>
    <w:basedOn w:val="a3"/>
    <w:rsid w:val="001F04D5"/>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f6">
    <w:name w:val="Папушкин2"/>
    <w:basedOn w:val="a5"/>
    <w:rsid w:val="001F04D5"/>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
    <w:name w:val="Сетка таблицы 522"/>
    <w:basedOn w:val="a3"/>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0">
    <w:name w:val="Столбцы таблицы 32"/>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0">
    <w:name w:val="Столбцы таблицы 42"/>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3">
    <w:name w:val="Столбцы таблицы 52"/>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Столбцы таблицы 22"/>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
    <w:name w:val="Таблица-список 22"/>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7">
    <w:name w:val="Современная таблица2"/>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0">
    <w:name w:val="Средний список 112"/>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
    <w:name w:val="Средний список 1 - Акцент 112"/>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
    <w:name w:val="Простая таблица 22"/>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f8">
    <w:name w:val="Стандартная таблица2"/>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
    <w:name w:val="Классическая таблица 13"/>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
    <w:name w:val="Классическая таблица 112"/>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
    <w:name w:val="Таблица-список 13"/>
    <w:basedOn w:val="a3"/>
    <w:rsid w:val="001F04D5"/>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affffff">
    <w:name w:val="новый"/>
    <w:basedOn w:val="a5"/>
    <w:rsid w:val="001F04D5"/>
    <w:rPr>
      <w:rFonts w:ascii="Arial" w:eastAsia="Times New Roman" w:hAnsi="Arial" w:cs="Times New Roman"/>
      <w:sz w:val="18"/>
      <w:szCs w:val="20"/>
    </w:rPr>
    <w:tblPr>
      <w:tblStyleRowBandSize w:val="1"/>
      <w:jc w:val="left"/>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rPr>
      <w:jc w:val="left"/>
    </w:tr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affffff0">
    <w:name w:val="новая"/>
    <w:basedOn w:val="a3"/>
    <w:rsid w:val="001F04D5"/>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affffff1">
    <w:name w:val="ВНИПИ"/>
    <w:basedOn w:val="a5"/>
    <w:rsid w:val="001F04D5"/>
    <w:rPr>
      <w:rFonts w:ascii="Arial" w:eastAsia="Times New Roman" w:hAnsi="Arial" w:cs="Times New Roman"/>
      <w:szCs w:val="20"/>
    </w:rPr>
    <w:tblPr>
      <w:tblStyleRowBandSize w:val="1"/>
      <w:jc w:val="left"/>
    </w:tblPr>
    <w:trPr>
      <w:jc w:val="left"/>
    </w:tr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ff5">
    <w:name w:val="Стиль таблицы1"/>
    <w:basedOn w:val="a3"/>
    <w:rsid w:val="001F04D5"/>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affffff2">
    <w:name w:val="Шапка ВНИПИ"/>
    <w:basedOn w:val="a3"/>
    <w:rsid w:val="001F04D5"/>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0">
    <w:name w:val="Сетка таблицы 54"/>
    <w:basedOn w:val="a3"/>
    <w:rsid w:val="001F04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0">
    <w:name w:val="Сетка таблицы 511"/>
    <w:basedOn w:val="a3"/>
    <w:rsid w:val="001F04D5"/>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0">
    <w:name w:val="Сетка таблицы 523"/>
    <w:basedOn w:val="a3"/>
    <w:rsid w:val="001F04D5"/>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f2">
    <w:name w:val="Современная таблица3"/>
    <w:basedOn w:val="a3"/>
    <w:rsid w:val="001F04D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0">
    <w:name w:val="Сетка таблицы 55"/>
    <w:basedOn w:val="a3"/>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
    <w:name w:val="Table Grid13"/>
    <w:basedOn w:val="a3"/>
    <w:rsid w:val="001F04D5"/>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f3">
    <w:name w:val="Папушкин3"/>
    <w:basedOn w:val="a5"/>
    <w:rsid w:val="001F04D5"/>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
    <w:name w:val="Сетка таблицы 524"/>
    <w:basedOn w:val="a3"/>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0">
    <w:name w:val="Столбцы таблицы 33"/>
    <w:basedOn w:val="a3"/>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0">
    <w:name w:val="Столбцы таблицы 43"/>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
    <w:name w:val="Столбцы таблицы 53"/>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
    <w:name w:val="Таблица-список 14"/>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Столбцы таблицы 23"/>
    <w:basedOn w:val="a3"/>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
    <w:name w:val="Таблица-список 23"/>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0">
    <w:name w:val="Средний список 113"/>
    <w:basedOn w:val="a3"/>
    <w:uiPriority w:val="65"/>
    <w:rsid w:val="001F04D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
    <w:name w:val="Средний список 1 - Акцент 113"/>
    <w:basedOn w:val="a3"/>
    <w:uiPriority w:val="65"/>
    <w:rsid w:val="001F04D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
    <w:name w:val="Простая таблица 23"/>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f4">
    <w:name w:val="Стандартная таблица3"/>
    <w:basedOn w:val="a3"/>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
    <w:name w:val="Классическая таблица 14"/>
    <w:basedOn w:val="a3"/>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3"/>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f9">
    <w:name w:val="Светлая заливка2"/>
    <w:basedOn w:val="a3"/>
    <w:uiPriority w:val="60"/>
    <w:rsid w:val="001F04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4">
    <w:name w:val="Сетка таблицы31"/>
    <w:basedOn w:val="a3"/>
    <w:uiPriority w:val="59"/>
    <w:rsid w:val="001F04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wiDate">
    <w:name w:val="CowiDate"/>
    <w:basedOn w:val="FrontPageFrame"/>
    <w:next w:val="FrontPageFrame"/>
    <w:uiPriority w:val="99"/>
    <w:rsid w:val="001F04D5"/>
    <w:pPr>
      <w:framePr w:wrap="around"/>
    </w:pPr>
  </w:style>
  <w:style w:type="numbering" w:styleId="111111">
    <w:name w:val="Outline List 2"/>
    <w:aliases w:val="1 / 1.1 / 1.1."/>
    <w:basedOn w:val="a4"/>
    <w:semiHidden/>
    <w:unhideWhenUsed/>
    <w:rsid w:val="001F04D5"/>
    <w:pPr>
      <w:numPr>
        <w:numId w:val="12"/>
      </w:numPr>
    </w:pPr>
  </w:style>
  <w:style w:type="numbering" w:customStyle="1" w:styleId="111112">
    <w:name w:val="1 / 1.1 / 1.1.2"/>
    <w:rsid w:val="001F04D5"/>
    <w:pPr>
      <w:numPr>
        <w:numId w:val="13"/>
      </w:numPr>
    </w:pPr>
  </w:style>
  <w:style w:type="character" w:styleId="affffff3">
    <w:name w:val="Intense Emphasis"/>
    <w:basedOn w:val="a2"/>
    <w:uiPriority w:val="21"/>
    <w:qFormat/>
    <w:rsid w:val="001F04D5"/>
    <w:rPr>
      <w:b/>
      <w:bCs/>
      <w:i/>
      <w:iCs/>
      <w:color w:val="4F81BD" w:themeColor="accent1"/>
    </w:rPr>
  </w:style>
  <w:style w:type="paragraph" w:customStyle="1" w:styleId="Standard">
    <w:name w:val="Standard"/>
    <w:rsid w:val="001F04D5"/>
    <w:pPr>
      <w:widowControl w:val="0"/>
      <w:suppressAutoHyphens/>
      <w:autoSpaceDN w:val="0"/>
      <w:spacing w:after="0" w:line="240" w:lineRule="auto"/>
    </w:pPr>
    <w:rPr>
      <w:rFonts w:ascii="Times New Roman" w:eastAsia="Lucida Sans Unicode" w:hAnsi="Times New Roman" w:cs="Tahoma"/>
      <w:kern w:val="3"/>
      <w:sz w:val="24"/>
      <w:szCs w:val="24"/>
      <w:lang w:eastAsia="ru-RU" w:bidi="ru-RU"/>
    </w:rPr>
  </w:style>
  <w:style w:type="paragraph" w:customStyle="1" w:styleId="00">
    <w:name w:val="Основной текст 0"/>
    <w:aliases w:val="95 ПК,А. Основной текст 0,1 Основной текст 0,А. Основной текст 0 Знак Знак Знак Знак,1. Основной текст 0,А. Основной текст 0 Знак Знак,А. Основной текст 0 Знак Знак Знак Знак Знак Знак,Основной тек..."/>
    <w:basedOn w:val="a1"/>
    <w:link w:val="01"/>
    <w:rsid w:val="001F04D5"/>
    <w:pPr>
      <w:widowControl/>
      <w:ind w:firstLine="539"/>
    </w:pPr>
    <w:rPr>
      <w:rFonts w:eastAsia="Calibri" w:cs="Times New Roman"/>
      <w:color w:val="000000"/>
      <w:kern w:val="24"/>
    </w:rPr>
  </w:style>
  <w:style w:type="character" w:customStyle="1" w:styleId="01">
    <w:name w:val="Основной текст 0 Знак"/>
    <w:aliases w:val="95 ПК Знак,А. Основной текст 0 Знак,1 Основной текст 0 Знак,А. Основной текст 0 Знак Знак Знак Знак Знак Знак Знак Знак Знак"/>
    <w:basedOn w:val="a2"/>
    <w:link w:val="00"/>
    <w:rsid w:val="001F04D5"/>
    <w:rPr>
      <w:rFonts w:ascii="Times New Roman" w:eastAsia="Calibri" w:hAnsi="Times New Roman" w:cs="Times New Roman"/>
      <w:color w:val="000000"/>
      <w:kern w:val="24"/>
      <w:sz w:val="24"/>
    </w:rPr>
  </w:style>
  <w:style w:type="paragraph" w:customStyle="1" w:styleId="xl732">
    <w:name w:val="xl732"/>
    <w:basedOn w:val="a1"/>
    <w:rsid w:val="001F04D5"/>
    <w:pPr>
      <w:widowControl/>
      <w:spacing w:before="100" w:beforeAutospacing="1" w:after="100" w:afterAutospacing="1"/>
      <w:ind w:firstLine="0"/>
      <w:jc w:val="left"/>
    </w:pPr>
    <w:rPr>
      <w:rFonts w:eastAsia="Times New Roman" w:cs="Times New Roman"/>
      <w:sz w:val="18"/>
      <w:szCs w:val="18"/>
      <w:lang w:eastAsia="ru-RU"/>
    </w:rPr>
  </w:style>
  <w:style w:type="paragraph" w:customStyle="1" w:styleId="xl733">
    <w:name w:val="xl733"/>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18"/>
      <w:szCs w:val="18"/>
      <w:lang w:eastAsia="ru-RU"/>
    </w:rPr>
  </w:style>
  <w:style w:type="paragraph" w:customStyle="1" w:styleId="xl734">
    <w:name w:val="xl734"/>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sz w:val="18"/>
      <w:szCs w:val="18"/>
      <w:lang w:eastAsia="ru-RU"/>
    </w:rPr>
  </w:style>
  <w:style w:type="paragraph" w:customStyle="1" w:styleId="xl735">
    <w:name w:val="xl735"/>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eastAsia="Times New Roman" w:cs="Times New Roman"/>
      <w:sz w:val="18"/>
      <w:szCs w:val="18"/>
      <w:lang w:eastAsia="ru-RU"/>
    </w:rPr>
  </w:style>
  <w:style w:type="paragraph" w:customStyle="1" w:styleId="xl736">
    <w:name w:val="xl736"/>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18"/>
      <w:szCs w:val="18"/>
      <w:lang w:eastAsia="ru-RU"/>
    </w:rPr>
  </w:style>
  <w:style w:type="paragraph" w:customStyle="1" w:styleId="xl737">
    <w:name w:val="xl737"/>
    <w:basedOn w:val="a1"/>
    <w:rsid w:val="001F04D5"/>
    <w:pPr>
      <w:widowControl/>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top"/>
    </w:pPr>
    <w:rPr>
      <w:rFonts w:eastAsia="Times New Roman" w:cs="Times New Roman"/>
      <w:b/>
      <w:bCs/>
      <w:sz w:val="18"/>
      <w:szCs w:val="18"/>
      <w:lang w:eastAsia="ru-RU"/>
    </w:rPr>
  </w:style>
  <w:style w:type="paragraph" w:customStyle="1" w:styleId="xl738">
    <w:name w:val="xl738"/>
    <w:basedOn w:val="a1"/>
    <w:rsid w:val="001F04D5"/>
    <w:pPr>
      <w:widowControl/>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ind w:firstLine="0"/>
      <w:jc w:val="left"/>
    </w:pPr>
    <w:rPr>
      <w:rFonts w:eastAsia="Times New Roman" w:cs="Times New Roman"/>
      <w:sz w:val="18"/>
      <w:szCs w:val="18"/>
      <w:lang w:eastAsia="ru-RU"/>
    </w:rPr>
  </w:style>
  <w:style w:type="table" w:customStyle="1" w:styleId="TableNormal1">
    <w:name w:val="Table Normal1"/>
    <w:uiPriority w:val="2"/>
    <w:semiHidden/>
    <w:unhideWhenUsed/>
    <w:qFormat/>
    <w:rsid w:val="001F04D5"/>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fa">
    <w:name w:val="Нет списка2"/>
    <w:next w:val="a4"/>
    <w:uiPriority w:val="99"/>
    <w:semiHidden/>
    <w:unhideWhenUsed/>
    <w:rsid w:val="001F04D5"/>
  </w:style>
  <w:style w:type="table" w:customStyle="1" w:styleId="114">
    <w:name w:val="Простая таблица 11"/>
    <w:basedOn w:val="a3"/>
    <w:next w:val="1fc"/>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
    <w:name w:val="Простая таблица 24"/>
    <w:basedOn w:val="a3"/>
    <w:next w:val="2f0"/>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
    <w:name w:val="Классическая таблица 15"/>
    <w:basedOn w:val="a3"/>
    <w:next w:val="1fd"/>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2">
    <w:name w:val="Классическая таблица 24"/>
    <w:basedOn w:val="a3"/>
    <w:next w:val="2f1"/>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3">
    <w:name w:val="Столбцы таблицы 24"/>
    <w:basedOn w:val="a3"/>
    <w:next w:val="2f2"/>
    <w:semiHidden/>
    <w:unhideWhenUsed/>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0">
    <w:name w:val="Столбцы таблицы 34"/>
    <w:basedOn w:val="a3"/>
    <w:next w:val="3f0"/>
    <w:semiHidden/>
    <w:unhideWhenUsed/>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0">
    <w:name w:val="Столбцы таблицы 44"/>
    <w:basedOn w:val="a3"/>
    <w:next w:val="4b"/>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
    <w:name w:val="Столбцы таблицы 54"/>
    <w:basedOn w:val="a3"/>
    <w:next w:val="5c"/>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3">
    <w:name w:val="Сетка таблицы 12"/>
    <w:basedOn w:val="a3"/>
    <w:next w:val="1fe"/>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8">
    <w:name w:val="Сетка таблицы 21"/>
    <w:basedOn w:val="a3"/>
    <w:next w:val="2f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0">
    <w:name w:val="Сетка таблицы 56"/>
    <w:basedOn w:val="a3"/>
    <w:next w:val="5d"/>
    <w:semiHidden/>
    <w:unhideWhenUsed/>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
    <w:basedOn w:val="a3"/>
    <w:next w:val="72"/>
    <w:semiHidden/>
    <w:unhideWhenUsed/>
    <w:rsid w:val="001F04D5"/>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
    <w:basedOn w:val="a3"/>
    <w:next w:val="82"/>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
    <w:name w:val="Таблица-список 15"/>
    <w:basedOn w:val="a3"/>
    <w:next w:val="-10"/>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3"/>
    <w:next w:val="-2"/>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f">
    <w:name w:val="Современная таблица5"/>
    <w:basedOn w:val="a3"/>
    <w:next w:val="afffffb"/>
    <w:semiHidden/>
    <w:unhideWhenUsed/>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6">
    <w:name w:val="Изысканная таблица1"/>
    <w:basedOn w:val="a3"/>
    <w:next w:val="afffffc"/>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e">
    <w:name w:val="Стандартная таблица4"/>
    <w:basedOn w:val="a3"/>
    <w:next w:val="afffffd"/>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5">
    <w:name w:val="Изящная таблица 11"/>
    <w:basedOn w:val="a3"/>
    <w:next w:val="1ff"/>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3"/>
    <w:next w:val="2f4"/>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
    <w:name w:val="Веб-таблица 11"/>
    <w:basedOn w:val="a3"/>
    <w:next w:val="-11"/>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3"/>
    <w:next w:val="-20"/>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3"/>
    <w:next w:val="-3"/>
    <w:semiHidden/>
    <w:unhideWhenUsed/>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0">
    <w:name w:val="Сетка таблицы29"/>
    <w:basedOn w:val="a3"/>
    <w:next w:val="a5"/>
    <w:uiPriority w:val="59"/>
    <w:rsid w:val="001F04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Сетка таблицы7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2">
    <w:name w:val="Сетка таблицы8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
    <w:name w:val="Сетка таблицы9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
    <w:name w:val="Сетка таблицы20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0">
    <w:name w:val="Сетка таблицы23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0">
    <w:name w:val="Сетка таблицы241"/>
    <w:basedOn w:val="a3"/>
    <w:uiPriority w:val="59"/>
    <w:rsid w:val="001F04D5"/>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3"/>
    <w:rsid w:val="001F04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Светлая заливка11"/>
    <w:basedOn w:val="a3"/>
    <w:uiPriority w:val="60"/>
    <w:rsid w:val="001F04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0">
    <w:name w:val="Средний список 114"/>
    <w:basedOn w:val="a3"/>
    <w:uiPriority w:val="65"/>
    <w:rsid w:val="001F04D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
    <w:name w:val="Table Grid14"/>
    <w:basedOn w:val="a3"/>
    <w:rsid w:val="001F04D5"/>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f">
    <w:name w:val="Папушкин4"/>
    <w:basedOn w:val="a5"/>
    <w:rsid w:val="001F04D5"/>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
    <w:name w:val="Сетка таблицы 525"/>
    <w:basedOn w:val="a3"/>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
    <w:name w:val="Средний список 1 - Акцент 114"/>
    <w:basedOn w:val="a3"/>
    <w:uiPriority w:val="65"/>
    <w:rsid w:val="001F04D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
    <w:name w:val="Средний список 121"/>
    <w:basedOn w:val="a3"/>
    <w:uiPriority w:val="65"/>
    <w:rsid w:val="001F04D5"/>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
    <w:name w:val="Сетка таблицы261"/>
    <w:basedOn w:val="a3"/>
    <w:uiPriority w:val="59"/>
    <w:rsid w:val="001F04D5"/>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3"/>
    <w:uiPriority w:val="59"/>
    <w:rsid w:val="001F04D5"/>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3"/>
    <w:rsid w:val="001F04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Сетка таблицы 111"/>
    <w:basedOn w:val="a3"/>
    <w:semiHidden/>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
    <w:name w:val="Классическая таблица 113"/>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0">
    <w:name w:val="Сетка таблицы 512"/>
    <w:basedOn w:val="a3"/>
    <w:locked/>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
    <w:name w:val="Table Grid111"/>
    <w:basedOn w:val="a3"/>
    <w:rsid w:val="001F04D5"/>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7">
    <w:name w:val="Папушкин11"/>
    <w:basedOn w:val="a5"/>
    <w:rsid w:val="001F04D5"/>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
    <w:name w:val="Сетка таблицы 5211"/>
    <w:basedOn w:val="a3"/>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0">
    <w:name w:val="Столбцы таблицы 311"/>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0">
    <w:name w:val="Столбцы таблицы 4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Столбцы таблицы 211"/>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8">
    <w:name w:val="Современная таблица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0">
    <w:name w:val="Средний список 1111"/>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
    <w:name w:val="Средний список 1 - Акцент 1111"/>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2">
    <w:name w:val="Простая таблица 21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9">
    <w:name w:val="Стандартная таблица1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2">
    <w:name w:val="Классическая таблица 12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
    <w:name w:val="Классическая таблица 111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0">
    <w:name w:val="Сетка таблицы 531"/>
    <w:basedOn w:val="a3"/>
    <w:locked/>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
    <w:name w:val="Table Grid121"/>
    <w:basedOn w:val="a3"/>
    <w:rsid w:val="001F04D5"/>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a">
    <w:name w:val="Папушкин21"/>
    <w:basedOn w:val="a5"/>
    <w:rsid w:val="001F04D5"/>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
    <w:name w:val="Сетка таблицы 5221"/>
    <w:basedOn w:val="a3"/>
    <w:rsid w:val="001F04D5"/>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0">
    <w:name w:val="Столбцы таблицы 321"/>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
    <w:name w:val="Столбцы таблицы 4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0">
    <w:name w:val="Столбцы таблицы 5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
    <w:name w:val="Таблица-список 1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Столбцы таблицы 221"/>
    <w:basedOn w:val="a3"/>
    <w:rsid w:val="001F04D5"/>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Таблица-список 2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овременная таблица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0">
    <w:name w:val="Средний список 1121"/>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
    <w:name w:val="Средний список 1 - Акцент 1121"/>
    <w:basedOn w:val="a3"/>
    <w:uiPriority w:val="65"/>
    <w:rsid w:val="001F04D5"/>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2">
    <w:name w:val="Простая таблица 221"/>
    <w:basedOn w:val="a3"/>
    <w:rsid w:val="001F04D5"/>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c">
    <w:name w:val="Стандартная таблица2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2">
    <w:name w:val="Классическая таблица 13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3">
    <w:name w:val="Классическая таблица 22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
    <w:name w:val="Классическая таблица 1121"/>
    <w:basedOn w:val="a3"/>
    <w:rsid w:val="001F04D5"/>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
    <w:name w:val="Таблица-список 131"/>
    <w:basedOn w:val="a3"/>
    <w:rsid w:val="001F04D5"/>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7">
    <w:name w:val="новый1"/>
    <w:basedOn w:val="a5"/>
    <w:rsid w:val="001F04D5"/>
    <w:rPr>
      <w:rFonts w:ascii="Arial" w:eastAsia="Times New Roman" w:hAnsi="Arial" w:cs="Times New Roman"/>
      <w:sz w:val="18"/>
      <w:szCs w:val="20"/>
    </w:rPr>
    <w:tblPr>
      <w:tblStyleRowBandSize w:val="1"/>
      <w:jc w:val="left"/>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rPr>
      <w:jc w:val="left"/>
    </w:tr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ff8">
    <w:name w:val="новая1"/>
    <w:basedOn w:val="a3"/>
    <w:rsid w:val="001F04D5"/>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ff9">
    <w:name w:val="ВНИПИ1"/>
    <w:basedOn w:val="a5"/>
    <w:rsid w:val="001F04D5"/>
    <w:rPr>
      <w:rFonts w:ascii="Arial" w:eastAsia="Times New Roman" w:hAnsi="Arial" w:cs="Times New Roman"/>
      <w:szCs w:val="20"/>
    </w:rPr>
    <w:tblPr>
      <w:tblStyleRowBandSize w:val="1"/>
      <w:jc w:val="left"/>
    </w:tblPr>
    <w:trPr>
      <w:jc w:val="left"/>
    </w:tr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a">
    <w:name w:val="Стиль таблицы11"/>
    <w:basedOn w:val="a3"/>
    <w:rsid w:val="001F04D5"/>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ffa">
    <w:name w:val="Шапка ВНИПИ1"/>
    <w:basedOn w:val="a3"/>
    <w:rsid w:val="001F04D5"/>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0">
    <w:name w:val="Сетка таблицы 541"/>
    <w:basedOn w:val="a3"/>
    <w:rsid w:val="001F04D5"/>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0">
    <w:name w:val="Сетка таблицы 5111"/>
    <w:basedOn w:val="a3"/>
    <w:rsid w:val="001F04D5"/>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
    <w:name w:val="Сетка таблицы 5231"/>
    <w:basedOn w:val="a3"/>
    <w:rsid w:val="001F04D5"/>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5">
    <w:name w:val="Современная таблица31"/>
    <w:basedOn w:val="a3"/>
    <w:rsid w:val="001F04D5"/>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
    <w:name w:val="Сетка таблицы 551"/>
    <w:basedOn w:val="a3"/>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
    <w:name w:val="Table Grid131"/>
    <w:basedOn w:val="a3"/>
    <w:rsid w:val="001F04D5"/>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6">
    <w:name w:val="Папушкин31"/>
    <w:basedOn w:val="a5"/>
    <w:rsid w:val="001F04D5"/>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
    <w:name w:val="Сетка таблицы 5241"/>
    <w:basedOn w:val="a3"/>
    <w:rsid w:val="001F04D5"/>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
    <w:name w:val="Столбцы таблицы 331"/>
    <w:basedOn w:val="a3"/>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
    <w:name w:val="Столбцы таблицы 431"/>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
    <w:name w:val="Столбцы таблицы 531"/>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
    <w:name w:val="Таблица-список 141"/>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Столбцы таблицы 231"/>
    <w:basedOn w:val="a3"/>
    <w:rsid w:val="001F04D5"/>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
    <w:name w:val="Таблица-список 231"/>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2">
    <w:name w:val="Современная таблица41"/>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0">
    <w:name w:val="Средний список 1131"/>
    <w:basedOn w:val="a3"/>
    <w:uiPriority w:val="65"/>
    <w:rsid w:val="001F04D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
    <w:name w:val="Средний список 1 - Акцент 1131"/>
    <w:basedOn w:val="a3"/>
    <w:uiPriority w:val="65"/>
    <w:rsid w:val="001F04D5"/>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2">
    <w:name w:val="Простая таблица 231"/>
    <w:basedOn w:val="a3"/>
    <w:rsid w:val="001F04D5"/>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Стандартная таблица31"/>
    <w:basedOn w:val="a3"/>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
    <w:name w:val="Классическая таблица 141"/>
    <w:basedOn w:val="a3"/>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3">
    <w:name w:val="Классическая таблица 231"/>
    <w:basedOn w:val="a3"/>
    <w:rsid w:val="001F04D5"/>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d">
    <w:name w:val="Светлая заливка21"/>
    <w:basedOn w:val="a3"/>
    <w:uiPriority w:val="60"/>
    <w:rsid w:val="001F04D5"/>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
    <w:name w:val="Сетка таблицы311"/>
    <w:basedOn w:val="a3"/>
    <w:uiPriority w:val="59"/>
    <w:rsid w:val="001F04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
    <w:name w:val="1 / 1.1 / 1.1.3"/>
    <w:basedOn w:val="a4"/>
    <w:next w:val="111111"/>
    <w:semiHidden/>
    <w:unhideWhenUsed/>
    <w:rsid w:val="001F04D5"/>
  </w:style>
  <w:style w:type="numbering" w:customStyle="1" w:styleId="1111121">
    <w:name w:val="1 / 1.1 / 1.1.21"/>
    <w:rsid w:val="001F04D5"/>
  </w:style>
  <w:style w:type="table" w:customStyle="1" w:styleId="TableNormal2">
    <w:name w:val="Table Normal2"/>
    <w:uiPriority w:val="2"/>
    <w:semiHidden/>
    <w:unhideWhenUsed/>
    <w:qFormat/>
    <w:rsid w:val="001F04D5"/>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b">
    <w:name w:val="Нет списка11"/>
    <w:next w:val="a4"/>
    <w:uiPriority w:val="99"/>
    <w:semiHidden/>
    <w:unhideWhenUsed/>
    <w:rsid w:val="001F04D5"/>
  </w:style>
  <w:style w:type="paragraph" w:customStyle="1" w:styleId="msonormal0">
    <w:name w:val="msonormal"/>
    <w:basedOn w:val="a1"/>
    <w:rsid w:val="001F04D5"/>
    <w:pPr>
      <w:widowControl/>
      <w:spacing w:before="100" w:beforeAutospacing="1" w:after="100" w:afterAutospacing="1"/>
      <w:ind w:firstLine="0"/>
      <w:jc w:val="left"/>
    </w:pPr>
    <w:rPr>
      <w:rFonts w:eastAsia="Times New Roman" w:cs="Times New Roman"/>
      <w:szCs w:val="24"/>
      <w:lang w:eastAsia="ru-RU"/>
    </w:rPr>
  </w:style>
  <w:style w:type="numbering" w:customStyle="1" w:styleId="3f5">
    <w:name w:val="Нет списка3"/>
    <w:next w:val="a4"/>
    <w:uiPriority w:val="99"/>
    <w:semiHidden/>
    <w:unhideWhenUsed/>
    <w:rsid w:val="001F04D5"/>
  </w:style>
  <w:style w:type="character" w:customStyle="1" w:styleId="af1">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Знак1 Знак"/>
    <w:link w:val="af0"/>
    <w:locked/>
    <w:rsid w:val="00DD3B4B"/>
    <w:rPr>
      <w:rFonts w:ascii="Times New Roman" w:hAnsi="Times New Roman" w:cs="Times New Roman"/>
      <w:bCs/>
      <w:sz w:val="24"/>
      <w:szCs w:val="18"/>
    </w:rPr>
  </w:style>
  <w:style w:type="paragraph" w:customStyle="1" w:styleId="S2">
    <w:name w:val="S_Заголовок 2"/>
    <w:basedOn w:val="20"/>
    <w:qFormat/>
    <w:rsid w:val="004552C0"/>
    <w:pPr>
      <w:keepNext w:val="0"/>
      <w:keepLines w:val="0"/>
      <w:widowControl/>
      <w:numPr>
        <w:ilvl w:val="0"/>
        <w:numId w:val="0"/>
      </w:numPr>
      <w:tabs>
        <w:tab w:val="clear" w:pos="851"/>
        <w:tab w:val="num" w:pos="1440"/>
      </w:tabs>
      <w:spacing w:before="0" w:after="0"/>
    </w:pPr>
    <w:rPr>
      <w:rFonts w:cs="Times New Roman"/>
      <w:bCs w:val="0"/>
      <w:sz w:val="28"/>
      <w:szCs w:val="24"/>
    </w:rPr>
  </w:style>
  <w:style w:type="numbering" w:customStyle="1" w:styleId="4f0">
    <w:name w:val="Нет списка4"/>
    <w:next w:val="a4"/>
    <w:uiPriority w:val="99"/>
    <w:semiHidden/>
    <w:unhideWhenUsed/>
    <w:rsid w:val="004552C0"/>
  </w:style>
  <w:style w:type="table" w:customStyle="1" w:styleId="TableNormal3">
    <w:name w:val="Table Normal3"/>
    <w:uiPriority w:val="2"/>
    <w:semiHidden/>
    <w:unhideWhenUsed/>
    <w:qFormat/>
    <w:rsid w:val="004552C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24">
    <w:name w:val="Нет списка12"/>
    <w:next w:val="a4"/>
    <w:uiPriority w:val="99"/>
    <w:semiHidden/>
    <w:unhideWhenUsed/>
    <w:rsid w:val="004552C0"/>
  </w:style>
  <w:style w:type="table" w:customStyle="1" w:styleId="125">
    <w:name w:val="Простая таблица 12"/>
    <w:basedOn w:val="a3"/>
    <w:next w:val="1fc"/>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52">
    <w:name w:val="Простая таблица 25"/>
    <w:basedOn w:val="a3"/>
    <w:next w:val="2f0"/>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62">
    <w:name w:val="Классическая таблица 16"/>
    <w:basedOn w:val="a3"/>
    <w:next w:val="1fd"/>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3">
    <w:name w:val="Классическая таблица 25"/>
    <w:basedOn w:val="a3"/>
    <w:next w:val="2f1"/>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54">
    <w:name w:val="Столбцы таблицы 25"/>
    <w:basedOn w:val="a3"/>
    <w:next w:val="2f2"/>
    <w:semiHidden/>
    <w:unhideWhenUsed/>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0">
    <w:name w:val="Столбцы таблицы 35"/>
    <w:basedOn w:val="a3"/>
    <w:next w:val="3f0"/>
    <w:semiHidden/>
    <w:unhideWhenUsed/>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50">
    <w:name w:val="Столбцы таблицы 45"/>
    <w:basedOn w:val="a3"/>
    <w:next w:val="4b"/>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52">
    <w:name w:val="Столбцы таблицы 55"/>
    <w:basedOn w:val="a3"/>
    <w:next w:val="5c"/>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3">
    <w:name w:val="Сетка таблицы 13"/>
    <w:basedOn w:val="a3"/>
    <w:next w:val="1fe"/>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3"/>
    <w:next w:val="2f3"/>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70">
    <w:name w:val="Сетка таблицы 57"/>
    <w:basedOn w:val="a3"/>
    <w:next w:val="5d"/>
    <w:semiHidden/>
    <w:unhideWhenUsed/>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3"/>
    <w:next w:val="72"/>
    <w:semiHidden/>
    <w:unhideWhenUsed/>
    <w:rsid w:val="004552C0"/>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3"/>
    <w:next w:val="82"/>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6">
    <w:name w:val="Таблица-список 16"/>
    <w:basedOn w:val="a3"/>
    <w:next w:val="-10"/>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5">
    <w:name w:val="Таблица-список 25"/>
    <w:basedOn w:val="a3"/>
    <w:next w:val="-2"/>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3">
    <w:name w:val="Современная таблица6"/>
    <w:basedOn w:val="a3"/>
    <w:next w:val="afffffb"/>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b">
    <w:name w:val="Изысканная таблица2"/>
    <w:basedOn w:val="a3"/>
    <w:next w:val="afffffc"/>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5f0">
    <w:name w:val="Стандартная таблица5"/>
    <w:basedOn w:val="a3"/>
    <w:next w:val="afffffd"/>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6">
    <w:name w:val="Изящная таблица 12"/>
    <w:basedOn w:val="a3"/>
    <w:next w:val="1ff"/>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Изящная таблица 22"/>
    <w:basedOn w:val="a3"/>
    <w:next w:val="2f4"/>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0">
    <w:name w:val="Веб-таблица 12"/>
    <w:basedOn w:val="a3"/>
    <w:next w:val="-11"/>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0">
    <w:name w:val="Веб-таблица 22"/>
    <w:basedOn w:val="a3"/>
    <w:next w:val="-20"/>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3"/>
    <w:next w:val="-3"/>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00">
    <w:name w:val="Сетка таблицы30"/>
    <w:basedOn w:val="a3"/>
    <w:next w:val="a5"/>
    <w:uiPriority w:val="59"/>
    <w:rsid w:val="0045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2">
    <w:name w:val="Сетка таблицы33"/>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етка таблицы4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6">
    <w:name w:val="Сетка таблицы5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Сетка таблицы7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1">
    <w:name w:val="Сетка таблицы8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2">
    <w:name w:val="Сетка таблицы113"/>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0">
    <w:name w:val="Сетка таблицы23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0">
    <w:name w:val="Сетка таблицы242"/>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0">
    <w:name w:val="Сетка таблицы252"/>
    <w:basedOn w:val="a3"/>
    <w:rsid w:val="004552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ветлая заливка12"/>
    <w:basedOn w:val="a3"/>
    <w:uiPriority w:val="60"/>
    <w:rsid w:val="004552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50">
    <w:name w:val="Средний список 115"/>
    <w:basedOn w:val="a3"/>
    <w:uiPriority w:val="65"/>
    <w:rsid w:val="004552C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5">
    <w:name w:val="Table Grid15"/>
    <w:basedOn w:val="a3"/>
    <w:rsid w:val="004552C0"/>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5f1">
    <w:name w:val="Папушкин5"/>
    <w:basedOn w:val="a5"/>
    <w:rsid w:val="004552C0"/>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60">
    <w:name w:val="Сетка таблицы 526"/>
    <w:basedOn w:val="a3"/>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5">
    <w:name w:val="Средний список 1 - Акцент 115"/>
    <w:basedOn w:val="a3"/>
    <w:uiPriority w:val="65"/>
    <w:rsid w:val="004552C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21">
    <w:name w:val="Средний список 122"/>
    <w:basedOn w:val="a3"/>
    <w:uiPriority w:val="65"/>
    <w:rsid w:val="004552C0"/>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2">
    <w:name w:val="Сетка таблицы262"/>
    <w:basedOn w:val="a3"/>
    <w:uiPriority w:val="59"/>
    <w:rsid w:val="004552C0"/>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3"/>
    <w:uiPriority w:val="59"/>
    <w:rsid w:val="004552C0"/>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3"/>
    <w:rsid w:val="004552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3">
    <w:name w:val="Сетка таблицы 112"/>
    <w:basedOn w:val="a3"/>
    <w:semiHidden/>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41">
    <w:name w:val="Классическая таблица 114"/>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3">
    <w:name w:val="Сетка таблицы 513"/>
    <w:basedOn w:val="a3"/>
    <w:locked/>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2">
    <w:name w:val="Table Grid112"/>
    <w:basedOn w:val="a3"/>
    <w:rsid w:val="004552C0"/>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28">
    <w:name w:val="Папушкин12"/>
    <w:basedOn w:val="a5"/>
    <w:rsid w:val="004552C0"/>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2">
    <w:name w:val="Сетка таблицы 5212"/>
    <w:basedOn w:val="a3"/>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20">
    <w:name w:val="Столбцы таблицы 312"/>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0">
    <w:name w:val="Столбцы таблицы 41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21">
    <w:name w:val="Столбцы таблицы 51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2">
    <w:name w:val="Таблица-список 11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1">
    <w:name w:val="Столбцы таблицы 212"/>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Таблица-список 21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Современная таблица1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20">
    <w:name w:val="Средний список 1112"/>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2">
    <w:name w:val="Средний список 1 - Акцент 1112"/>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22">
    <w:name w:val="Простая таблица 21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2a">
    <w:name w:val="Стандартная таблица1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22">
    <w:name w:val="Классическая таблица 12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3">
    <w:name w:val="Классическая таблица 21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21">
    <w:name w:val="Классическая таблица 111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2">
    <w:name w:val="Сетка таблицы 532"/>
    <w:basedOn w:val="a3"/>
    <w:locked/>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2">
    <w:name w:val="Table Grid122"/>
    <w:basedOn w:val="a3"/>
    <w:rsid w:val="004552C0"/>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26">
    <w:name w:val="Папушкин22"/>
    <w:basedOn w:val="a5"/>
    <w:rsid w:val="004552C0"/>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2">
    <w:name w:val="Сетка таблицы 5222"/>
    <w:basedOn w:val="a3"/>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2">
    <w:name w:val="Столбцы таблицы 322"/>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0">
    <w:name w:val="Столбцы таблицы 42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20">
    <w:name w:val="Столбцы таблицы 52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2">
    <w:name w:val="Таблица-список 12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1">
    <w:name w:val="Столбцы таблицы 222"/>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Таблица-список 22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овременная таблица2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20">
    <w:name w:val="Средний список 1122"/>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2">
    <w:name w:val="Средний список 1 - Акцент 1122"/>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22">
    <w:name w:val="Простая таблица 222"/>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28">
    <w:name w:val="Стандартная таблица2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21">
    <w:name w:val="Классическая таблица 13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3">
    <w:name w:val="Классическая таблица 22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21">
    <w:name w:val="Классическая таблица 1122"/>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2">
    <w:name w:val="Таблица-список 132"/>
    <w:basedOn w:val="a3"/>
    <w:rsid w:val="004552C0"/>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c">
    <w:name w:val="новый2"/>
    <w:basedOn w:val="a5"/>
    <w:rsid w:val="004552C0"/>
    <w:rPr>
      <w:rFonts w:ascii="Arial" w:eastAsia="Times New Roman" w:hAnsi="Arial" w:cs="Times New Roman"/>
      <w:sz w:val="18"/>
      <w:szCs w:val="20"/>
    </w:rPr>
    <w:tblPr>
      <w:tblStyleRowBandSize w:val="1"/>
      <w:jc w:val="left"/>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rPr>
      <w:jc w:val="left"/>
    </w:tr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2fd">
    <w:name w:val="новая2"/>
    <w:basedOn w:val="a3"/>
    <w:rsid w:val="004552C0"/>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2fe">
    <w:name w:val="ВНИПИ2"/>
    <w:basedOn w:val="a5"/>
    <w:rsid w:val="004552C0"/>
    <w:rPr>
      <w:rFonts w:ascii="Arial" w:eastAsia="Times New Roman" w:hAnsi="Arial" w:cs="Times New Roman"/>
      <w:szCs w:val="20"/>
    </w:rPr>
    <w:tblPr>
      <w:tblStyleRowBandSize w:val="1"/>
      <w:jc w:val="left"/>
    </w:tblPr>
    <w:trPr>
      <w:jc w:val="left"/>
    </w:tr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2b">
    <w:name w:val="Стиль таблицы12"/>
    <w:basedOn w:val="a3"/>
    <w:rsid w:val="004552C0"/>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2ff">
    <w:name w:val="Шапка ВНИПИ2"/>
    <w:basedOn w:val="a3"/>
    <w:rsid w:val="004552C0"/>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2">
    <w:name w:val="Сетка таблицы 542"/>
    <w:basedOn w:val="a3"/>
    <w:rsid w:val="004552C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2">
    <w:name w:val="Сетка таблицы 5112"/>
    <w:basedOn w:val="a3"/>
    <w:rsid w:val="004552C0"/>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2">
    <w:name w:val="Сетка таблицы 5232"/>
    <w:basedOn w:val="a3"/>
    <w:rsid w:val="004552C0"/>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3">
    <w:name w:val="Современная таблица32"/>
    <w:basedOn w:val="a3"/>
    <w:rsid w:val="004552C0"/>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20">
    <w:name w:val="Сетка таблицы 552"/>
    <w:basedOn w:val="a3"/>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2">
    <w:name w:val="Table Grid132"/>
    <w:basedOn w:val="a3"/>
    <w:rsid w:val="004552C0"/>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24">
    <w:name w:val="Папушкин32"/>
    <w:basedOn w:val="a5"/>
    <w:rsid w:val="004552C0"/>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2">
    <w:name w:val="Сетка таблицы 5242"/>
    <w:basedOn w:val="a3"/>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20">
    <w:name w:val="Столбцы таблицы 332"/>
    <w:basedOn w:val="a3"/>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2">
    <w:name w:val="Столбцы таблицы 432"/>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20">
    <w:name w:val="Столбцы таблицы 532"/>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2">
    <w:name w:val="Таблица-список 142"/>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1">
    <w:name w:val="Столбцы таблицы 232"/>
    <w:basedOn w:val="a3"/>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
    <w:name w:val="Таблица-список 232"/>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23">
    <w:name w:val="Современная таблица42"/>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20">
    <w:name w:val="Средний список 1132"/>
    <w:basedOn w:val="a3"/>
    <w:uiPriority w:val="65"/>
    <w:rsid w:val="004552C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2">
    <w:name w:val="Средний список 1 - Акцент 1132"/>
    <w:basedOn w:val="a3"/>
    <w:uiPriority w:val="65"/>
    <w:rsid w:val="004552C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22">
    <w:name w:val="Простая таблица 232"/>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5">
    <w:name w:val="Стандартная таблица32"/>
    <w:basedOn w:val="a3"/>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20">
    <w:name w:val="Классическая таблица 142"/>
    <w:basedOn w:val="a3"/>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23">
    <w:name w:val="Классическая таблица 232"/>
    <w:basedOn w:val="a3"/>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29">
    <w:name w:val="Светлая заливка22"/>
    <w:basedOn w:val="a3"/>
    <w:uiPriority w:val="60"/>
    <w:rsid w:val="004552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21">
    <w:name w:val="Сетка таблицы312"/>
    <w:basedOn w:val="a3"/>
    <w:uiPriority w:val="59"/>
    <w:rsid w:val="004552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4552C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21e">
    <w:name w:val="Нет списка21"/>
    <w:next w:val="a4"/>
    <w:uiPriority w:val="99"/>
    <w:semiHidden/>
    <w:unhideWhenUsed/>
    <w:rsid w:val="004552C0"/>
  </w:style>
  <w:style w:type="table" w:customStyle="1" w:styleId="1114">
    <w:name w:val="Простая таблица 111"/>
    <w:basedOn w:val="a3"/>
    <w:next w:val="1fc"/>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11">
    <w:name w:val="Простая таблица 241"/>
    <w:basedOn w:val="a3"/>
    <w:next w:val="2f0"/>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511">
    <w:name w:val="Классическая таблица 151"/>
    <w:basedOn w:val="a3"/>
    <w:next w:val="1fd"/>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2">
    <w:name w:val="Классическая таблица 241"/>
    <w:basedOn w:val="a3"/>
    <w:next w:val="2f1"/>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413">
    <w:name w:val="Столбцы таблицы 241"/>
    <w:basedOn w:val="a3"/>
    <w:next w:val="2f2"/>
    <w:semiHidden/>
    <w:unhideWhenUsed/>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1">
    <w:name w:val="Столбцы таблицы 341"/>
    <w:basedOn w:val="a3"/>
    <w:next w:val="3f0"/>
    <w:semiHidden/>
    <w:unhideWhenUsed/>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1">
    <w:name w:val="Столбцы таблицы 441"/>
    <w:basedOn w:val="a3"/>
    <w:next w:val="4b"/>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11">
    <w:name w:val="Столбцы таблицы 541"/>
    <w:basedOn w:val="a3"/>
    <w:next w:val="5c"/>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3">
    <w:name w:val="Сетка таблицы 121"/>
    <w:basedOn w:val="a3"/>
    <w:next w:val="1fe"/>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4">
    <w:name w:val="Сетка таблицы 211"/>
    <w:basedOn w:val="a3"/>
    <w:next w:val="2f3"/>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561">
    <w:name w:val="Сетка таблицы 561"/>
    <w:basedOn w:val="a3"/>
    <w:next w:val="5d"/>
    <w:semiHidden/>
    <w:unhideWhenUsed/>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0">
    <w:name w:val="Сетка таблицы 711"/>
    <w:basedOn w:val="a3"/>
    <w:next w:val="72"/>
    <w:semiHidden/>
    <w:unhideWhenUsed/>
    <w:rsid w:val="004552C0"/>
    <w:pPr>
      <w:spacing w:after="0" w:line="240" w:lineRule="auto"/>
    </w:pPr>
    <w:rPr>
      <w:rFonts w:ascii="Times New Roman" w:eastAsia="Times New Roman" w:hAnsi="Times New Roman" w:cs="Times New Roman"/>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0">
    <w:name w:val="Сетка таблицы 811"/>
    <w:basedOn w:val="a3"/>
    <w:next w:val="82"/>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51">
    <w:name w:val="Таблица-список 151"/>
    <w:basedOn w:val="a3"/>
    <w:next w:val="-10"/>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1">
    <w:name w:val="Таблица-список 241"/>
    <w:basedOn w:val="a3"/>
    <w:next w:val="-2"/>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4">
    <w:name w:val="Современная таблица51"/>
    <w:basedOn w:val="a3"/>
    <w:next w:val="afffffb"/>
    <w:semiHidden/>
    <w:unhideWhenUsed/>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c">
    <w:name w:val="Изысканная таблица11"/>
    <w:basedOn w:val="a3"/>
    <w:next w:val="afffffc"/>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13">
    <w:name w:val="Стандартная таблица41"/>
    <w:basedOn w:val="a3"/>
    <w:next w:val="afffffd"/>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5">
    <w:name w:val="Изящная таблица 111"/>
    <w:basedOn w:val="a3"/>
    <w:next w:val="1ff"/>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Изящная таблица 211"/>
    <w:basedOn w:val="a3"/>
    <w:next w:val="2f4"/>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1">
    <w:name w:val="Веб-таблица 111"/>
    <w:basedOn w:val="a3"/>
    <w:next w:val="-11"/>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3"/>
    <w:next w:val="-20"/>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3"/>
    <w:next w:val="-3"/>
    <w:semiHidden/>
    <w:unhideWhenUsed/>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1">
    <w:name w:val="Сетка таблицы291"/>
    <w:basedOn w:val="a3"/>
    <w:next w:val="a5"/>
    <w:uiPriority w:val="59"/>
    <w:rsid w:val="004552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1"/>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1">
    <w:name w:val="Сетка таблицы2101"/>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3">
    <w:name w:val="Сетка таблицы5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1">
    <w:name w:val="Сетка таблицы7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1">
    <w:name w:val="Сетка таблицы8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10">
    <w:name w:val="Сетка таблицы9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1">
    <w:name w:val="Сетка таблицы10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Сетка таблицы1111"/>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Сетка таблицы12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0">
    <w:name w:val="Сетка таблицы14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10">
    <w:name w:val="Сетка таблицы15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1">
    <w:name w:val="Сетка таблицы17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1">
    <w:name w:val="Сетка таблицы18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1">
    <w:name w:val="Сетка таблицы19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1">
    <w:name w:val="Сетка таблицы20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0">
    <w:name w:val="Сетка таблицы2111"/>
    <w:basedOn w:val="a3"/>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0">
    <w:name w:val="Сетка таблицы22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0">
    <w:name w:val="Сетка таблицы23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10">
    <w:name w:val="Сетка таблицы2411"/>
    <w:basedOn w:val="a3"/>
    <w:uiPriority w:val="59"/>
    <w:rsid w:val="004552C0"/>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1">
    <w:name w:val="Сетка таблицы2511"/>
    <w:basedOn w:val="a3"/>
    <w:rsid w:val="004552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6">
    <w:name w:val="Светлая заливка111"/>
    <w:basedOn w:val="a3"/>
    <w:uiPriority w:val="60"/>
    <w:rsid w:val="004552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410">
    <w:name w:val="Средний список 1141"/>
    <w:basedOn w:val="a3"/>
    <w:uiPriority w:val="65"/>
    <w:rsid w:val="004552C0"/>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leGrid141">
    <w:name w:val="Table Grid141"/>
    <w:basedOn w:val="a3"/>
    <w:rsid w:val="004552C0"/>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414">
    <w:name w:val="Папушкин41"/>
    <w:basedOn w:val="a5"/>
    <w:rsid w:val="004552C0"/>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51">
    <w:name w:val="Сетка таблицы 5251"/>
    <w:basedOn w:val="a3"/>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1-1141">
    <w:name w:val="Средний список 1 - Акцент 1141"/>
    <w:basedOn w:val="a3"/>
    <w:uiPriority w:val="65"/>
    <w:rsid w:val="004552C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12111">
    <w:name w:val="Средний список 1211"/>
    <w:basedOn w:val="a3"/>
    <w:uiPriority w:val="65"/>
    <w:rsid w:val="004552C0"/>
    <w:pPr>
      <w:spacing w:after="0" w:line="240" w:lineRule="auto"/>
    </w:pPr>
    <w:rPr>
      <w:rFonts w:ascii="Times New Roman" w:eastAsia="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2611">
    <w:name w:val="Сетка таблицы2611"/>
    <w:basedOn w:val="a3"/>
    <w:uiPriority w:val="59"/>
    <w:rsid w:val="004552C0"/>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1">
    <w:name w:val="Сетка таблицы2711"/>
    <w:basedOn w:val="a3"/>
    <w:uiPriority w:val="59"/>
    <w:rsid w:val="004552C0"/>
    <w:pPr>
      <w:spacing w:after="0" w:line="240" w:lineRule="auto"/>
      <w:ind w:left="108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1">
    <w:name w:val="Сетка таблицы2811"/>
    <w:basedOn w:val="a3"/>
    <w:rsid w:val="004552C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3">
    <w:name w:val="Сетка таблицы 1111"/>
    <w:basedOn w:val="a3"/>
    <w:semiHidden/>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1311">
    <w:name w:val="Классическая таблица 113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10">
    <w:name w:val="Сетка таблицы 5121"/>
    <w:basedOn w:val="a3"/>
    <w:locked/>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111">
    <w:name w:val="Table Grid1111"/>
    <w:basedOn w:val="a3"/>
    <w:rsid w:val="004552C0"/>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1117">
    <w:name w:val="Папушкин111"/>
    <w:basedOn w:val="a5"/>
    <w:rsid w:val="004552C0"/>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111">
    <w:name w:val="Сетка таблицы 52111"/>
    <w:basedOn w:val="a3"/>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10">
    <w:name w:val="Столбцы таблицы 3111"/>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10">
    <w:name w:val="Столбцы таблицы 41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1">
    <w:name w:val="Столбцы таблицы 51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0">
    <w:name w:val="Таблица-список 11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1">
    <w:name w:val="Столбцы таблицы 2111"/>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8">
    <w:name w:val="Современная таблица1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1110">
    <w:name w:val="Средний список 11111"/>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111">
    <w:name w:val="Средний список 1 - Акцент 11111"/>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1112">
    <w:name w:val="Простая таблица 21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1119">
    <w:name w:val="Стандартная таблица1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112">
    <w:name w:val="Классическая таблица 12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3">
    <w:name w:val="Классическая таблица 21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1114">
    <w:name w:val="Классическая таблица 111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110">
    <w:name w:val="Сетка таблицы 5311"/>
    <w:basedOn w:val="a3"/>
    <w:locked/>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211">
    <w:name w:val="Table Grid1211"/>
    <w:basedOn w:val="a3"/>
    <w:rsid w:val="004552C0"/>
    <w:pPr>
      <w:spacing w:after="0" w:line="360" w:lineRule="auto"/>
      <w:ind w:firstLine="567"/>
      <w:jc w:val="both"/>
    </w:pPr>
    <w:rPr>
      <w:rFonts w:ascii="Arial" w:eastAsia="Times New Roman" w:hAnsi="Arial" w:cs="Times New Roman"/>
      <w:spacing w:val="-5"/>
      <w:kern w:val="28"/>
      <w:sz w:val="24"/>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2116">
    <w:name w:val="Папушкин211"/>
    <w:basedOn w:val="a5"/>
    <w:rsid w:val="004552C0"/>
    <w:pPr>
      <w:spacing w:line="360" w:lineRule="auto"/>
      <w:ind w:firstLine="567"/>
    </w:pPr>
    <w:rPr>
      <w:rFonts w:ascii="Arial" w:eastAsia="Times New Roman" w:hAnsi="Arial" w:cs="Times New Roman"/>
      <w:spacing w:val="-5"/>
      <w:kern w:val="28"/>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211">
    <w:name w:val="Сетка таблицы 52211"/>
    <w:basedOn w:val="a3"/>
    <w:rsid w:val="004552C0"/>
    <w:pPr>
      <w:spacing w:after="0" w:line="360" w:lineRule="auto"/>
      <w:ind w:left="1080" w:firstLine="567"/>
      <w:jc w:val="both"/>
    </w:pPr>
    <w:rPr>
      <w:rFonts w:ascii="Arial" w:eastAsia="Times New Roman" w:hAnsi="Arial" w:cs="Times New Roman"/>
      <w:spacing w:val="-5"/>
      <w:kern w:val="28"/>
      <w:sz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2110">
    <w:name w:val="Столбцы таблицы 3211"/>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11">
    <w:name w:val="Столбцы таблицы 42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10">
    <w:name w:val="Столбцы таблицы 52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11">
    <w:name w:val="Таблица-список 12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1">
    <w:name w:val="Столбцы таблицы 2211"/>
    <w:basedOn w:val="a3"/>
    <w:rsid w:val="004552C0"/>
    <w:pPr>
      <w:widowControl w:val="0"/>
      <w:adjustRightInd w:val="0"/>
      <w:spacing w:after="0" w:line="360" w:lineRule="atLeast"/>
      <w:ind w:firstLine="567"/>
      <w:jc w:val="both"/>
    </w:pPr>
    <w:rPr>
      <w:rFonts w:ascii="Arial" w:eastAsia="Times New Roman" w:hAnsi="Arial" w:cs="Times New Roman"/>
      <w:b/>
      <w:bCs/>
      <w:spacing w:val="-5"/>
      <w:kern w:val="28"/>
      <w:sz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
    <w:name w:val="Таблица-список 22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овременная таблица2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2110">
    <w:name w:val="Средний список 11211"/>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211">
    <w:name w:val="Средний список 1 - Акцент 11211"/>
    <w:basedOn w:val="a3"/>
    <w:uiPriority w:val="65"/>
    <w:rsid w:val="004552C0"/>
    <w:pPr>
      <w:spacing w:after="0" w:line="360" w:lineRule="auto"/>
      <w:ind w:firstLine="567"/>
      <w:jc w:val="both"/>
    </w:pPr>
    <w:rPr>
      <w:rFonts w:ascii="Arial" w:eastAsia="Times New Roman" w:hAnsi="Arial" w:cs="Times New Roman"/>
      <w:color w:val="000000" w:themeColor="text1"/>
      <w:spacing w:val="-5"/>
      <w:kern w:val="28"/>
      <w:sz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22112">
    <w:name w:val="Простая таблица 2211"/>
    <w:basedOn w:val="a3"/>
    <w:rsid w:val="004552C0"/>
    <w:pPr>
      <w:widowControl w:val="0"/>
      <w:adjustRightInd w:val="0"/>
      <w:spacing w:after="0" w:line="360" w:lineRule="atLeast"/>
      <w:ind w:firstLine="567"/>
      <w:jc w:val="both"/>
    </w:pPr>
    <w:rPr>
      <w:rFonts w:ascii="Arial" w:eastAsia="Times New Roman" w:hAnsi="Arial" w:cs="Times New Roman"/>
      <w:spacing w:val="-5"/>
      <w:kern w:val="28"/>
      <w:sz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2118">
    <w:name w:val="Стандартная таблица2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3111">
    <w:name w:val="Классическая таблица 13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13">
    <w:name w:val="Классическая таблица 22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112111">
    <w:name w:val="Классическая таблица 11211"/>
    <w:basedOn w:val="a3"/>
    <w:rsid w:val="004552C0"/>
    <w:pPr>
      <w:widowControl w:val="0"/>
      <w:adjustRightInd w:val="0"/>
      <w:spacing w:after="120" w:line="360" w:lineRule="auto"/>
      <w:ind w:firstLine="567"/>
      <w:jc w:val="both"/>
    </w:pPr>
    <w:rPr>
      <w:rFonts w:ascii="Arial" w:eastAsia="Times New Roman" w:hAnsi="Arial" w:cs="Times New Roman"/>
      <w:spacing w:val="-5"/>
      <w:kern w:val="28"/>
      <w:sz w:val="24"/>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311">
    <w:name w:val="Таблица-список 1311"/>
    <w:basedOn w:val="a3"/>
    <w:rsid w:val="004552C0"/>
    <w:pPr>
      <w:spacing w:after="0" w:line="240" w:lineRule="auto"/>
      <w:ind w:left="1080"/>
    </w:pPr>
    <w:rPr>
      <w:rFonts w:ascii="Times New Roman" w:eastAsia="Times New Roman" w:hAnsi="Times New Roman" w:cs="Times New Roman"/>
      <w:sz w:val="20"/>
      <w:szCs w:val="20"/>
    </w:rPr>
    <w:tblPr>
      <w:tblStyleRowBandSize w:val="1"/>
      <w:tblBorders>
        <w:top w:val="thinThickSmallGap" w:sz="24" w:space="0" w:color="auto"/>
        <w:bottom w:val="thickThinSmallGap" w:sz="24" w:space="0" w:color="auto"/>
        <w:insideH w:val="single" w:sz="6" w:space="0" w:color="auto"/>
      </w:tblBorders>
    </w:tblPr>
    <w:tcPr>
      <w:vAlign w:val="center"/>
    </w:tc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d">
    <w:name w:val="новый11"/>
    <w:basedOn w:val="a5"/>
    <w:rsid w:val="004552C0"/>
    <w:rPr>
      <w:rFonts w:ascii="Arial" w:eastAsia="Times New Roman" w:hAnsi="Arial" w:cs="Times New Roman"/>
      <w:sz w:val="18"/>
      <w:szCs w:val="20"/>
    </w:rPr>
    <w:tblPr>
      <w:tblStyleRowBandSize w:val="1"/>
      <w:jc w:val="left"/>
      <w:tblBorders>
        <w:top w:val="none" w:sz="0" w:space="0" w:color="auto"/>
        <w:left w:val="none" w:sz="0" w:space="0" w:color="auto"/>
        <w:bottom w:val="thickThinSmallGap" w:sz="24" w:space="0" w:color="auto"/>
        <w:right w:val="none" w:sz="0" w:space="0" w:color="auto"/>
        <w:insideH w:val="single" w:sz="6" w:space="0" w:color="auto"/>
        <w:insideV w:val="none" w:sz="0" w:space="0" w:color="auto"/>
      </w:tblBorders>
    </w:tblPr>
    <w:trPr>
      <w:jc w:val="left"/>
    </w:trPr>
    <w:tblStylePr w:type="firstRow">
      <w:pPr>
        <w:jc w:val="center"/>
      </w:pPr>
      <w:rPr>
        <w:rFonts w:ascii="Arial" w:hAnsi="Arial" w:cs="Arial" w:hint="default"/>
        <w:b/>
        <w:bCs/>
        <w:i w:val="0"/>
        <w:iCs/>
        <w:color w:val="auto"/>
        <w:sz w:val="18"/>
        <w:szCs w:val="18"/>
      </w:rPr>
      <w:tblPr/>
      <w:tcPr>
        <w:tcBorders>
          <w:top w:val="thinThickSmallGap" w:sz="24" w:space="0" w:color="auto"/>
          <w:bottom w:val="thickThinSmallGap" w:sz="24" w:space="0" w:color="auto"/>
          <w:insideH w:val="single" w:sz="6" w:space="0" w:color="auto"/>
          <w:insideV w:val="single" w:sz="6" w:space="0" w:color="auto"/>
        </w:tcBorders>
        <w:shd w:val="clear" w:color="auto" w:fill="D9D9D9"/>
      </w:tcPr>
    </w:tblStylePr>
    <w:tblStylePr w:type="lastRow">
      <w:pPr>
        <w:jc w:val="center"/>
      </w:pPr>
      <w:rPr>
        <w:rFonts w:ascii="Arial" w:hAnsi="Arial" w:cs="Arial" w:hint="default"/>
        <w:sz w:val="18"/>
        <w:szCs w:val="18"/>
      </w:rPr>
    </w:tblStylePr>
    <w:tblStylePr w:type="band1Horz">
      <w:rPr>
        <w:color w:val="auto"/>
      </w:rPr>
    </w:tblStylePr>
    <w:tblStylePr w:type="band2Horz">
      <w:rPr>
        <w:color w:val="auto"/>
      </w:rPr>
      <w:tblPr/>
      <w:tcPr>
        <w:shd w:val="clear" w:color="auto" w:fill="D9D9D9"/>
      </w:tcPr>
    </w:tblStylePr>
    <w:tblStylePr w:type="swCell">
      <w:rPr>
        <w:b/>
        <w:bCs/>
      </w:rPr>
      <w:tblPr/>
      <w:tcPr>
        <w:tcBorders>
          <w:tl2br w:val="none" w:sz="0" w:space="0" w:color="auto"/>
          <w:tr2bl w:val="none" w:sz="0" w:space="0" w:color="auto"/>
        </w:tcBorders>
      </w:tcPr>
    </w:tblStylePr>
  </w:style>
  <w:style w:type="table" w:customStyle="1" w:styleId="11e">
    <w:name w:val="новая11"/>
    <w:basedOn w:val="a3"/>
    <w:rsid w:val="004552C0"/>
    <w:pPr>
      <w:spacing w:after="0" w:line="240" w:lineRule="auto"/>
      <w:jc w:val="center"/>
    </w:pPr>
    <w:rPr>
      <w:rFonts w:ascii="Arial" w:eastAsia="Times New Roman" w:hAnsi="Arial" w:cs="Times New Roman"/>
      <w:sz w:val="18"/>
      <w:szCs w:val="20"/>
    </w:rPr>
    <w:tblPr>
      <w:tblStyleRowBandSize w:val="1"/>
      <w:tblBorders>
        <w:insideH w:val="single" w:sz="6" w:space="0" w:color="auto"/>
      </w:tblBorders>
    </w:tblPr>
    <w:tcPr>
      <w:vAlign w:val="center"/>
    </w:tcPr>
    <w:tblStylePr w:type="firstRow">
      <w:rPr>
        <w:rFonts w:ascii="Arial" w:hAnsi="Arial" w:cs="Arial" w:hint="default"/>
        <w:b/>
        <w:sz w:val="18"/>
        <w:szCs w:val="18"/>
      </w:rPr>
      <w:tblPr/>
      <w:tcPr>
        <w:tcBorders>
          <w:top w:val="thinThickSmallGap" w:sz="24" w:space="0" w:color="auto"/>
          <w:bottom w:val="thickThinSmallGap" w:sz="24" w:space="0" w:color="auto"/>
          <w:insideV w:val="single" w:sz="6" w:space="0" w:color="auto"/>
        </w:tcBorders>
        <w:shd w:val="clear" w:color="auto" w:fill="D9D9D9"/>
      </w:tcPr>
    </w:tblStylePr>
    <w:tblStylePr w:type="lastRow">
      <w:tblPr/>
      <w:tcPr>
        <w:tcBorders>
          <w:top w:val="nil"/>
          <w:left w:val="nil"/>
          <w:bottom w:val="thickThinSmallGap" w:sz="24" w:space="0" w:color="auto"/>
          <w:right w:val="nil"/>
          <w:insideH w:val="nil"/>
          <w:insideV w:val="nil"/>
        </w:tcBorders>
        <w:shd w:val="clear" w:color="auto" w:fill="D9D9D9"/>
      </w:tcPr>
    </w:tblStylePr>
    <w:tblStylePr w:type="band2Horz">
      <w:tblPr/>
      <w:tcPr>
        <w:shd w:val="clear" w:color="auto" w:fill="D9D9D9"/>
      </w:tcPr>
    </w:tblStylePr>
  </w:style>
  <w:style w:type="table" w:customStyle="1" w:styleId="11f">
    <w:name w:val="ВНИПИ11"/>
    <w:basedOn w:val="a5"/>
    <w:rsid w:val="004552C0"/>
    <w:rPr>
      <w:rFonts w:ascii="Arial" w:eastAsia="Times New Roman" w:hAnsi="Arial" w:cs="Times New Roman"/>
      <w:szCs w:val="20"/>
    </w:rPr>
    <w:tblPr>
      <w:tblStyleRowBandSize w:val="1"/>
      <w:jc w:val="left"/>
    </w:tblPr>
    <w:trPr>
      <w:jc w:val="left"/>
    </w:trPr>
    <w:tblStylePr w:type="firstRow">
      <w:rPr>
        <w:rFonts w:ascii="Arial" w:hAnsi="Arial" w:cs="Arial" w:hint="default"/>
        <w:b/>
        <w:sz w:val="20"/>
        <w:szCs w:val="20"/>
      </w:rPr>
      <w:tblPr/>
      <w:tcPr>
        <w:tcBorders>
          <w:top w:val="thinThickSmallGap" w:sz="24" w:space="0" w:color="auto"/>
          <w:bottom w:val="thickThinSmallGap" w:sz="24" w:space="0" w:color="auto"/>
          <w:insideH w:val="single" w:sz="4" w:space="0" w:color="auto"/>
          <w:insideV w:val="single" w:sz="4" w:space="0" w:color="auto"/>
        </w:tcBorders>
        <w:shd w:val="clear" w:color="auto" w:fill="D9D9D9"/>
      </w:tcPr>
    </w:tblStylePr>
    <w:tblStylePr w:type="lastRow">
      <w:tblPr/>
      <w:tcPr>
        <w:tcBorders>
          <w:bottom w:val="thickThinSmallGap" w:sz="24" w:space="0" w:color="auto"/>
        </w:tcBorders>
      </w:tcPr>
    </w:tblStylePr>
    <w:tblStylePr w:type="band2Horz">
      <w:tblPr/>
      <w:tcPr>
        <w:shd w:val="clear" w:color="auto" w:fill="D9D9D9"/>
      </w:tcPr>
    </w:tblStylePr>
  </w:style>
  <w:style w:type="table" w:customStyle="1" w:styleId="111a">
    <w:name w:val="Стиль таблицы111"/>
    <w:basedOn w:val="a3"/>
    <w:rsid w:val="004552C0"/>
    <w:pPr>
      <w:spacing w:after="0" w:line="240" w:lineRule="auto"/>
      <w:jc w:val="center"/>
    </w:pPr>
    <w:rPr>
      <w:rFonts w:ascii="Arial" w:eastAsia="Times New Roman" w:hAnsi="Arial" w:cs="Times New Roman"/>
      <w:sz w:val="18"/>
      <w:szCs w:val="20"/>
    </w:rPr>
    <w:tblPr>
      <w:tblBorders>
        <w:insideH w:val="single" w:sz="4" w:space="0" w:color="auto"/>
      </w:tblBorders>
    </w:tblPr>
    <w:tcPr>
      <w:vAlign w:val="center"/>
    </w:tcPr>
    <w:tblStylePr w:type="firstRow">
      <w:rPr>
        <w:b/>
      </w:rPr>
    </w:tblStylePr>
  </w:style>
  <w:style w:type="table" w:customStyle="1" w:styleId="11f0">
    <w:name w:val="Шапка ВНИПИ11"/>
    <w:basedOn w:val="a3"/>
    <w:rsid w:val="004552C0"/>
    <w:pPr>
      <w:spacing w:after="0" w:line="240" w:lineRule="auto"/>
      <w:jc w:val="center"/>
    </w:pPr>
    <w:rPr>
      <w:rFonts w:ascii="Arial" w:eastAsia="Times New Roman" w:hAnsi="Arial" w:cs="Times New Roman"/>
      <w:b/>
      <w:sz w:val="16"/>
      <w:szCs w:val="20"/>
    </w:rPr>
    <w:tblPr>
      <w:tblBorders>
        <w:top w:val="thinThickSmallGap" w:sz="24" w:space="0" w:color="auto"/>
        <w:bottom w:val="thickThinSmallGap" w:sz="24" w:space="0" w:color="auto"/>
        <w:insideH w:val="single" w:sz="4" w:space="0" w:color="auto"/>
        <w:insideV w:val="single" w:sz="4" w:space="0" w:color="auto"/>
      </w:tblBorders>
    </w:tblPr>
    <w:tcPr>
      <w:shd w:val="clear" w:color="auto" w:fill="D9D9D9"/>
      <w:vAlign w:val="center"/>
    </w:tcPr>
  </w:style>
  <w:style w:type="table" w:customStyle="1" w:styleId="54110">
    <w:name w:val="Сетка таблицы 5411"/>
    <w:basedOn w:val="a3"/>
    <w:rsid w:val="004552C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11110">
    <w:name w:val="Сетка таблицы 51111"/>
    <w:basedOn w:val="a3"/>
    <w:rsid w:val="004552C0"/>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52311">
    <w:name w:val="Сетка таблицы 52311"/>
    <w:basedOn w:val="a3"/>
    <w:rsid w:val="004552C0"/>
    <w:pPr>
      <w:widowControl w:val="0"/>
      <w:adjustRightInd w:val="0"/>
      <w:spacing w:after="0" w:line="360" w:lineRule="atLeast"/>
      <w:ind w:left="1080"/>
      <w:jc w:val="both"/>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112">
    <w:name w:val="Современная таблица311"/>
    <w:basedOn w:val="a3"/>
    <w:rsid w:val="004552C0"/>
    <w:pPr>
      <w:spacing w:after="0" w:line="240" w:lineRule="auto"/>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5511">
    <w:name w:val="Сетка таблицы 5511"/>
    <w:basedOn w:val="a3"/>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1311">
    <w:name w:val="Table Grid1311"/>
    <w:basedOn w:val="a3"/>
    <w:rsid w:val="004552C0"/>
    <w:pPr>
      <w:spacing w:after="0" w:line="240" w:lineRule="auto"/>
    </w:pPr>
    <w:rPr>
      <w:rFonts w:ascii="Times New Roman" w:eastAsia="Times New Roman" w:hAnsi="Times New Roman" w:cs="Times New Roman"/>
      <w:sz w:val="20"/>
      <w:szCs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D9D9"/>
      </w:tcPr>
    </w:tblStylePr>
    <w:tblStylePr w:type="band2Horz">
      <w:tblPr/>
      <w:tcPr>
        <w:shd w:val="clear" w:color="auto" w:fill="D9D9D9"/>
      </w:tcPr>
    </w:tblStylePr>
  </w:style>
  <w:style w:type="table" w:customStyle="1" w:styleId="3113">
    <w:name w:val="Папушкин311"/>
    <w:basedOn w:val="a5"/>
    <w:rsid w:val="004552C0"/>
    <w:rPr>
      <w:rFonts w:ascii="Arial" w:eastAsia="Times New Roman" w:hAnsi="Arial" w:cs="Times New Roman"/>
      <w:sz w:val="18"/>
      <w:szCs w:val="18"/>
    </w:rPr>
    <w:tblPr>
      <w:tblStyleRowBandSize w:val="1"/>
      <w:jc w:val="left"/>
    </w:tblPr>
    <w:trPr>
      <w:jc w:val="left"/>
    </w:trPr>
    <w:tblStylePr w:type="firstRow">
      <w:rPr>
        <w:b/>
      </w:rPr>
      <w:tblPr/>
      <w:tcPr>
        <w:tcBorders>
          <w:top w:val="thinThickSmallGap" w:sz="24" w:space="0" w:color="auto"/>
          <w:bottom w:val="thinThickSmallGap" w:sz="24" w:space="0" w:color="auto"/>
          <w:insideV w:val="single" w:sz="6" w:space="0" w:color="auto"/>
        </w:tcBorders>
        <w:shd w:val="clear" w:color="auto" w:fill="D9D9D9"/>
      </w:tcPr>
    </w:tblStylePr>
    <w:tblStylePr w:type="lastRow">
      <w:tblPr/>
      <w:tcPr>
        <w:tcBorders>
          <w:bottom w:val="thinThickSmallGap" w:sz="24" w:space="0" w:color="auto"/>
          <w:insideV w:val="nil"/>
        </w:tcBorders>
        <w:shd w:val="clear" w:color="auto" w:fill="D9D9D9"/>
      </w:tcPr>
    </w:tblStylePr>
    <w:tblStylePr w:type="band1Horz">
      <w:tblPr/>
      <w:tcPr>
        <w:tcBorders>
          <w:top w:val="single" w:sz="6" w:space="0" w:color="auto"/>
          <w:bottom w:val="single" w:sz="6" w:space="0" w:color="auto"/>
        </w:tcBorders>
        <w:shd w:val="clear" w:color="auto" w:fill="D9D9D9"/>
      </w:tcPr>
    </w:tblStylePr>
    <w:tblStylePr w:type="band2Horz">
      <w:tblPr/>
      <w:tcPr>
        <w:shd w:val="clear" w:color="auto" w:fill="FFFFFF"/>
      </w:tcPr>
    </w:tblStylePr>
  </w:style>
  <w:style w:type="table" w:customStyle="1" w:styleId="52411">
    <w:name w:val="Сетка таблицы 52411"/>
    <w:basedOn w:val="a3"/>
    <w:rsid w:val="004552C0"/>
    <w:pPr>
      <w:spacing w:after="0" w:line="240" w:lineRule="auto"/>
      <w:ind w:left="1080"/>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3311">
    <w:name w:val="Столбцы таблицы 3311"/>
    <w:basedOn w:val="a3"/>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11">
    <w:name w:val="Столбцы таблицы 4311"/>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111">
    <w:name w:val="Столбцы таблицы 5311"/>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411">
    <w:name w:val="Таблица-список 1411"/>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1">
    <w:name w:val="Столбцы таблицы 2311"/>
    <w:basedOn w:val="a3"/>
    <w:rsid w:val="004552C0"/>
    <w:pPr>
      <w:widowControl w:val="0"/>
      <w:adjustRightInd w:val="0"/>
      <w:spacing w:after="0" w:line="360" w:lineRule="atLeast"/>
      <w:ind w:firstLine="567"/>
      <w:jc w:val="both"/>
    </w:pPr>
    <w:rPr>
      <w:rFonts w:ascii="Times New Roman" w:eastAsia="Times New Roman" w:hAnsi="Times New Roman" w:cs="Times New Roman"/>
      <w:b/>
      <w:bCs/>
      <w:sz w:val="20"/>
      <w:szCs w:val="20"/>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
    <w:name w:val="Таблица-список 2311"/>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112">
    <w:name w:val="Современная таблица411"/>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3110">
    <w:name w:val="Средний список 11311"/>
    <w:basedOn w:val="a3"/>
    <w:uiPriority w:val="65"/>
    <w:rsid w:val="004552C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1-11311">
    <w:name w:val="Средний список 1 - Акцент 11311"/>
    <w:basedOn w:val="a3"/>
    <w:uiPriority w:val="65"/>
    <w:rsid w:val="004552C0"/>
    <w:pPr>
      <w:spacing w:after="0" w:line="240" w:lineRule="auto"/>
    </w:pPr>
    <w:rPr>
      <w:rFonts w:ascii="Times New Roman" w:eastAsia="Times New Roman" w:hAnsi="Times New Roman" w:cs="Times New Roman"/>
      <w:color w:val="000000"/>
      <w:sz w:val="20"/>
      <w:szCs w:val="20"/>
    </w:rPr>
    <w:tblPr>
      <w:tblStyleRowBandSize w:val="1"/>
      <w:tblStyleColBandSize w:val="1"/>
      <w:tblBorders>
        <w:top w:val="single" w:sz="8" w:space="0" w:color="4F81BD"/>
        <w:bottom w:val="single" w:sz="8" w:space="0" w:color="4F81BD"/>
      </w:tblBorders>
    </w:tblPr>
    <w:tblStylePr w:type="firstRow">
      <w:rPr>
        <w:rFonts w:ascii="Cambria" w:eastAsia="Times New Roman" w:hAnsi="Cambria" w:cs="Times New Roman" w:hint="default"/>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23112">
    <w:name w:val="Простая таблица 2311"/>
    <w:basedOn w:val="a3"/>
    <w:rsid w:val="004552C0"/>
    <w:pPr>
      <w:widowControl w:val="0"/>
      <w:adjustRightInd w:val="0"/>
      <w:spacing w:after="0" w:line="360" w:lineRule="atLeast"/>
      <w:ind w:firstLine="567"/>
      <w:jc w:val="both"/>
    </w:pPr>
    <w:rPr>
      <w:rFonts w:ascii="Times New Roman" w:eastAsia="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4">
    <w:name w:val="Стандартная таблица311"/>
    <w:basedOn w:val="a3"/>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111">
    <w:name w:val="Классическая таблица 1411"/>
    <w:basedOn w:val="a3"/>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113">
    <w:name w:val="Классическая таблица 2311"/>
    <w:basedOn w:val="a3"/>
    <w:rsid w:val="004552C0"/>
    <w:pPr>
      <w:widowControl w:val="0"/>
      <w:adjustRightInd w:val="0"/>
      <w:spacing w:before="120" w:after="120" w:line="240" w:lineRule="auto"/>
      <w:ind w:firstLine="567"/>
      <w:jc w:val="both"/>
    </w:pPr>
    <w:rPr>
      <w:rFonts w:ascii="Times New Roman" w:eastAsia="Times New Roman" w:hAnsi="Times New Roman" w:cs="Times New Roman"/>
      <w:sz w:val="20"/>
      <w:szCs w:val="20"/>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2119">
    <w:name w:val="Светлая заливка211"/>
    <w:basedOn w:val="a3"/>
    <w:uiPriority w:val="60"/>
    <w:rsid w:val="004552C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31111">
    <w:name w:val="Сетка таблицы3111"/>
    <w:basedOn w:val="a3"/>
    <w:uiPriority w:val="59"/>
    <w:rsid w:val="004552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31">
    <w:name w:val="1 / 1.1 / 1.1.31"/>
    <w:basedOn w:val="a4"/>
    <w:next w:val="111111"/>
    <w:semiHidden/>
    <w:unhideWhenUsed/>
    <w:rsid w:val="004552C0"/>
  </w:style>
  <w:style w:type="numbering" w:customStyle="1" w:styleId="11111211">
    <w:name w:val="1 / 1.1 / 1.1.211"/>
    <w:rsid w:val="004552C0"/>
  </w:style>
  <w:style w:type="table" w:customStyle="1" w:styleId="TableNormal21">
    <w:name w:val="Table Normal21"/>
    <w:uiPriority w:val="2"/>
    <w:semiHidden/>
    <w:unhideWhenUsed/>
    <w:qFormat/>
    <w:rsid w:val="004552C0"/>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11b">
    <w:name w:val="Нет списка111"/>
    <w:next w:val="a4"/>
    <w:uiPriority w:val="99"/>
    <w:semiHidden/>
    <w:unhideWhenUsed/>
    <w:rsid w:val="004552C0"/>
  </w:style>
  <w:style w:type="numbering" w:customStyle="1" w:styleId="318">
    <w:name w:val="Нет списка31"/>
    <w:next w:val="a4"/>
    <w:uiPriority w:val="99"/>
    <w:semiHidden/>
    <w:unhideWhenUsed/>
    <w:rsid w:val="004552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18133">
      <w:bodyDiv w:val="1"/>
      <w:marLeft w:val="0"/>
      <w:marRight w:val="0"/>
      <w:marTop w:val="0"/>
      <w:marBottom w:val="0"/>
      <w:divBdr>
        <w:top w:val="none" w:sz="0" w:space="0" w:color="auto"/>
        <w:left w:val="none" w:sz="0" w:space="0" w:color="auto"/>
        <w:bottom w:val="none" w:sz="0" w:space="0" w:color="auto"/>
        <w:right w:val="none" w:sz="0" w:space="0" w:color="auto"/>
      </w:divBdr>
    </w:div>
    <w:div w:id="111367800">
      <w:bodyDiv w:val="1"/>
      <w:marLeft w:val="0"/>
      <w:marRight w:val="0"/>
      <w:marTop w:val="0"/>
      <w:marBottom w:val="0"/>
      <w:divBdr>
        <w:top w:val="none" w:sz="0" w:space="0" w:color="auto"/>
        <w:left w:val="none" w:sz="0" w:space="0" w:color="auto"/>
        <w:bottom w:val="none" w:sz="0" w:space="0" w:color="auto"/>
        <w:right w:val="none" w:sz="0" w:space="0" w:color="auto"/>
      </w:divBdr>
    </w:div>
    <w:div w:id="129251987">
      <w:bodyDiv w:val="1"/>
      <w:marLeft w:val="0"/>
      <w:marRight w:val="0"/>
      <w:marTop w:val="0"/>
      <w:marBottom w:val="0"/>
      <w:divBdr>
        <w:top w:val="none" w:sz="0" w:space="0" w:color="auto"/>
        <w:left w:val="none" w:sz="0" w:space="0" w:color="auto"/>
        <w:bottom w:val="none" w:sz="0" w:space="0" w:color="auto"/>
        <w:right w:val="none" w:sz="0" w:space="0" w:color="auto"/>
      </w:divBdr>
    </w:div>
    <w:div w:id="254897118">
      <w:bodyDiv w:val="1"/>
      <w:marLeft w:val="0"/>
      <w:marRight w:val="0"/>
      <w:marTop w:val="0"/>
      <w:marBottom w:val="0"/>
      <w:divBdr>
        <w:top w:val="none" w:sz="0" w:space="0" w:color="auto"/>
        <w:left w:val="none" w:sz="0" w:space="0" w:color="auto"/>
        <w:bottom w:val="none" w:sz="0" w:space="0" w:color="auto"/>
        <w:right w:val="none" w:sz="0" w:space="0" w:color="auto"/>
      </w:divBdr>
    </w:div>
    <w:div w:id="351300274">
      <w:bodyDiv w:val="1"/>
      <w:marLeft w:val="0"/>
      <w:marRight w:val="0"/>
      <w:marTop w:val="0"/>
      <w:marBottom w:val="0"/>
      <w:divBdr>
        <w:top w:val="none" w:sz="0" w:space="0" w:color="auto"/>
        <w:left w:val="none" w:sz="0" w:space="0" w:color="auto"/>
        <w:bottom w:val="none" w:sz="0" w:space="0" w:color="auto"/>
        <w:right w:val="none" w:sz="0" w:space="0" w:color="auto"/>
      </w:divBdr>
    </w:div>
    <w:div w:id="624626433">
      <w:bodyDiv w:val="1"/>
      <w:marLeft w:val="0"/>
      <w:marRight w:val="0"/>
      <w:marTop w:val="0"/>
      <w:marBottom w:val="0"/>
      <w:divBdr>
        <w:top w:val="none" w:sz="0" w:space="0" w:color="auto"/>
        <w:left w:val="none" w:sz="0" w:space="0" w:color="auto"/>
        <w:bottom w:val="none" w:sz="0" w:space="0" w:color="auto"/>
        <w:right w:val="none" w:sz="0" w:space="0" w:color="auto"/>
      </w:divBdr>
    </w:div>
    <w:div w:id="649939895">
      <w:bodyDiv w:val="1"/>
      <w:marLeft w:val="0"/>
      <w:marRight w:val="0"/>
      <w:marTop w:val="0"/>
      <w:marBottom w:val="0"/>
      <w:divBdr>
        <w:top w:val="none" w:sz="0" w:space="0" w:color="auto"/>
        <w:left w:val="none" w:sz="0" w:space="0" w:color="auto"/>
        <w:bottom w:val="none" w:sz="0" w:space="0" w:color="auto"/>
        <w:right w:val="none" w:sz="0" w:space="0" w:color="auto"/>
      </w:divBdr>
    </w:div>
    <w:div w:id="784076485">
      <w:bodyDiv w:val="1"/>
      <w:marLeft w:val="0"/>
      <w:marRight w:val="0"/>
      <w:marTop w:val="0"/>
      <w:marBottom w:val="0"/>
      <w:divBdr>
        <w:top w:val="none" w:sz="0" w:space="0" w:color="auto"/>
        <w:left w:val="none" w:sz="0" w:space="0" w:color="auto"/>
        <w:bottom w:val="none" w:sz="0" w:space="0" w:color="auto"/>
        <w:right w:val="none" w:sz="0" w:space="0" w:color="auto"/>
      </w:divBdr>
    </w:div>
    <w:div w:id="855653245">
      <w:bodyDiv w:val="1"/>
      <w:marLeft w:val="0"/>
      <w:marRight w:val="0"/>
      <w:marTop w:val="0"/>
      <w:marBottom w:val="0"/>
      <w:divBdr>
        <w:top w:val="none" w:sz="0" w:space="0" w:color="auto"/>
        <w:left w:val="none" w:sz="0" w:space="0" w:color="auto"/>
        <w:bottom w:val="none" w:sz="0" w:space="0" w:color="auto"/>
        <w:right w:val="none" w:sz="0" w:space="0" w:color="auto"/>
      </w:divBdr>
    </w:div>
    <w:div w:id="1015418350">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
    <w:div w:id="1102840247">
      <w:bodyDiv w:val="1"/>
      <w:marLeft w:val="0"/>
      <w:marRight w:val="0"/>
      <w:marTop w:val="0"/>
      <w:marBottom w:val="0"/>
      <w:divBdr>
        <w:top w:val="none" w:sz="0" w:space="0" w:color="auto"/>
        <w:left w:val="none" w:sz="0" w:space="0" w:color="auto"/>
        <w:bottom w:val="none" w:sz="0" w:space="0" w:color="auto"/>
        <w:right w:val="none" w:sz="0" w:space="0" w:color="auto"/>
      </w:divBdr>
    </w:div>
    <w:div w:id="1118261783">
      <w:bodyDiv w:val="1"/>
      <w:marLeft w:val="0"/>
      <w:marRight w:val="0"/>
      <w:marTop w:val="0"/>
      <w:marBottom w:val="0"/>
      <w:divBdr>
        <w:top w:val="none" w:sz="0" w:space="0" w:color="auto"/>
        <w:left w:val="none" w:sz="0" w:space="0" w:color="auto"/>
        <w:bottom w:val="none" w:sz="0" w:space="0" w:color="auto"/>
        <w:right w:val="none" w:sz="0" w:space="0" w:color="auto"/>
      </w:divBdr>
    </w:div>
    <w:div w:id="1299217629">
      <w:bodyDiv w:val="1"/>
      <w:marLeft w:val="0"/>
      <w:marRight w:val="0"/>
      <w:marTop w:val="0"/>
      <w:marBottom w:val="0"/>
      <w:divBdr>
        <w:top w:val="none" w:sz="0" w:space="0" w:color="auto"/>
        <w:left w:val="none" w:sz="0" w:space="0" w:color="auto"/>
        <w:bottom w:val="none" w:sz="0" w:space="0" w:color="auto"/>
        <w:right w:val="none" w:sz="0" w:space="0" w:color="auto"/>
      </w:divBdr>
    </w:div>
    <w:div w:id="1304695809">
      <w:bodyDiv w:val="1"/>
      <w:marLeft w:val="0"/>
      <w:marRight w:val="0"/>
      <w:marTop w:val="0"/>
      <w:marBottom w:val="0"/>
      <w:divBdr>
        <w:top w:val="none" w:sz="0" w:space="0" w:color="auto"/>
        <w:left w:val="none" w:sz="0" w:space="0" w:color="auto"/>
        <w:bottom w:val="none" w:sz="0" w:space="0" w:color="auto"/>
        <w:right w:val="none" w:sz="0" w:space="0" w:color="auto"/>
      </w:divBdr>
    </w:div>
    <w:div w:id="1368607476">
      <w:bodyDiv w:val="1"/>
      <w:marLeft w:val="0"/>
      <w:marRight w:val="0"/>
      <w:marTop w:val="0"/>
      <w:marBottom w:val="0"/>
      <w:divBdr>
        <w:top w:val="none" w:sz="0" w:space="0" w:color="auto"/>
        <w:left w:val="none" w:sz="0" w:space="0" w:color="auto"/>
        <w:bottom w:val="none" w:sz="0" w:space="0" w:color="auto"/>
        <w:right w:val="none" w:sz="0" w:space="0" w:color="auto"/>
      </w:divBdr>
    </w:div>
    <w:div w:id="1443843011">
      <w:bodyDiv w:val="1"/>
      <w:marLeft w:val="0"/>
      <w:marRight w:val="0"/>
      <w:marTop w:val="0"/>
      <w:marBottom w:val="0"/>
      <w:divBdr>
        <w:top w:val="none" w:sz="0" w:space="0" w:color="auto"/>
        <w:left w:val="none" w:sz="0" w:space="0" w:color="auto"/>
        <w:bottom w:val="none" w:sz="0" w:space="0" w:color="auto"/>
        <w:right w:val="none" w:sz="0" w:space="0" w:color="auto"/>
      </w:divBdr>
    </w:div>
    <w:div w:id="1457529336">
      <w:bodyDiv w:val="1"/>
      <w:marLeft w:val="0"/>
      <w:marRight w:val="0"/>
      <w:marTop w:val="0"/>
      <w:marBottom w:val="0"/>
      <w:divBdr>
        <w:top w:val="none" w:sz="0" w:space="0" w:color="auto"/>
        <w:left w:val="none" w:sz="0" w:space="0" w:color="auto"/>
        <w:bottom w:val="none" w:sz="0" w:space="0" w:color="auto"/>
        <w:right w:val="none" w:sz="0" w:space="0" w:color="auto"/>
      </w:divBdr>
    </w:div>
    <w:div w:id="1461874371">
      <w:bodyDiv w:val="1"/>
      <w:marLeft w:val="0"/>
      <w:marRight w:val="0"/>
      <w:marTop w:val="0"/>
      <w:marBottom w:val="0"/>
      <w:divBdr>
        <w:top w:val="none" w:sz="0" w:space="0" w:color="auto"/>
        <w:left w:val="none" w:sz="0" w:space="0" w:color="auto"/>
        <w:bottom w:val="none" w:sz="0" w:space="0" w:color="auto"/>
        <w:right w:val="none" w:sz="0" w:space="0" w:color="auto"/>
      </w:divBdr>
    </w:div>
    <w:div w:id="1474519613">
      <w:bodyDiv w:val="1"/>
      <w:marLeft w:val="0"/>
      <w:marRight w:val="0"/>
      <w:marTop w:val="0"/>
      <w:marBottom w:val="0"/>
      <w:divBdr>
        <w:top w:val="none" w:sz="0" w:space="0" w:color="auto"/>
        <w:left w:val="none" w:sz="0" w:space="0" w:color="auto"/>
        <w:bottom w:val="none" w:sz="0" w:space="0" w:color="auto"/>
        <w:right w:val="none" w:sz="0" w:space="0" w:color="auto"/>
      </w:divBdr>
    </w:div>
    <w:div w:id="1512603104">
      <w:bodyDiv w:val="1"/>
      <w:marLeft w:val="0"/>
      <w:marRight w:val="0"/>
      <w:marTop w:val="0"/>
      <w:marBottom w:val="0"/>
      <w:divBdr>
        <w:top w:val="none" w:sz="0" w:space="0" w:color="auto"/>
        <w:left w:val="none" w:sz="0" w:space="0" w:color="auto"/>
        <w:bottom w:val="none" w:sz="0" w:space="0" w:color="auto"/>
        <w:right w:val="none" w:sz="0" w:space="0" w:color="auto"/>
      </w:divBdr>
    </w:div>
    <w:div w:id="1532835408">
      <w:bodyDiv w:val="1"/>
      <w:marLeft w:val="0"/>
      <w:marRight w:val="0"/>
      <w:marTop w:val="0"/>
      <w:marBottom w:val="0"/>
      <w:divBdr>
        <w:top w:val="none" w:sz="0" w:space="0" w:color="auto"/>
        <w:left w:val="none" w:sz="0" w:space="0" w:color="auto"/>
        <w:bottom w:val="none" w:sz="0" w:space="0" w:color="auto"/>
        <w:right w:val="none" w:sz="0" w:space="0" w:color="auto"/>
      </w:divBdr>
    </w:div>
    <w:div w:id="1542401369">
      <w:bodyDiv w:val="1"/>
      <w:marLeft w:val="0"/>
      <w:marRight w:val="0"/>
      <w:marTop w:val="0"/>
      <w:marBottom w:val="0"/>
      <w:divBdr>
        <w:top w:val="none" w:sz="0" w:space="0" w:color="auto"/>
        <w:left w:val="none" w:sz="0" w:space="0" w:color="auto"/>
        <w:bottom w:val="none" w:sz="0" w:space="0" w:color="auto"/>
        <w:right w:val="none" w:sz="0" w:space="0" w:color="auto"/>
      </w:divBdr>
    </w:div>
    <w:div w:id="1609315847">
      <w:bodyDiv w:val="1"/>
      <w:marLeft w:val="0"/>
      <w:marRight w:val="0"/>
      <w:marTop w:val="0"/>
      <w:marBottom w:val="0"/>
      <w:divBdr>
        <w:top w:val="none" w:sz="0" w:space="0" w:color="auto"/>
        <w:left w:val="none" w:sz="0" w:space="0" w:color="auto"/>
        <w:bottom w:val="none" w:sz="0" w:space="0" w:color="auto"/>
        <w:right w:val="none" w:sz="0" w:space="0" w:color="auto"/>
      </w:divBdr>
    </w:div>
    <w:div w:id="1647933552">
      <w:bodyDiv w:val="1"/>
      <w:marLeft w:val="0"/>
      <w:marRight w:val="0"/>
      <w:marTop w:val="0"/>
      <w:marBottom w:val="0"/>
      <w:divBdr>
        <w:top w:val="none" w:sz="0" w:space="0" w:color="auto"/>
        <w:left w:val="none" w:sz="0" w:space="0" w:color="auto"/>
        <w:bottom w:val="none" w:sz="0" w:space="0" w:color="auto"/>
        <w:right w:val="none" w:sz="0" w:space="0" w:color="auto"/>
      </w:divBdr>
    </w:div>
    <w:div w:id="1649436368">
      <w:bodyDiv w:val="1"/>
      <w:marLeft w:val="0"/>
      <w:marRight w:val="0"/>
      <w:marTop w:val="0"/>
      <w:marBottom w:val="0"/>
      <w:divBdr>
        <w:top w:val="none" w:sz="0" w:space="0" w:color="auto"/>
        <w:left w:val="none" w:sz="0" w:space="0" w:color="auto"/>
        <w:bottom w:val="none" w:sz="0" w:space="0" w:color="auto"/>
        <w:right w:val="none" w:sz="0" w:space="0" w:color="auto"/>
      </w:divBdr>
    </w:div>
    <w:div w:id="1709523790">
      <w:bodyDiv w:val="1"/>
      <w:marLeft w:val="0"/>
      <w:marRight w:val="0"/>
      <w:marTop w:val="0"/>
      <w:marBottom w:val="0"/>
      <w:divBdr>
        <w:top w:val="none" w:sz="0" w:space="0" w:color="auto"/>
        <w:left w:val="none" w:sz="0" w:space="0" w:color="auto"/>
        <w:bottom w:val="none" w:sz="0" w:space="0" w:color="auto"/>
        <w:right w:val="none" w:sz="0" w:space="0" w:color="auto"/>
      </w:divBdr>
    </w:div>
    <w:div w:id="1777869495">
      <w:bodyDiv w:val="1"/>
      <w:marLeft w:val="0"/>
      <w:marRight w:val="0"/>
      <w:marTop w:val="0"/>
      <w:marBottom w:val="0"/>
      <w:divBdr>
        <w:top w:val="none" w:sz="0" w:space="0" w:color="auto"/>
        <w:left w:val="none" w:sz="0" w:space="0" w:color="auto"/>
        <w:bottom w:val="none" w:sz="0" w:space="0" w:color="auto"/>
        <w:right w:val="none" w:sz="0" w:space="0" w:color="auto"/>
      </w:divBdr>
    </w:div>
    <w:div w:id="1796825276">
      <w:bodyDiv w:val="1"/>
      <w:marLeft w:val="0"/>
      <w:marRight w:val="0"/>
      <w:marTop w:val="0"/>
      <w:marBottom w:val="0"/>
      <w:divBdr>
        <w:top w:val="none" w:sz="0" w:space="0" w:color="auto"/>
        <w:left w:val="none" w:sz="0" w:space="0" w:color="auto"/>
        <w:bottom w:val="none" w:sz="0" w:space="0" w:color="auto"/>
        <w:right w:val="none" w:sz="0" w:space="0" w:color="auto"/>
      </w:divBdr>
    </w:div>
    <w:div w:id="1836605000">
      <w:bodyDiv w:val="1"/>
      <w:marLeft w:val="0"/>
      <w:marRight w:val="0"/>
      <w:marTop w:val="0"/>
      <w:marBottom w:val="0"/>
      <w:divBdr>
        <w:top w:val="none" w:sz="0" w:space="0" w:color="auto"/>
        <w:left w:val="none" w:sz="0" w:space="0" w:color="auto"/>
        <w:bottom w:val="none" w:sz="0" w:space="0" w:color="auto"/>
        <w:right w:val="none" w:sz="0" w:space="0" w:color="auto"/>
      </w:divBdr>
    </w:div>
    <w:div w:id="1879782371">
      <w:bodyDiv w:val="1"/>
      <w:marLeft w:val="0"/>
      <w:marRight w:val="0"/>
      <w:marTop w:val="0"/>
      <w:marBottom w:val="0"/>
      <w:divBdr>
        <w:top w:val="none" w:sz="0" w:space="0" w:color="auto"/>
        <w:left w:val="none" w:sz="0" w:space="0" w:color="auto"/>
        <w:bottom w:val="none" w:sz="0" w:space="0" w:color="auto"/>
        <w:right w:val="none" w:sz="0" w:space="0" w:color="auto"/>
      </w:divBdr>
    </w:div>
    <w:div w:id="1903254735">
      <w:bodyDiv w:val="1"/>
      <w:marLeft w:val="0"/>
      <w:marRight w:val="0"/>
      <w:marTop w:val="0"/>
      <w:marBottom w:val="0"/>
      <w:divBdr>
        <w:top w:val="none" w:sz="0" w:space="0" w:color="auto"/>
        <w:left w:val="none" w:sz="0" w:space="0" w:color="auto"/>
        <w:bottom w:val="none" w:sz="0" w:space="0" w:color="auto"/>
        <w:right w:val="none" w:sz="0" w:space="0" w:color="auto"/>
      </w:divBdr>
    </w:div>
    <w:div w:id="1940258880">
      <w:bodyDiv w:val="1"/>
      <w:marLeft w:val="0"/>
      <w:marRight w:val="0"/>
      <w:marTop w:val="0"/>
      <w:marBottom w:val="0"/>
      <w:divBdr>
        <w:top w:val="none" w:sz="0" w:space="0" w:color="auto"/>
        <w:left w:val="none" w:sz="0" w:space="0" w:color="auto"/>
        <w:bottom w:val="none" w:sz="0" w:space="0" w:color="auto"/>
        <w:right w:val="none" w:sz="0" w:space="0" w:color="auto"/>
      </w:divBdr>
    </w:div>
    <w:div w:id="1971201511">
      <w:bodyDiv w:val="1"/>
      <w:marLeft w:val="0"/>
      <w:marRight w:val="0"/>
      <w:marTop w:val="0"/>
      <w:marBottom w:val="0"/>
      <w:divBdr>
        <w:top w:val="none" w:sz="0" w:space="0" w:color="auto"/>
        <w:left w:val="none" w:sz="0" w:space="0" w:color="auto"/>
        <w:bottom w:val="none" w:sz="0" w:space="0" w:color="auto"/>
        <w:right w:val="none" w:sz="0" w:space="0" w:color="auto"/>
      </w:divBdr>
    </w:div>
    <w:div w:id="2010712791">
      <w:bodyDiv w:val="1"/>
      <w:marLeft w:val="0"/>
      <w:marRight w:val="0"/>
      <w:marTop w:val="0"/>
      <w:marBottom w:val="0"/>
      <w:divBdr>
        <w:top w:val="none" w:sz="0" w:space="0" w:color="auto"/>
        <w:left w:val="none" w:sz="0" w:space="0" w:color="auto"/>
        <w:bottom w:val="none" w:sz="0" w:space="0" w:color="auto"/>
        <w:right w:val="none" w:sz="0" w:space="0" w:color="auto"/>
      </w:divBdr>
    </w:div>
    <w:div w:id="2039041987">
      <w:bodyDiv w:val="1"/>
      <w:marLeft w:val="0"/>
      <w:marRight w:val="0"/>
      <w:marTop w:val="0"/>
      <w:marBottom w:val="0"/>
      <w:divBdr>
        <w:top w:val="none" w:sz="0" w:space="0" w:color="auto"/>
        <w:left w:val="none" w:sz="0" w:space="0" w:color="auto"/>
        <w:bottom w:val="none" w:sz="0" w:space="0" w:color="auto"/>
        <w:right w:val="none" w:sz="0" w:space="0" w:color="auto"/>
      </w:divBdr>
    </w:div>
    <w:div w:id="2084376373">
      <w:bodyDiv w:val="1"/>
      <w:marLeft w:val="0"/>
      <w:marRight w:val="0"/>
      <w:marTop w:val="0"/>
      <w:marBottom w:val="0"/>
      <w:divBdr>
        <w:top w:val="none" w:sz="0" w:space="0" w:color="auto"/>
        <w:left w:val="none" w:sz="0" w:space="0" w:color="auto"/>
        <w:bottom w:val="none" w:sz="0" w:space="0" w:color="auto"/>
        <w:right w:val="none" w:sz="0" w:space="0" w:color="auto"/>
      </w:divBdr>
    </w:div>
    <w:div w:id="2110542156">
      <w:bodyDiv w:val="1"/>
      <w:marLeft w:val="0"/>
      <w:marRight w:val="0"/>
      <w:marTop w:val="0"/>
      <w:marBottom w:val="0"/>
      <w:divBdr>
        <w:top w:val="none" w:sz="0" w:space="0" w:color="auto"/>
        <w:left w:val="none" w:sz="0" w:space="0" w:color="auto"/>
        <w:bottom w:val="none" w:sz="0" w:space="0" w:color="auto"/>
        <w:right w:val="none" w:sz="0" w:space="0" w:color="auto"/>
      </w:divBdr>
    </w:div>
    <w:div w:id="2128503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8.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image" Target="media/image7.emf"/><Relationship Id="rId25" Type="http://schemas.microsoft.com/office/2007/relationships/hdphoto" Target="media/hdphoto2.wdp"/><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microsoft.com/office/2007/relationships/hdphoto" Target="media/hdphoto1.wdp"/><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BC49C7-2F00-49BC-B213-7BA723655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83</Pages>
  <Words>25756</Words>
  <Characters>146814</Characters>
  <Application>Microsoft Office Word</Application>
  <DocSecurity>0</DocSecurity>
  <Lines>1223</Lines>
  <Paragraphs>344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Alexander Gullo</dc:creator>
  <cp:lastModifiedBy>Alexandr Gullo</cp:lastModifiedBy>
  <cp:revision>19</cp:revision>
  <dcterms:created xsi:type="dcterms:W3CDTF">2019-01-09T03:12:00Z</dcterms:created>
  <dcterms:modified xsi:type="dcterms:W3CDTF">2019-04-03T05:36:00Z</dcterms:modified>
</cp:coreProperties>
</file>