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23" w:rsidRPr="0058631D" w:rsidRDefault="00650523" w:rsidP="001C6C77">
      <w:pPr>
        <w:jc w:val="center"/>
        <w:rPr>
          <w:sz w:val="26"/>
          <w:szCs w:val="26"/>
        </w:rPr>
      </w:pPr>
    </w:p>
    <w:p w:rsidR="0058631D" w:rsidRPr="0058631D" w:rsidRDefault="0058631D" w:rsidP="007F67A9">
      <w:pPr>
        <w:shd w:val="clear" w:color="auto" w:fill="FFFFFF"/>
        <w:spacing w:line="276" w:lineRule="auto"/>
        <w:ind w:firstLine="9639"/>
        <w:rPr>
          <w:sz w:val="26"/>
          <w:szCs w:val="26"/>
        </w:rPr>
      </w:pPr>
      <w:r w:rsidRPr="0058631D">
        <w:rPr>
          <w:sz w:val="26"/>
          <w:szCs w:val="26"/>
        </w:rPr>
        <w:t>Утверждаю</w:t>
      </w:r>
    </w:p>
    <w:p w:rsidR="007F67A9" w:rsidRDefault="000C37A3" w:rsidP="007F67A9">
      <w:pPr>
        <w:shd w:val="clear" w:color="auto" w:fill="FFFFFF"/>
        <w:spacing w:line="276" w:lineRule="auto"/>
        <w:ind w:firstLine="9639"/>
        <w:rPr>
          <w:sz w:val="26"/>
          <w:szCs w:val="26"/>
        </w:rPr>
      </w:pPr>
      <w:r>
        <w:rPr>
          <w:sz w:val="26"/>
          <w:szCs w:val="26"/>
        </w:rPr>
        <w:t xml:space="preserve">Заместитель председателя </w:t>
      </w:r>
      <w:r w:rsidR="0058631D" w:rsidRPr="0058631D">
        <w:rPr>
          <w:sz w:val="26"/>
          <w:szCs w:val="26"/>
        </w:rPr>
        <w:t xml:space="preserve">организационного </w:t>
      </w:r>
    </w:p>
    <w:p w:rsidR="0058631D" w:rsidRPr="0058631D" w:rsidRDefault="0058631D" w:rsidP="007F67A9">
      <w:pPr>
        <w:shd w:val="clear" w:color="auto" w:fill="FFFFFF"/>
        <w:spacing w:line="276" w:lineRule="auto"/>
        <w:ind w:firstLine="9639"/>
        <w:rPr>
          <w:sz w:val="26"/>
          <w:szCs w:val="26"/>
        </w:rPr>
      </w:pPr>
      <w:r w:rsidRPr="0058631D">
        <w:rPr>
          <w:sz w:val="26"/>
          <w:szCs w:val="26"/>
        </w:rPr>
        <w:t xml:space="preserve">комитета </w:t>
      </w:r>
    </w:p>
    <w:p w:rsidR="0058631D" w:rsidRPr="0058631D" w:rsidRDefault="0058631D" w:rsidP="007F67A9">
      <w:pPr>
        <w:shd w:val="clear" w:color="auto" w:fill="FFFFFF"/>
        <w:spacing w:line="276" w:lineRule="auto"/>
        <w:ind w:firstLine="9639"/>
        <w:rPr>
          <w:sz w:val="26"/>
          <w:szCs w:val="26"/>
        </w:rPr>
      </w:pPr>
      <w:r w:rsidRPr="0058631D">
        <w:rPr>
          <w:sz w:val="26"/>
          <w:szCs w:val="26"/>
        </w:rPr>
        <w:t>______________</w:t>
      </w:r>
      <w:r w:rsidR="002A428B">
        <w:rPr>
          <w:sz w:val="26"/>
          <w:szCs w:val="26"/>
        </w:rPr>
        <w:t>Л.В. Медведева</w:t>
      </w:r>
    </w:p>
    <w:p w:rsidR="00650523" w:rsidRPr="0058631D" w:rsidRDefault="00650523" w:rsidP="00650523">
      <w:pPr>
        <w:shd w:val="clear" w:color="auto" w:fill="FFFFFF"/>
        <w:spacing w:before="100" w:beforeAutospacing="1" w:after="100" w:afterAutospacing="1" w:line="276" w:lineRule="auto"/>
        <w:jc w:val="center"/>
        <w:rPr>
          <w:sz w:val="26"/>
          <w:szCs w:val="26"/>
        </w:rPr>
      </w:pPr>
      <w:r w:rsidRPr="0058631D">
        <w:rPr>
          <w:sz w:val="26"/>
          <w:szCs w:val="26"/>
        </w:rPr>
        <w:t>Заключение по результатам публичных слушаний</w:t>
      </w:r>
    </w:p>
    <w:p w:rsidR="00650523" w:rsidRPr="0058631D" w:rsidRDefault="00650523" w:rsidP="00650523">
      <w:pPr>
        <w:shd w:val="clear" w:color="auto" w:fill="FFFFFF"/>
        <w:spacing w:before="100" w:beforeAutospacing="1" w:after="100" w:afterAutospacing="1" w:line="276" w:lineRule="auto"/>
        <w:jc w:val="right"/>
        <w:rPr>
          <w:sz w:val="26"/>
          <w:szCs w:val="26"/>
        </w:rPr>
      </w:pPr>
      <w:r w:rsidRPr="0058631D">
        <w:rPr>
          <w:sz w:val="26"/>
          <w:szCs w:val="26"/>
        </w:rPr>
        <w:t>«0</w:t>
      </w:r>
      <w:r w:rsidR="008C23BE" w:rsidRPr="0058631D">
        <w:rPr>
          <w:sz w:val="26"/>
          <w:szCs w:val="26"/>
        </w:rPr>
        <w:t>6</w:t>
      </w:r>
      <w:r w:rsidRPr="0058631D">
        <w:rPr>
          <w:sz w:val="26"/>
          <w:szCs w:val="26"/>
        </w:rPr>
        <w:t>» декабря 2017 г.</w:t>
      </w:r>
    </w:p>
    <w:p w:rsidR="00650523" w:rsidRPr="0058631D" w:rsidRDefault="00650523" w:rsidP="00650523">
      <w:pPr>
        <w:shd w:val="clear" w:color="auto" w:fill="FFFFFF"/>
        <w:spacing w:after="100" w:afterAutospacing="1" w:line="276" w:lineRule="auto"/>
        <w:ind w:firstLine="708"/>
        <w:jc w:val="both"/>
        <w:rPr>
          <w:sz w:val="26"/>
          <w:szCs w:val="26"/>
        </w:rPr>
      </w:pPr>
      <w:r w:rsidRPr="0058631D">
        <w:rPr>
          <w:sz w:val="26"/>
          <w:szCs w:val="26"/>
        </w:rPr>
        <w:t xml:space="preserve">Публичные слушания назначены постановлением главы Сургутского района от </w:t>
      </w:r>
      <w:r w:rsidR="008C23BE" w:rsidRPr="0058631D">
        <w:rPr>
          <w:sz w:val="26"/>
          <w:szCs w:val="26"/>
        </w:rPr>
        <w:t>29</w:t>
      </w:r>
      <w:r w:rsidRPr="0058631D">
        <w:rPr>
          <w:sz w:val="26"/>
          <w:szCs w:val="26"/>
        </w:rPr>
        <w:t xml:space="preserve"> сентября 2017 года № </w:t>
      </w:r>
      <w:r w:rsidR="008C23BE" w:rsidRPr="0058631D">
        <w:rPr>
          <w:sz w:val="26"/>
          <w:szCs w:val="26"/>
        </w:rPr>
        <w:t>98</w:t>
      </w:r>
      <w:r w:rsidRPr="0058631D">
        <w:rPr>
          <w:sz w:val="26"/>
          <w:szCs w:val="26"/>
        </w:rPr>
        <w:t>-пг «О назначении публичных слушаний».</w:t>
      </w:r>
    </w:p>
    <w:p w:rsidR="00650523" w:rsidRPr="0058631D" w:rsidRDefault="00650523" w:rsidP="00650523">
      <w:pPr>
        <w:shd w:val="clear" w:color="auto" w:fill="FFFFFF"/>
        <w:spacing w:line="276" w:lineRule="auto"/>
        <w:ind w:firstLine="709"/>
        <w:jc w:val="both"/>
        <w:rPr>
          <w:sz w:val="26"/>
          <w:szCs w:val="26"/>
        </w:rPr>
      </w:pPr>
      <w:r w:rsidRPr="0058631D">
        <w:rPr>
          <w:sz w:val="26"/>
          <w:szCs w:val="26"/>
        </w:rPr>
        <w:t xml:space="preserve">Тема публичных слушаний: рассмотрение и обсуждение проекта решения Думы Сургутского района «О внесении изменений в решение Думы Сургутского района от </w:t>
      </w:r>
      <w:r w:rsidR="008C23BE" w:rsidRPr="0058631D">
        <w:rPr>
          <w:sz w:val="26"/>
          <w:szCs w:val="26"/>
        </w:rPr>
        <w:t>30</w:t>
      </w:r>
      <w:r w:rsidRPr="0058631D">
        <w:rPr>
          <w:sz w:val="26"/>
          <w:szCs w:val="26"/>
        </w:rPr>
        <w:t xml:space="preserve"> </w:t>
      </w:r>
      <w:r w:rsidR="008C23BE" w:rsidRPr="0058631D">
        <w:rPr>
          <w:sz w:val="26"/>
          <w:szCs w:val="26"/>
        </w:rPr>
        <w:t>сентября</w:t>
      </w:r>
      <w:r w:rsidRPr="0058631D">
        <w:rPr>
          <w:sz w:val="26"/>
          <w:szCs w:val="26"/>
        </w:rPr>
        <w:t xml:space="preserve"> 2009 года № </w:t>
      </w:r>
      <w:r w:rsidR="008C23BE" w:rsidRPr="0058631D">
        <w:rPr>
          <w:sz w:val="26"/>
          <w:szCs w:val="26"/>
        </w:rPr>
        <w:t>493</w:t>
      </w:r>
      <w:r w:rsidRPr="0058631D">
        <w:rPr>
          <w:sz w:val="26"/>
          <w:szCs w:val="26"/>
        </w:rPr>
        <w:t xml:space="preserve"> «Об утверждении правил землепользования и застройки сельского поселения </w:t>
      </w:r>
      <w:r w:rsidR="008C23BE" w:rsidRPr="0058631D">
        <w:rPr>
          <w:sz w:val="26"/>
          <w:szCs w:val="26"/>
        </w:rPr>
        <w:t>Русскинская</w:t>
      </w:r>
      <w:r w:rsidRPr="0058631D">
        <w:rPr>
          <w:sz w:val="26"/>
          <w:szCs w:val="26"/>
        </w:rPr>
        <w:t>».</w:t>
      </w:r>
    </w:p>
    <w:p w:rsidR="00650523" w:rsidRPr="0058631D" w:rsidRDefault="00650523" w:rsidP="00650523">
      <w:pPr>
        <w:shd w:val="clear" w:color="auto" w:fill="FFFFFF"/>
        <w:spacing w:before="100" w:beforeAutospacing="1" w:after="100" w:afterAutospacing="1" w:line="276" w:lineRule="auto"/>
        <w:ind w:firstLine="709"/>
        <w:jc w:val="both"/>
        <w:rPr>
          <w:sz w:val="26"/>
          <w:szCs w:val="26"/>
        </w:rPr>
      </w:pPr>
      <w:r w:rsidRPr="0058631D">
        <w:rPr>
          <w:sz w:val="26"/>
          <w:szCs w:val="26"/>
        </w:rPr>
        <w:t xml:space="preserve">Дата проведения публичных слушаний </w:t>
      </w:r>
      <w:r w:rsidR="008C23BE" w:rsidRPr="0058631D">
        <w:rPr>
          <w:sz w:val="26"/>
          <w:szCs w:val="26"/>
        </w:rPr>
        <w:t>01 декабря</w:t>
      </w:r>
      <w:r w:rsidR="00021DB3" w:rsidRPr="0058631D">
        <w:rPr>
          <w:sz w:val="26"/>
          <w:szCs w:val="26"/>
        </w:rPr>
        <w:t xml:space="preserve"> 2017 года (12</w:t>
      </w:r>
      <w:r w:rsidR="00517C46" w:rsidRPr="0058631D">
        <w:rPr>
          <w:sz w:val="26"/>
          <w:szCs w:val="26"/>
        </w:rPr>
        <w:t xml:space="preserve"> час</w:t>
      </w:r>
      <w:r w:rsidR="00021DB3" w:rsidRPr="0058631D">
        <w:rPr>
          <w:sz w:val="26"/>
          <w:szCs w:val="26"/>
        </w:rPr>
        <w:t>.</w:t>
      </w:r>
      <w:r w:rsidR="00517C46" w:rsidRPr="0058631D">
        <w:rPr>
          <w:sz w:val="26"/>
          <w:szCs w:val="26"/>
        </w:rPr>
        <w:t xml:space="preserve"> </w:t>
      </w:r>
      <w:r w:rsidR="00021DB3" w:rsidRPr="0058631D">
        <w:rPr>
          <w:sz w:val="26"/>
          <w:szCs w:val="26"/>
        </w:rPr>
        <w:t>00</w:t>
      </w:r>
      <w:r w:rsidR="00517C46" w:rsidRPr="0058631D">
        <w:rPr>
          <w:sz w:val="26"/>
          <w:szCs w:val="26"/>
        </w:rPr>
        <w:t xml:space="preserve"> мин.</w:t>
      </w:r>
      <w:r w:rsidR="00021DB3" w:rsidRPr="0058631D">
        <w:rPr>
          <w:sz w:val="26"/>
          <w:szCs w:val="26"/>
        </w:rPr>
        <w:t>).</w:t>
      </w:r>
    </w:p>
    <w:p w:rsidR="00650523" w:rsidRPr="0058631D" w:rsidRDefault="00650523" w:rsidP="00650523">
      <w:pPr>
        <w:spacing w:line="276" w:lineRule="auto"/>
        <w:jc w:val="both"/>
        <w:rPr>
          <w:sz w:val="26"/>
          <w:szCs w:val="26"/>
        </w:rPr>
      </w:pPr>
      <w:r w:rsidRPr="0058631D">
        <w:rPr>
          <w:sz w:val="26"/>
          <w:szCs w:val="26"/>
        </w:rPr>
        <w:t xml:space="preserve">Место проведения публичных слушаний: сельское поселение </w:t>
      </w:r>
      <w:r w:rsidR="008C23BE" w:rsidRPr="0058631D">
        <w:rPr>
          <w:sz w:val="26"/>
          <w:szCs w:val="26"/>
        </w:rPr>
        <w:t>Русскинская</w:t>
      </w:r>
      <w:r w:rsidRPr="0058631D">
        <w:rPr>
          <w:sz w:val="26"/>
          <w:szCs w:val="26"/>
        </w:rPr>
        <w:t xml:space="preserve">, </w:t>
      </w:r>
      <w:r w:rsidR="008C23BE" w:rsidRPr="0058631D">
        <w:rPr>
          <w:sz w:val="26"/>
          <w:szCs w:val="26"/>
        </w:rPr>
        <w:t>д. Русскинская</w:t>
      </w:r>
      <w:r w:rsidRPr="0058631D">
        <w:rPr>
          <w:sz w:val="26"/>
          <w:szCs w:val="26"/>
        </w:rPr>
        <w:t>, ул</w:t>
      </w:r>
      <w:r w:rsidR="008C23BE" w:rsidRPr="0058631D">
        <w:rPr>
          <w:sz w:val="26"/>
          <w:szCs w:val="26"/>
        </w:rPr>
        <w:t>. Ветеранов</w:t>
      </w:r>
      <w:r w:rsidRPr="0058631D">
        <w:rPr>
          <w:sz w:val="26"/>
          <w:szCs w:val="26"/>
        </w:rPr>
        <w:t xml:space="preserve">, </w:t>
      </w:r>
      <w:r w:rsidR="008C23BE" w:rsidRPr="0058631D">
        <w:rPr>
          <w:sz w:val="26"/>
          <w:szCs w:val="26"/>
        </w:rPr>
        <w:t>д. 16</w:t>
      </w:r>
      <w:r w:rsidRPr="0058631D">
        <w:rPr>
          <w:sz w:val="26"/>
          <w:szCs w:val="26"/>
        </w:rPr>
        <w:t xml:space="preserve">, </w:t>
      </w:r>
      <w:r w:rsidR="008C23BE" w:rsidRPr="0058631D">
        <w:rPr>
          <w:sz w:val="26"/>
          <w:szCs w:val="26"/>
        </w:rPr>
        <w:t>МКУК</w:t>
      </w:r>
      <w:r w:rsidRPr="0058631D">
        <w:rPr>
          <w:sz w:val="26"/>
          <w:szCs w:val="26"/>
        </w:rPr>
        <w:t xml:space="preserve"> «</w:t>
      </w:r>
      <w:proofErr w:type="spellStart"/>
      <w:r w:rsidR="008C23BE" w:rsidRPr="0058631D">
        <w:rPr>
          <w:sz w:val="26"/>
          <w:szCs w:val="26"/>
        </w:rPr>
        <w:t>Русскинской</w:t>
      </w:r>
      <w:proofErr w:type="spellEnd"/>
      <w:r w:rsidRPr="0058631D">
        <w:rPr>
          <w:sz w:val="26"/>
          <w:szCs w:val="26"/>
        </w:rPr>
        <w:t xml:space="preserve"> центр досуга и творчества».</w:t>
      </w:r>
    </w:p>
    <w:p w:rsidR="00650523" w:rsidRDefault="00650523" w:rsidP="001C6C77">
      <w:pPr>
        <w:jc w:val="center"/>
        <w:rPr>
          <w:sz w:val="26"/>
          <w:szCs w:val="26"/>
        </w:rPr>
      </w:pPr>
    </w:p>
    <w:p w:rsidR="00650523" w:rsidRPr="0058631D" w:rsidRDefault="00650523" w:rsidP="001C6C77">
      <w:pPr>
        <w:jc w:val="center"/>
        <w:rPr>
          <w:sz w:val="26"/>
          <w:szCs w:val="26"/>
        </w:rPr>
      </w:pPr>
    </w:p>
    <w:p w:rsidR="006177F0" w:rsidRPr="0058631D" w:rsidRDefault="006177F0" w:rsidP="006177F0">
      <w:pPr>
        <w:jc w:val="both"/>
        <w:rPr>
          <w:sz w:val="26"/>
          <w:szCs w:val="26"/>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992"/>
        <w:gridCol w:w="1134"/>
        <w:gridCol w:w="8931"/>
        <w:gridCol w:w="1134"/>
        <w:gridCol w:w="1275"/>
      </w:tblGrid>
      <w:tr w:rsidR="00EE231F" w:rsidRPr="009D5A0A" w:rsidTr="004F7039">
        <w:trPr>
          <w:trHeight w:val="1799"/>
        </w:trPr>
        <w:tc>
          <w:tcPr>
            <w:tcW w:w="426" w:type="dxa"/>
            <w:shd w:val="clear" w:color="auto" w:fill="auto"/>
            <w:vAlign w:val="center"/>
          </w:tcPr>
          <w:p w:rsidR="00EE231F" w:rsidRPr="009D5A0A" w:rsidRDefault="00EE231F" w:rsidP="00C33B57">
            <w:pPr>
              <w:ind w:left="-108" w:right="-4"/>
              <w:jc w:val="center"/>
              <w:rPr>
                <w:rFonts w:eastAsia="Calibri"/>
                <w:sz w:val="22"/>
                <w:szCs w:val="22"/>
              </w:rPr>
            </w:pPr>
            <w:r w:rsidRPr="009D5A0A">
              <w:rPr>
                <w:rFonts w:eastAsia="Calibri"/>
                <w:sz w:val="22"/>
                <w:szCs w:val="22"/>
              </w:rPr>
              <w:t>№ п/п</w:t>
            </w:r>
          </w:p>
        </w:tc>
        <w:tc>
          <w:tcPr>
            <w:tcW w:w="992" w:type="dxa"/>
            <w:shd w:val="clear" w:color="auto" w:fill="auto"/>
            <w:vAlign w:val="center"/>
          </w:tcPr>
          <w:p w:rsidR="00EE231F" w:rsidRPr="009D5A0A" w:rsidRDefault="00EE231F" w:rsidP="00DC7B7F">
            <w:pPr>
              <w:ind w:left="-89" w:right="-108"/>
              <w:jc w:val="center"/>
              <w:rPr>
                <w:rFonts w:eastAsia="Calibri"/>
                <w:sz w:val="22"/>
                <w:szCs w:val="22"/>
              </w:rPr>
            </w:pPr>
            <w:r w:rsidRPr="009D5A0A">
              <w:rPr>
                <w:rFonts w:eastAsia="Calibri"/>
                <w:sz w:val="22"/>
                <w:szCs w:val="22"/>
              </w:rPr>
              <w:t>№ пункта (части, статьи) проекта муниципального правового</w:t>
            </w:r>
            <w:r w:rsidR="00B47EE7" w:rsidRPr="009D5A0A">
              <w:rPr>
                <w:rFonts w:eastAsia="Calibri"/>
                <w:sz w:val="22"/>
                <w:szCs w:val="22"/>
              </w:rPr>
              <w:t xml:space="preserve"> акта</w:t>
            </w:r>
          </w:p>
        </w:tc>
        <w:tc>
          <w:tcPr>
            <w:tcW w:w="992" w:type="dxa"/>
            <w:shd w:val="clear" w:color="auto" w:fill="auto"/>
            <w:vAlign w:val="center"/>
          </w:tcPr>
          <w:p w:rsidR="00EE231F" w:rsidRPr="009D5A0A" w:rsidRDefault="00EE231F" w:rsidP="00DC7B7F">
            <w:pPr>
              <w:ind w:left="-108" w:right="-10"/>
              <w:jc w:val="center"/>
              <w:rPr>
                <w:rFonts w:eastAsia="Calibri"/>
                <w:sz w:val="22"/>
                <w:szCs w:val="22"/>
              </w:rPr>
            </w:pPr>
            <w:r w:rsidRPr="009D5A0A">
              <w:rPr>
                <w:rFonts w:eastAsia="Calibri"/>
                <w:sz w:val="22"/>
                <w:szCs w:val="22"/>
              </w:rPr>
              <w:t xml:space="preserve">Содержание пункта (части, статьи) проекта </w:t>
            </w:r>
            <w:proofErr w:type="spellStart"/>
            <w:r w:rsidRPr="009D5A0A">
              <w:rPr>
                <w:rFonts w:eastAsia="Calibri"/>
                <w:sz w:val="22"/>
                <w:szCs w:val="22"/>
              </w:rPr>
              <w:t>муниципаль</w:t>
            </w:r>
            <w:proofErr w:type="spellEnd"/>
          </w:p>
          <w:p w:rsidR="00EE231F" w:rsidRPr="009D5A0A" w:rsidRDefault="00EE231F" w:rsidP="00DC7B7F">
            <w:pPr>
              <w:ind w:left="-108" w:right="-10"/>
              <w:jc w:val="center"/>
              <w:rPr>
                <w:rFonts w:eastAsia="Calibri"/>
                <w:sz w:val="22"/>
                <w:szCs w:val="22"/>
              </w:rPr>
            </w:pPr>
            <w:proofErr w:type="spellStart"/>
            <w:r w:rsidRPr="009D5A0A">
              <w:rPr>
                <w:rFonts w:eastAsia="Calibri"/>
                <w:sz w:val="22"/>
                <w:szCs w:val="22"/>
              </w:rPr>
              <w:t>ного</w:t>
            </w:r>
            <w:proofErr w:type="spellEnd"/>
            <w:r w:rsidRPr="009D5A0A">
              <w:rPr>
                <w:rFonts w:eastAsia="Calibri"/>
                <w:sz w:val="22"/>
                <w:szCs w:val="22"/>
              </w:rPr>
              <w:t xml:space="preserve"> правового акта</w:t>
            </w:r>
          </w:p>
        </w:tc>
        <w:tc>
          <w:tcPr>
            <w:tcW w:w="1134" w:type="dxa"/>
            <w:shd w:val="clear" w:color="auto" w:fill="auto"/>
            <w:vAlign w:val="center"/>
          </w:tcPr>
          <w:p w:rsidR="00EE231F" w:rsidRPr="009D5A0A" w:rsidRDefault="00EE231F" w:rsidP="00DC7B7F">
            <w:pPr>
              <w:ind w:left="-65" w:right="-31"/>
              <w:jc w:val="center"/>
              <w:rPr>
                <w:rFonts w:eastAsia="Calibri"/>
                <w:sz w:val="22"/>
                <w:szCs w:val="22"/>
              </w:rPr>
            </w:pPr>
            <w:r w:rsidRPr="009D5A0A">
              <w:rPr>
                <w:rFonts w:eastAsia="Calibri"/>
                <w:sz w:val="22"/>
                <w:szCs w:val="22"/>
              </w:rPr>
              <w:t>Дата внесения предложений, кем внесены (Ф.И.О., место жительства)</w:t>
            </w:r>
          </w:p>
        </w:tc>
        <w:tc>
          <w:tcPr>
            <w:tcW w:w="8931" w:type="dxa"/>
            <w:shd w:val="clear" w:color="auto" w:fill="auto"/>
            <w:vAlign w:val="center"/>
          </w:tcPr>
          <w:p w:rsidR="00EE231F" w:rsidRPr="009D5A0A" w:rsidRDefault="00EE231F" w:rsidP="00DC7B7F">
            <w:pPr>
              <w:jc w:val="center"/>
              <w:rPr>
                <w:rFonts w:eastAsia="Calibri"/>
                <w:sz w:val="22"/>
                <w:szCs w:val="22"/>
              </w:rPr>
            </w:pPr>
            <w:r w:rsidRPr="009D5A0A">
              <w:rPr>
                <w:rFonts w:eastAsia="Calibri"/>
                <w:sz w:val="22"/>
                <w:szCs w:val="22"/>
              </w:rPr>
              <w:t>Содержание предложений по пункту (части, статьи) проекта муниципального правового акта</w:t>
            </w:r>
          </w:p>
        </w:tc>
        <w:tc>
          <w:tcPr>
            <w:tcW w:w="1134" w:type="dxa"/>
            <w:shd w:val="clear" w:color="auto" w:fill="auto"/>
            <w:vAlign w:val="center"/>
          </w:tcPr>
          <w:p w:rsidR="00EE231F" w:rsidRPr="009D5A0A" w:rsidRDefault="00EE231F" w:rsidP="00FD0B93">
            <w:pPr>
              <w:ind w:left="-108" w:right="-108"/>
              <w:jc w:val="center"/>
              <w:rPr>
                <w:rFonts w:eastAsia="Calibri"/>
                <w:sz w:val="22"/>
                <w:szCs w:val="22"/>
              </w:rPr>
            </w:pPr>
            <w:r w:rsidRPr="009D5A0A">
              <w:rPr>
                <w:rFonts w:eastAsia="Calibri"/>
                <w:sz w:val="22"/>
                <w:szCs w:val="22"/>
              </w:rPr>
              <w:t>Итоги рассмотрения предложения</w:t>
            </w:r>
          </w:p>
        </w:tc>
        <w:tc>
          <w:tcPr>
            <w:tcW w:w="1275" w:type="dxa"/>
            <w:shd w:val="clear" w:color="auto" w:fill="auto"/>
            <w:vAlign w:val="center"/>
          </w:tcPr>
          <w:p w:rsidR="00EE231F" w:rsidRPr="009D5A0A" w:rsidRDefault="00EE231F" w:rsidP="00DC7B7F">
            <w:pPr>
              <w:jc w:val="center"/>
              <w:rPr>
                <w:rFonts w:eastAsia="Calibri"/>
                <w:sz w:val="22"/>
                <w:szCs w:val="22"/>
              </w:rPr>
            </w:pPr>
            <w:r w:rsidRPr="009D5A0A">
              <w:rPr>
                <w:rFonts w:eastAsia="Calibri"/>
                <w:sz w:val="22"/>
                <w:szCs w:val="22"/>
              </w:rPr>
              <w:t>Мотива</w:t>
            </w:r>
            <w:bookmarkStart w:id="0" w:name="_GoBack"/>
            <w:bookmarkEnd w:id="0"/>
            <w:r w:rsidRPr="009D5A0A">
              <w:rPr>
                <w:rFonts w:eastAsia="Calibri"/>
                <w:sz w:val="22"/>
                <w:szCs w:val="22"/>
              </w:rPr>
              <w:t>ция принятого решения</w:t>
            </w:r>
          </w:p>
        </w:tc>
      </w:tr>
      <w:tr w:rsidR="00297A96" w:rsidRPr="009D5A0A" w:rsidTr="004F7039">
        <w:trPr>
          <w:trHeight w:val="1799"/>
        </w:trPr>
        <w:tc>
          <w:tcPr>
            <w:tcW w:w="426" w:type="dxa"/>
            <w:shd w:val="clear" w:color="auto" w:fill="auto"/>
            <w:vAlign w:val="center"/>
          </w:tcPr>
          <w:p w:rsidR="00297A96" w:rsidRPr="009D5A0A" w:rsidRDefault="00297A96" w:rsidP="00297A96">
            <w:pPr>
              <w:ind w:left="-108" w:right="-4"/>
              <w:jc w:val="center"/>
              <w:rPr>
                <w:rFonts w:eastAsia="Calibri"/>
                <w:sz w:val="22"/>
                <w:szCs w:val="22"/>
              </w:rPr>
            </w:pPr>
            <w:r>
              <w:rPr>
                <w:rFonts w:eastAsia="Calibri"/>
                <w:sz w:val="22"/>
                <w:szCs w:val="22"/>
              </w:rPr>
              <w:lastRenderedPageBreak/>
              <w:t>1</w:t>
            </w:r>
          </w:p>
        </w:tc>
        <w:tc>
          <w:tcPr>
            <w:tcW w:w="992" w:type="dxa"/>
            <w:shd w:val="clear" w:color="auto" w:fill="auto"/>
            <w:vAlign w:val="center"/>
          </w:tcPr>
          <w:p w:rsidR="00297A96" w:rsidRPr="009D5A0A" w:rsidRDefault="00297A96" w:rsidP="00297A96">
            <w:pPr>
              <w:ind w:left="-89" w:right="-108"/>
              <w:jc w:val="center"/>
              <w:rPr>
                <w:rFonts w:eastAsia="Calibri"/>
                <w:sz w:val="22"/>
                <w:szCs w:val="22"/>
              </w:rPr>
            </w:pPr>
            <w:r>
              <w:rPr>
                <w:rFonts w:eastAsia="Calibri"/>
                <w:sz w:val="22"/>
                <w:szCs w:val="22"/>
              </w:rPr>
              <w:t>Приложение 1 к проекту</w:t>
            </w:r>
          </w:p>
        </w:tc>
        <w:tc>
          <w:tcPr>
            <w:tcW w:w="992" w:type="dxa"/>
            <w:shd w:val="clear" w:color="auto" w:fill="auto"/>
            <w:vAlign w:val="center"/>
          </w:tcPr>
          <w:p w:rsidR="00297A96" w:rsidRPr="009D5A0A" w:rsidRDefault="00297A96" w:rsidP="00297A96">
            <w:pPr>
              <w:ind w:left="-108" w:right="-10"/>
              <w:jc w:val="center"/>
              <w:rPr>
                <w:rFonts w:eastAsia="Calibri"/>
                <w:sz w:val="22"/>
                <w:szCs w:val="22"/>
              </w:rPr>
            </w:pPr>
            <w:r>
              <w:rPr>
                <w:rFonts w:eastAsia="Calibri"/>
                <w:sz w:val="22"/>
                <w:szCs w:val="22"/>
              </w:rPr>
              <w:t>Статья 5</w:t>
            </w:r>
          </w:p>
        </w:tc>
        <w:tc>
          <w:tcPr>
            <w:tcW w:w="1134" w:type="dxa"/>
            <w:shd w:val="clear" w:color="auto" w:fill="auto"/>
            <w:vAlign w:val="center"/>
          </w:tcPr>
          <w:p w:rsidR="00297A96" w:rsidRPr="009D5A0A" w:rsidRDefault="00297A96" w:rsidP="00297A96">
            <w:pPr>
              <w:ind w:left="-65" w:right="-31"/>
              <w:jc w:val="center"/>
              <w:rPr>
                <w:rFonts w:eastAsia="Calibri"/>
                <w:sz w:val="22"/>
                <w:szCs w:val="22"/>
              </w:rPr>
            </w:pPr>
            <w:r w:rsidRPr="009D5A0A">
              <w:rPr>
                <w:rFonts w:eastAsia="Calibri"/>
                <w:sz w:val="22"/>
                <w:szCs w:val="22"/>
              </w:rPr>
              <w:t xml:space="preserve">1 декабря 2017 года, </w:t>
            </w:r>
            <w:proofErr w:type="spellStart"/>
            <w:r w:rsidRPr="009D5A0A">
              <w:rPr>
                <w:sz w:val="22"/>
                <w:szCs w:val="22"/>
              </w:rPr>
              <w:t>Сытов</w:t>
            </w:r>
            <w:proofErr w:type="spellEnd"/>
            <w:r w:rsidRPr="009D5A0A">
              <w:rPr>
                <w:sz w:val="22"/>
                <w:szCs w:val="22"/>
              </w:rPr>
              <w:t xml:space="preserve"> А.В. – глава сельского поселения Русскинская Сургутского района</w:t>
            </w:r>
          </w:p>
        </w:tc>
        <w:tc>
          <w:tcPr>
            <w:tcW w:w="8931" w:type="dxa"/>
            <w:shd w:val="clear" w:color="auto" w:fill="auto"/>
            <w:vAlign w:val="center"/>
          </w:tcPr>
          <w:p w:rsidR="00297A96" w:rsidRDefault="00297A96" w:rsidP="00297A96">
            <w:pPr>
              <w:pStyle w:val="ConsPlusNormal"/>
              <w:tabs>
                <w:tab w:val="left" w:pos="567"/>
                <w:tab w:val="left" w:pos="851"/>
              </w:tabs>
              <w:ind w:left="567"/>
              <w:jc w:val="both"/>
              <w:rPr>
                <w:sz w:val="22"/>
                <w:szCs w:val="22"/>
              </w:rPr>
            </w:pPr>
            <w:r>
              <w:rPr>
                <w:sz w:val="22"/>
                <w:szCs w:val="22"/>
              </w:rPr>
              <w:t>Пункт 1 статьи 5 изложить в новой редакции:</w:t>
            </w:r>
          </w:p>
          <w:p w:rsidR="00297A96" w:rsidRPr="002773EB" w:rsidRDefault="00297A96" w:rsidP="00297A96">
            <w:pPr>
              <w:pStyle w:val="ConsPlusNormal"/>
              <w:tabs>
                <w:tab w:val="left" w:pos="567"/>
                <w:tab w:val="left" w:pos="851"/>
              </w:tabs>
              <w:ind w:left="567"/>
              <w:jc w:val="both"/>
              <w:rPr>
                <w:sz w:val="22"/>
                <w:szCs w:val="22"/>
              </w:rPr>
            </w:pPr>
          </w:p>
          <w:p w:rsidR="00297A96" w:rsidRPr="002773EB" w:rsidRDefault="00297A96" w:rsidP="00297A96">
            <w:pPr>
              <w:pStyle w:val="ConsPlusNormal"/>
              <w:widowControl w:val="0"/>
              <w:numPr>
                <w:ilvl w:val="0"/>
                <w:numId w:val="14"/>
              </w:numPr>
              <w:tabs>
                <w:tab w:val="left" w:pos="567"/>
                <w:tab w:val="left" w:pos="851"/>
              </w:tabs>
              <w:ind w:left="0" w:firstLine="567"/>
              <w:jc w:val="both"/>
              <w:rPr>
                <w:sz w:val="22"/>
                <w:szCs w:val="22"/>
              </w:rPr>
            </w:pPr>
            <w:r w:rsidRPr="002773EB">
              <w:rPr>
                <w:sz w:val="22"/>
                <w:szCs w:val="22"/>
              </w:rPr>
              <w:t xml:space="preserve">В целях рассмотрения вопросов, связанных с внесением изменений в Правила </w:t>
            </w:r>
            <w:proofErr w:type="spellStart"/>
            <w:r w:rsidRPr="002773EB">
              <w:rPr>
                <w:sz w:val="22"/>
                <w:szCs w:val="22"/>
              </w:rPr>
              <w:t>c.п</w:t>
            </w:r>
            <w:proofErr w:type="spellEnd"/>
            <w:r w:rsidRPr="002773EB">
              <w:rPr>
                <w:sz w:val="22"/>
                <w:szCs w:val="22"/>
              </w:rPr>
              <w:t xml:space="preserve">. </w:t>
            </w:r>
            <w:r>
              <w:rPr>
                <w:sz w:val="22"/>
                <w:szCs w:val="22"/>
              </w:rPr>
              <w:t>Русскинская</w:t>
            </w:r>
            <w:r w:rsidRPr="002773EB">
              <w:rPr>
                <w:sz w:val="22"/>
                <w:szCs w:val="22"/>
              </w:rPr>
              <w:t xml:space="preserve">, предоставлением разрешения на отклонение от предельных параметров разрешенного строительства, реконструкции объектов капитального строительства, создана комиссия в сфере градостроительной деятельности на территории Сургутского района (далее - Комиссия), утвержденная постановлением администрации Сургутского района от 28 января 2016 года № 225 «О создании комиссии в сфере градостроительной деятельности на территории Сургутского района». </w:t>
            </w:r>
          </w:p>
          <w:p w:rsidR="00297A96" w:rsidRPr="009D5A0A" w:rsidRDefault="00297A96" w:rsidP="00297A96">
            <w:pPr>
              <w:jc w:val="center"/>
              <w:rPr>
                <w:rFonts w:eastAsia="Calibri"/>
                <w:sz w:val="22"/>
                <w:szCs w:val="22"/>
              </w:rPr>
            </w:pPr>
          </w:p>
        </w:tc>
        <w:tc>
          <w:tcPr>
            <w:tcW w:w="1134" w:type="dxa"/>
            <w:shd w:val="clear" w:color="auto" w:fill="auto"/>
            <w:vAlign w:val="center"/>
          </w:tcPr>
          <w:p w:rsidR="00297A96" w:rsidRPr="009D5A0A" w:rsidRDefault="00297A96" w:rsidP="00297A96">
            <w:pPr>
              <w:ind w:left="-108" w:right="-108"/>
              <w:jc w:val="center"/>
              <w:rPr>
                <w:rFonts w:eastAsia="Calibri"/>
                <w:sz w:val="22"/>
                <w:szCs w:val="22"/>
              </w:rPr>
            </w:pPr>
            <w:r>
              <w:rPr>
                <w:rFonts w:eastAsia="Calibri"/>
                <w:sz w:val="22"/>
                <w:szCs w:val="22"/>
              </w:rPr>
              <w:t>Принять</w:t>
            </w:r>
          </w:p>
        </w:tc>
        <w:tc>
          <w:tcPr>
            <w:tcW w:w="1275" w:type="dxa"/>
            <w:shd w:val="clear" w:color="auto" w:fill="auto"/>
            <w:vAlign w:val="center"/>
          </w:tcPr>
          <w:p w:rsidR="00297A96" w:rsidRPr="009D5A0A" w:rsidRDefault="00297A96" w:rsidP="00297A96">
            <w:pPr>
              <w:jc w:val="both"/>
              <w:rPr>
                <w:sz w:val="22"/>
                <w:szCs w:val="22"/>
              </w:rPr>
            </w:pPr>
            <w:r w:rsidRPr="009D5A0A">
              <w:rPr>
                <w:sz w:val="22"/>
                <w:szCs w:val="22"/>
              </w:rPr>
              <w:t xml:space="preserve">Необходимо учесть изменения в соответствии с Градостроительным кодексом Российской Федерации, утверждённым административным регламентом по предоставлению муниципальной услуги. </w:t>
            </w:r>
          </w:p>
          <w:p w:rsidR="00297A96" w:rsidRPr="009D5A0A" w:rsidRDefault="00297A96" w:rsidP="00297A96">
            <w:pPr>
              <w:jc w:val="center"/>
              <w:rPr>
                <w:rFonts w:eastAsia="Calibri"/>
                <w:sz w:val="22"/>
                <w:szCs w:val="22"/>
              </w:rPr>
            </w:pPr>
          </w:p>
        </w:tc>
      </w:tr>
      <w:tr w:rsidR="00297A96" w:rsidRPr="009D5A0A" w:rsidTr="004F7039">
        <w:trPr>
          <w:trHeight w:val="1799"/>
        </w:trPr>
        <w:tc>
          <w:tcPr>
            <w:tcW w:w="426" w:type="dxa"/>
            <w:shd w:val="clear" w:color="auto" w:fill="auto"/>
            <w:vAlign w:val="center"/>
          </w:tcPr>
          <w:p w:rsidR="00297A96" w:rsidRPr="009D5A0A" w:rsidRDefault="00297A96" w:rsidP="00297A96">
            <w:pPr>
              <w:ind w:left="-108" w:right="-4"/>
              <w:jc w:val="center"/>
              <w:rPr>
                <w:rFonts w:eastAsia="Calibri"/>
                <w:sz w:val="22"/>
                <w:szCs w:val="22"/>
              </w:rPr>
            </w:pPr>
            <w:r>
              <w:rPr>
                <w:rFonts w:eastAsia="Calibri"/>
                <w:sz w:val="22"/>
                <w:szCs w:val="22"/>
              </w:rPr>
              <w:t>2</w:t>
            </w:r>
          </w:p>
        </w:tc>
        <w:tc>
          <w:tcPr>
            <w:tcW w:w="992" w:type="dxa"/>
            <w:shd w:val="clear" w:color="auto" w:fill="auto"/>
            <w:vAlign w:val="center"/>
          </w:tcPr>
          <w:p w:rsidR="00297A96" w:rsidRPr="009D5A0A" w:rsidRDefault="00297A96" w:rsidP="00297A96">
            <w:pPr>
              <w:ind w:left="-89" w:right="-108"/>
              <w:jc w:val="center"/>
              <w:rPr>
                <w:rFonts w:eastAsia="Calibri"/>
                <w:sz w:val="22"/>
                <w:szCs w:val="22"/>
              </w:rPr>
            </w:pPr>
            <w:r w:rsidRPr="009D5A0A">
              <w:rPr>
                <w:rFonts w:eastAsia="Calibri"/>
                <w:sz w:val="22"/>
                <w:szCs w:val="22"/>
              </w:rPr>
              <w:t>Приложение 1 к проекту</w:t>
            </w:r>
          </w:p>
        </w:tc>
        <w:tc>
          <w:tcPr>
            <w:tcW w:w="992" w:type="dxa"/>
            <w:shd w:val="clear" w:color="auto" w:fill="auto"/>
            <w:vAlign w:val="center"/>
          </w:tcPr>
          <w:p w:rsidR="00297A96" w:rsidRPr="009D5A0A" w:rsidRDefault="00297A96" w:rsidP="00297A96">
            <w:pPr>
              <w:ind w:right="-10"/>
              <w:jc w:val="center"/>
              <w:rPr>
                <w:rFonts w:eastAsia="Calibri"/>
                <w:sz w:val="22"/>
                <w:szCs w:val="22"/>
              </w:rPr>
            </w:pPr>
            <w:r w:rsidRPr="009D5A0A">
              <w:rPr>
                <w:rFonts w:eastAsia="Calibri"/>
                <w:sz w:val="22"/>
                <w:szCs w:val="22"/>
              </w:rPr>
              <w:t>Статья 6</w:t>
            </w:r>
          </w:p>
        </w:tc>
        <w:tc>
          <w:tcPr>
            <w:tcW w:w="1134" w:type="dxa"/>
            <w:shd w:val="clear" w:color="auto" w:fill="auto"/>
            <w:vAlign w:val="center"/>
          </w:tcPr>
          <w:p w:rsidR="00297A96" w:rsidRPr="009D5A0A" w:rsidRDefault="00297A96" w:rsidP="00297A96">
            <w:pPr>
              <w:ind w:left="-65" w:right="-31"/>
              <w:jc w:val="center"/>
              <w:rPr>
                <w:rFonts w:eastAsia="Calibri"/>
                <w:sz w:val="22"/>
                <w:szCs w:val="22"/>
              </w:rPr>
            </w:pPr>
            <w:r w:rsidRPr="009D5A0A">
              <w:rPr>
                <w:rFonts w:eastAsia="Calibri"/>
                <w:sz w:val="22"/>
                <w:szCs w:val="22"/>
              </w:rPr>
              <w:t xml:space="preserve">1 декабря 2017 года, </w:t>
            </w:r>
            <w:proofErr w:type="spellStart"/>
            <w:r w:rsidRPr="009D5A0A">
              <w:rPr>
                <w:sz w:val="22"/>
                <w:szCs w:val="22"/>
              </w:rPr>
              <w:t>Сытов</w:t>
            </w:r>
            <w:proofErr w:type="spellEnd"/>
            <w:r w:rsidRPr="009D5A0A">
              <w:rPr>
                <w:sz w:val="22"/>
                <w:szCs w:val="22"/>
              </w:rPr>
              <w:t xml:space="preserve"> А.В. – глава сельского поселения Русскинская Сургутского района</w:t>
            </w:r>
          </w:p>
        </w:tc>
        <w:tc>
          <w:tcPr>
            <w:tcW w:w="8931" w:type="dxa"/>
            <w:shd w:val="clear" w:color="auto" w:fill="auto"/>
            <w:vAlign w:val="center"/>
          </w:tcPr>
          <w:p w:rsidR="00297A96" w:rsidRPr="009D5A0A" w:rsidRDefault="00297A96" w:rsidP="00297A96">
            <w:pPr>
              <w:spacing w:after="45" w:line="240" w:lineRule="atLeast"/>
              <w:rPr>
                <w:sz w:val="22"/>
                <w:szCs w:val="22"/>
              </w:rPr>
            </w:pPr>
            <w:r>
              <w:rPr>
                <w:sz w:val="22"/>
                <w:szCs w:val="22"/>
              </w:rPr>
              <w:t>пункт 1 с</w:t>
            </w:r>
            <w:r w:rsidRPr="009D5A0A">
              <w:rPr>
                <w:sz w:val="22"/>
                <w:szCs w:val="22"/>
              </w:rPr>
              <w:t>татьи 6 изложить в новой редакции:</w:t>
            </w:r>
          </w:p>
          <w:p w:rsidR="00297A96" w:rsidRPr="009D5A0A" w:rsidRDefault="00297A96" w:rsidP="00297A96">
            <w:pPr>
              <w:spacing w:after="45" w:line="240" w:lineRule="atLeast"/>
              <w:rPr>
                <w:sz w:val="22"/>
                <w:szCs w:val="22"/>
              </w:rPr>
            </w:pPr>
          </w:p>
          <w:p w:rsidR="00297A96" w:rsidRPr="009D5A0A" w:rsidRDefault="00297A96" w:rsidP="00297A96">
            <w:pPr>
              <w:autoSpaceDE w:val="0"/>
              <w:autoSpaceDN w:val="0"/>
              <w:adjustRightInd w:val="0"/>
              <w:ind w:firstLine="540"/>
              <w:jc w:val="both"/>
              <w:rPr>
                <w:b/>
                <w:sz w:val="22"/>
                <w:szCs w:val="22"/>
              </w:rPr>
            </w:pPr>
            <w:proofErr w:type="gramStart"/>
            <w:r w:rsidRPr="009D5A0A">
              <w:rPr>
                <w:sz w:val="22"/>
                <w:szCs w:val="22"/>
              </w:rPr>
              <w:t>«….</w:t>
            </w:r>
            <w:proofErr w:type="gramEnd"/>
            <w:r w:rsidRPr="009D5A0A">
              <w:rPr>
                <w:sz w:val="22"/>
                <w:szCs w:val="22"/>
              </w:rPr>
              <w:t xml:space="preserve">1. Земельные участки, </w:t>
            </w:r>
            <w:r w:rsidRPr="00B13539">
              <w:rPr>
                <w:color w:val="FF0000"/>
                <w:sz w:val="22"/>
                <w:szCs w:val="22"/>
              </w:rPr>
              <w:t>государственная собственность на которые не разграничена</w:t>
            </w:r>
            <w:r w:rsidRPr="009D5A0A">
              <w:rPr>
                <w:sz w:val="22"/>
                <w:szCs w:val="22"/>
              </w:rPr>
              <w:t>, предоставляются на основании:</w:t>
            </w:r>
          </w:p>
          <w:p w:rsidR="00297A96" w:rsidRPr="009D5A0A" w:rsidRDefault="00297A96" w:rsidP="00297A96">
            <w:pPr>
              <w:pStyle w:val="S2"/>
              <w:numPr>
                <w:ilvl w:val="0"/>
                <w:numId w:val="0"/>
              </w:numPr>
              <w:tabs>
                <w:tab w:val="left" w:pos="567"/>
                <w:tab w:val="left" w:pos="709"/>
                <w:tab w:val="left" w:pos="851"/>
              </w:tabs>
              <w:spacing w:line="240" w:lineRule="auto"/>
              <w:ind w:firstLine="567"/>
              <w:rPr>
                <w:b w:val="0"/>
                <w:sz w:val="22"/>
                <w:szCs w:val="22"/>
              </w:rPr>
            </w:pPr>
            <w:r w:rsidRPr="009D5A0A">
              <w:rPr>
                <w:b w:val="0"/>
                <w:sz w:val="22"/>
                <w:szCs w:val="22"/>
              </w:rPr>
              <w:t xml:space="preserve"> </w:t>
            </w:r>
            <w:bookmarkStart w:id="1" w:name="sub_390111"/>
            <w:r w:rsidRPr="009D5A0A">
              <w:rPr>
                <w:b w:val="0"/>
                <w:sz w:val="22"/>
                <w:szCs w:val="22"/>
              </w:rPr>
              <w:t xml:space="preserve">1) решения </w:t>
            </w:r>
            <w:r w:rsidRPr="009D5A0A">
              <w:rPr>
                <w:b w:val="0"/>
                <w:color w:val="FF0000"/>
                <w:sz w:val="22"/>
                <w:szCs w:val="22"/>
                <w:lang w:val="ru-RU"/>
              </w:rPr>
              <w:t>администрации</w:t>
            </w:r>
            <w:r w:rsidRPr="009D5A0A">
              <w:rPr>
                <w:b w:val="0"/>
                <w:sz w:val="22"/>
                <w:szCs w:val="22"/>
                <w:lang w:val="ru-RU"/>
              </w:rPr>
              <w:t xml:space="preserve"> Сургутского района </w:t>
            </w:r>
            <w:r w:rsidRPr="009D5A0A">
              <w:rPr>
                <w:b w:val="0"/>
                <w:sz w:val="22"/>
                <w:szCs w:val="22"/>
              </w:rPr>
              <w:t>в случае предоставления земельного участка в собственность бесплатно или в постоянное (бессрочное) пользование;</w:t>
            </w:r>
          </w:p>
          <w:p w:rsidR="00297A96" w:rsidRPr="009D5A0A" w:rsidRDefault="00297A96" w:rsidP="00297A96">
            <w:pPr>
              <w:pStyle w:val="S2"/>
              <w:numPr>
                <w:ilvl w:val="0"/>
                <w:numId w:val="0"/>
              </w:numPr>
              <w:tabs>
                <w:tab w:val="left" w:pos="567"/>
                <w:tab w:val="left" w:pos="709"/>
                <w:tab w:val="left" w:pos="851"/>
              </w:tabs>
              <w:spacing w:line="240" w:lineRule="auto"/>
              <w:ind w:firstLine="567"/>
              <w:rPr>
                <w:b w:val="0"/>
                <w:sz w:val="22"/>
                <w:szCs w:val="22"/>
              </w:rPr>
            </w:pPr>
            <w:bookmarkStart w:id="2" w:name="sub_390112"/>
            <w:bookmarkEnd w:id="1"/>
            <w:r w:rsidRPr="009D5A0A">
              <w:rPr>
                <w:b w:val="0"/>
                <w:sz w:val="22"/>
                <w:szCs w:val="22"/>
              </w:rPr>
              <w:t>2) договора купли-продажи в случае предоставления земельного участка в собственность за плату;</w:t>
            </w:r>
          </w:p>
          <w:p w:rsidR="00297A96" w:rsidRPr="009D5A0A" w:rsidRDefault="00297A96" w:rsidP="00297A96">
            <w:pPr>
              <w:pStyle w:val="S2"/>
              <w:numPr>
                <w:ilvl w:val="0"/>
                <w:numId w:val="0"/>
              </w:numPr>
              <w:tabs>
                <w:tab w:val="left" w:pos="567"/>
                <w:tab w:val="left" w:pos="709"/>
                <w:tab w:val="left" w:pos="851"/>
              </w:tabs>
              <w:spacing w:line="240" w:lineRule="auto"/>
              <w:ind w:firstLine="567"/>
              <w:rPr>
                <w:b w:val="0"/>
                <w:sz w:val="22"/>
                <w:szCs w:val="22"/>
              </w:rPr>
            </w:pPr>
            <w:bookmarkStart w:id="3" w:name="sub_390113"/>
            <w:bookmarkEnd w:id="2"/>
            <w:r w:rsidRPr="009D5A0A">
              <w:rPr>
                <w:b w:val="0"/>
                <w:sz w:val="22"/>
                <w:szCs w:val="22"/>
              </w:rPr>
              <w:t>3)</w:t>
            </w:r>
            <w:r w:rsidRPr="009D5A0A">
              <w:rPr>
                <w:b w:val="0"/>
                <w:sz w:val="22"/>
                <w:szCs w:val="22"/>
                <w:lang w:val="ru-RU"/>
              </w:rPr>
              <w:t xml:space="preserve"> </w:t>
            </w:r>
            <w:r w:rsidRPr="009D5A0A">
              <w:rPr>
                <w:b w:val="0"/>
                <w:sz w:val="22"/>
                <w:szCs w:val="22"/>
              </w:rPr>
              <w:t>договора аренды в случае предоставления земельного участка в аренду;</w:t>
            </w:r>
          </w:p>
          <w:p w:rsidR="00297A96" w:rsidRPr="009D5A0A" w:rsidRDefault="00297A96" w:rsidP="00297A96">
            <w:pPr>
              <w:jc w:val="center"/>
              <w:rPr>
                <w:rFonts w:eastAsia="Calibri"/>
                <w:sz w:val="22"/>
                <w:szCs w:val="22"/>
              </w:rPr>
            </w:pPr>
            <w:bookmarkStart w:id="4" w:name="sub_390114"/>
            <w:bookmarkEnd w:id="3"/>
            <w:r w:rsidRPr="009D5A0A">
              <w:rPr>
                <w:sz w:val="22"/>
                <w:szCs w:val="22"/>
              </w:rPr>
              <w:t>4) договора безвозмездного пользования в случае предоставления земельного участка в безвозмездное пользование. …»</w:t>
            </w:r>
            <w:bookmarkEnd w:id="4"/>
          </w:p>
        </w:tc>
        <w:tc>
          <w:tcPr>
            <w:tcW w:w="1134" w:type="dxa"/>
            <w:shd w:val="clear" w:color="auto" w:fill="auto"/>
            <w:vAlign w:val="center"/>
          </w:tcPr>
          <w:p w:rsidR="00297A96" w:rsidRPr="009D5A0A" w:rsidRDefault="00297A96" w:rsidP="00297A96">
            <w:pPr>
              <w:ind w:left="-108" w:right="-108"/>
              <w:jc w:val="center"/>
              <w:rPr>
                <w:rFonts w:eastAsia="Calibri"/>
                <w:sz w:val="22"/>
                <w:szCs w:val="22"/>
              </w:rPr>
            </w:pPr>
            <w:r w:rsidRPr="009D5A0A">
              <w:rPr>
                <w:rFonts w:eastAsia="Calibri"/>
                <w:sz w:val="22"/>
                <w:szCs w:val="22"/>
              </w:rPr>
              <w:t>Принять</w:t>
            </w:r>
          </w:p>
        </w:tc>
        <w:tc>
          <w:tcPr>
            <w:tcW w:w="1275" w:type="dxa"/>
            <w:shd w:val="clear" w:color="auto" w:fill="auto"/>
            <w:vAlign w:val="center"/>
          </w:tcPr>
          <w:p w:rsidR="00297A96" w:rsidRPr="00C65721" w:rsidRDefault="00297A96" w:rsidP="00297A96">
            <w:pPr>
              <w:jc w:val="both"/>
              <w:rPr>
                <w:rFonts w:eastAsia="Calibri"/>
                <w:sz w:val="22"/>
                <w:szCs w:val="22"/>
              </w:rPr>
            </w:pPr>
            <w:r w:rsidRPr="00CE1B9B">
              <w:rPr>
                <w:sz w:val="22"/>
                <w:szCs w:val="22"/>
              </w:rPr>
              <w:t xml:space="preserve">Необходимо учесть в соответствии со статьями 39.9, 39.17 Земельного кодекса Российской Федерации, статьёй 3.3 Федерального закона от 25.10.2001 № 137-ФЗ </w:t>
            </w:r>
            <w:r w:rsidRPr="00CE1B9B">
              <w:rPr>
                <w:sz w:val="22"/>
                <w:szCs w:val="22"/>
              </w:rPr>
              <w:lastRenderedPageBreak/>
              <w:t>«О введении в действие Земельного кодекса Российской Федерации», распоряжением администрации Сургутского района от 02.10.2017 № 955-р «О наделении полномочиями и признании</w:t>
            </w:r>
          </w:p>
        </w:tc>
      </w:tr>
      <w:tr w:rsidR="00297A96" w:rsidRPr="009D5A0A" w:rsidTr="004F7039">
        <w:trPr>
          <w:trHeight w:val="975"/>
        </w:trPr>
        <w:tc>
          <w:tcPr>
            <w:tcW w:w="426" w:type="dxa"/>
            <w:shd w:val="clear" w:color="auto" w:fill="auto"/>
            <w:vAlign w:val="center"/>
          </w:tcPr>
          <w:p w:rsidR="00297A96" w:rsidRPr="009D5A0A" w:rsidRDefault="00297A96" w:rsidP="00297A96">
            <w:pPr>
              <w:ind w:left="-108" w:right="-4"/>
              <w:jc w:val="center"/>
              <w:rPr>
                <w:rFonts w:eastAsia="Calibri"/>
                <w:sz w:val="22"/>
                <w:szCs w:val="22"/>
              </w:rPr>
            </w:pPr>
            <w:r>
              <w:rPr>
                <w:rFonts w:eastAsia="Calibri"/>
                <w:sz w:val="22"/>
                <w:szCs w:val="22"/>
              </w:rPr>
              <w:lastRenderedPageBreak/>
              <w:t>3</w:t>
            </w:r>
          </w:p>
        </w:tc>
        <w:tc>
          <w:tcPr>
            <w:tcW w:w="992" w:type="dxa"/>
            <w:shd w:val="clear" w:color="auto" w:fill="auto"/>
            <w:vAlign w:val="center"/>
          </w:tcPr>
          <w:p w:rsidR="00297A96" w:rsidRPr="009D5A0A" w:rsidRDefault="00297A96" w:rsidP="00297A96">
            <w:pPr>
              <w:ind w:left="-89" w:right="-108"/>
              <w:jc w:val="center"/>
              <w:rPr>
                <w:rFonts w:eastAsia="Calibri"/>
                <w:sz w:val="22"/>
                <w:szCs w:val="22"/>
              </w:rPr>
            </w:pPr>
            <w:r w:rsidRPr="009D5A0A">
              <w:rPr>
                <w:rFonts w:eastAsia="Calibri"/>
                <w:sz w:val="22"/>
                <w:szCs w:val="22"/>
              </w:rPr>
              <w:t>Приложение 1 к проекту</w:t>
            </w:r>
          </w:p>
        </w:tc>
        <w:tc>
          <w:tcPr>
            <w:tcW w:w="992" w:type="dxa"/>
            <w:shd w:val="clear" w:color="auto" w:fill="auto"/>
            <w:vAlign w:val="center"/>
          </w:tcPr>
          <w:p w:rsidR="00297A96" w:rsidRPr="009D5A0A" w:rsidRDefault="00297A96" w:rsidP="00297A96">
            <w:pPr>
              <w:ind w:right="-108"/>
              <w:jc w:val="center"/>
              <w:rPr>
                <w:sz w:val="22"/>
                <w:szCs w:val="22"/>
              </w:rPr>
            </w:pPr>
            <w:r w:rsidRPr="009D5A0A">
              <w:rPr>
                <w:sz w:val="22"/>
                <w:szCs w:val="22"/>
              </w:rPr>
              <w:t>Статья 10</w:t>
            </w:r>
          </w:p>
        </w:tc>
        <w:tc>
          <w:tcPr>
            <w:tcW w:w="1134" w:type="dxa"/>
            <w:shd w:val="clear" w:color="auto" w:fill="auto"/>
            <w:vAlign w:val="center"/>
          </w:tcPr>
          <w:p w:rsidR="00297A96" w:rsidRPr="009D5A0A" w:rsidRDefault="00297A96" w:rsidP="00297A96">
            <w:pPr>
              <w:ind w:left="-65" w:right="-31"/>
              <w:jc w:val="center"/>
              <w:rPr>
                <w:rFonts w:eastAsia="Calibri"/>
                <w:sz w:val="22"/>
                <w:szCs w:val="22"/>
              </w:rPr>
            </w:pPr>
            <w:r w:rsidRPr="009D5A0A">
              <w:rPr>
                <w:rFonts w:eastAsia="Calibri"/>
                <w:sz w:val="22"/>
                <w:szCs w:val="22"/>
              </w:rPr>
              <w:t xml:space="preserve">1 декабря 2017 года, </w:t>
            </w:r>
            <w:proofErr w:type="spellStart"/>
            <w:r w:rsidRPr="009D5A0A">
              <w:rPr>
                <w:sz w:val="22"/>
                <w:szCs w:val="22"/>
              </w:rPr>
              <w:t>Сытов</w:t>
            </w:r>
            <w:proofErr w:type="spellEnd"/>
            <w:r w:rsidRPr="009D5A0A">
              <w:rPr>
                <w:sz w:val="22"/>
                <w:szCs w:val="22"/>
              </w:rPr>
              <w:t xml:space="preserve"> А.В. – глава сельского поселения Русскинская Сургутского района</w:t>
            </w:r>
          </w:p>
        </w:tc>
        <w:tc>
          <w:tcPr>
            <w:tcW w:w="8931" w:type="dxa"/>
            <w:shd w:val="clear" w:color="auto" w:fill="auto"/>
            <w:vAlign w:val="center"/>
          </w:tcPr>
          <w:p w:rsidR="00297A96" w:rsidRPr="009D5A0A" w:rsidRDefault="00297A96" w:rsidP="00297A96">
            <w:pPr>
              <w:ind w:firstLine="567"/>
              <w:jc w:val="both"/>
              <w:rPr>
                <w:sz w:val="22"/>
                <w:szCs w:val="22"/>
              </w:rPr>
            </w:pPr>
            <w:r w:rsidRPr="009D5A0A">
              <w:rPr>
                <w:sz w:val="22"/>
                <w:szCs w:val="22"/>
              </w:rPr>
              <w:t>статью 10 изложить в новой редакции:</w:t>
            </w:r>
          </w:p>
          <w:p w:rsidR="00297A96" w:rsidRPr="009D5A0A" w:rsidRDefault="00297A96" w:rsidP="00297A96">
            <w:pPr>
              <w:pStyle w:val="a7"/>
              <w:ind w:left="0" w:firstLine="540"/>
              <w:jc w:val="both"/>
              <w:rPr>
                <w:sz w:val="22"/>
                <w:szCs w:val="22"/>
              </w:rPr>
            </w:pPr>
            <w:r w:rsidRPr="009D5A0A">
              <w:rPr>
                <w:sz w:val="22"/>
                <w:szCs w:val="22"/>
              </w:rPr>
              <w:t>«1.</w:t>
            </w:r>
            <w:r w:rsidRPr="009D5A0A">
              <w:rPr>
                <w:b/>
                <w:sz w:val="22"/>
                <w:szCs w:val="22"/>
              </w:rPr>
              <w:t xml:space="preserve"> </w:t>
            </w:r>
            <w:r w:rsidRPr="009D5A0A">
              <w:rPr>
                <w:sz w:val="22"/>
                <w:szCs w:val="22"/>
              </w:rPr>
              <w:t xml:space="preserve">Правоотношения, возникающие между заявителями и администрацией Сургутского района, связанные с предоставлением администрацией Сургутского района муниципальной услуги по выдаче </w:t>
            </w:r>
            <w:r w:rsidRPr="009D5A0A">
              <w:rPr>
                <w:color w:val="000000"/>
                <w:sz w:val="22"/>
                <w:szCs w:val="22"/>
              </w:rPr>
              <w:t xml:space="preserve">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w:t>
            </w:r>
            <w:proofErr w:type="spellStart"/>
            <w:r>
              <w:rPr>
                <w:color w:val="000000"/>
                <w:sz w:val="22"/>
                <w:szCs w:val="22"/>
              </w:rPr>
              <w:t>сп</w:t>
            </w:r>
            <w:proofErr w:type="spellEnd"/>
            <w:r>
              <w:rPr>
                <w:color w:val="000000"/>
                <w:sz w:val="22"/>
                <w:szCs w:val="22"/>
              </w:rPr>
              <w:t>. Русскинская</w:t>
            </w:r>
            <w:r w:rsidRPr="009D5A0A">
              <w:rPr>
                <w:sz w:val="22"/>
                <w:szCs w:val="22"/>
              </w:rPr>
              <w:t>, регулируются административным регламентом предоставления соответствующей муниципальной услуги, утвержденным нормативным правовым актом администрации Сургутского района.</w:t>
            </w:r>
          </w:p>
          <w:p w:rsidR="00297A96" w:rsidRPr="009D5A0A" w:rsidRDefault="00297A96" w:rsidP="00297A96">
            <w:pPr>
              <w:pStyle w:val="a7"/>
              <w:ind w:left="0" w:firstLine="709"/>
              <w:jc w:val="both"/>
              <w:rPr>
                <w:sz w:val="22"/>
                <w:szCs w:val="22"/>
              </w:rPr>
            </w:pPr>
            <w:r w:rsidRPr="009D5A0A">
              <w:rPr>
                <w:sz w:val="22"/>
                <w:szCs w:val="22"/>
              </w:rPr>
              <w:t>2. Органом администрации Сургутского района, уполномоченным на выдачу разрешений на строительство является комитет архитектуры и градостроительства администрации Сургутского района (далее - Комитет).»</w:t>
            </w:r>
          </w:p>
        </w:tc>
        <w:tc>
          <w:tcPr>
            <w:tcW w:w="1134" w:type="dxa"/>
            <w:shd w:val="clear" w:color="auto" w:fill="auto"/>
            <w:vAlign w:val="center"/>
          </w:tcPr>
          <w:p w:rsidR="00297A96" w:rsidRPr="009D5A0A" w:rsidRDefault="00297A96" w:rsidP="00297A96">
            <w:pPr>
              <w:jc w:val="center"/>
              <w:rPr>
                <w:rFonts w:eastAsia="Calibri"/>
                <w:sz w:val="22"/>
                <w:szCs w:val="22"/>
              </w:rPr>
            </w:pPr>
            <w:r w:rsidRPr="009D5A0A">
              <w:rPr>
                <w:sz w:val="22"/>
                <w:szCs w:val="22"/>
              </w:rPr>
              <w:t>Принять</w:t>
            </w:r>
          </w:p>
        </w:tc>
        <w:tc>
          <w:tcPr>
            <w:tcW w:w="1275" w:type="dxa"/>
            <w:vMerge w:val="restart"/>
            <w:shd w:val="clear" w:color="auto" w:fill="auto"/>
            <w:vAlign w:val="center"/>
          </w:tcPr>
          <w:p w:rsidR="00297A96" w:rsidRPr="009D5A0A" w:rsidRDefault="00297A96" w:rsidP="00297A96">
            <w:pPr>
              <w:jc w:val="both"/>
              <w:rPr>
                <w:sz w:val="22"/>
                <w:szCs w:val="22"/>
              </w:rPr>
            </w:pPr>
            <w:r w:rsidRPr="009D5A0A">
              <w:rPr>
                <w:sz w:val="22"/>
                <w:szCs w:val="22"/>
              </w:rPr>
              <w:t>Необходимо учесть изменения в соответствии с Градостроительным кодексом Российской Федерации, утверждённым административным регламентом по предоставл</w:t>
            </w:r>
            <w:r w:rsidRPr="009D5A0A">
              <w:rPr>
                <w:sz w:val="22"/>
                <w:szCs w:val="22"/>
              </w:rPr>
              <w:lastRenderedPageBreak/>
              <w:t xml:space="preserve">ению муниципальной услуги. </w:t>
            </w:r>
          </w:p>
          <w:p w:rsidR="00297A96" w:rsidRPr="009D5A0A" w:rsidRDefault="00297A96" w:rsidP="00297A96">
            <w:pPr>
              <w:jc w:val="center"/>
              <w:rPr>
                <w:rFonts w:eastAsia="Calibri"/>
                <w:sz w:val="22"/>
                <w:szCs w:val="22"/>
              </w:rPr>
            </w:pPr>
          </w:p>
        </w:tc>
      </w:tr>
      <w:tr w:rsidR="00297A96" w:rsidRPr="009D5A0A" w:rsidTr="004F7039">
        <w:trPr>
          <w:trHeight w:val="429"/>
        </w:trPr>
        <w:tc>
          <w:tcPr>
            <w:tcW w:w="426" w:type="dxa"/>
            <w:shd w:val="clear" w:color="auto" w:fill="auto"/>
            <w:vAlign w:val="center"/>
          </w:tcPr>
          <w:p w:rsidR="00297A96" w:rsidRPr="009D5A0A" w:rsidRDefault="00297A96" w:rsidP="00297A96">
            <w:pPr>
              <w:ind w:left="-108" w:right="-4"/>
              <w:jc w:val="center"/>
              <w:rPr>
                <w:rFonts w:eastAsia="Calibri"/>
                <w:sz w:val="22"/>
                <w:szCs w:val="22"/>
              </w:rPr>
            </w:pPr>
            <w:r>
              <w:rPr>
                <w:rFonts w:eastAsia="Calibri"/>
                <w:sz w:val="22"/>
                <w:szCs w:val="22"/>
              </w:rPr>
              <w:t>4</w:t>
            </w:r>
            <w:r w:rsidRPr="009D5A0A">
              <w:rPr>
                <w:rFonts w:eastAsia="Calibri"/>
                <w:sz w:val="22"/>
                <w:szCs w:val="22"/>
              </w:rPr>
              <w:t>.</w:t>
            </w:r>
          </w:p>
        </w:tc>
        <w:tc>
          <w:tcPr>
            <w:tcW w:w="992" w:type="dxa"/>
            <w:shd w:val="clear" w:color="auto" w:fill="auto"/>
            <w:vAlign w:val="center"/>
          </w:tcPr>
          <w:p w:rsidR="00297A96" w:rsidRPr="009D5A0A" w:rsidRDefault="00297A96" w:rsidP="00297A96">
            <w:pPr>
              <w:ind w:left="-89" w:right="-108"/>
              <w:jc w:val="center"/>
              <w:rPr>
                <w:rFonts w:eastAsia="Calibri"/>
                <w:sz w:val="22"/>
                <w:szCs w:val="22"/>
              </w:rPr>
            </w:pPr>
            <w:r w:rsidRPr="009D5A0A">
              <w:rPr>
                <w:rFonts w:eastAsia="Calibri"/>
                <w:sz w:val="22"/>
                <w:szCs w:val="22"/>
              </w:rPr>
              <w:t>Приложение 1 к проекту</w:t>
            </w:r>
          </w:p>
        </w:tc>
        <w:tc>
          <w:tcPr>
            <w:tcW w:w="992" w:type="dxa"/>
            <w:shd w:val="clear" w:color="auto" w:fill="auto"/>
            <w:vAlign w:val="center"/>
          </w:tcPr>
          <w:p w:rsidR="00297A96" w:rsidRPr="009D5A0A" w:rsidRDefault="00297A96" w:rsidP="00297A96">
            <w:pPr>
              <w:ind w:right="-108"/>
              <w:jc w:val="center"/>
              <w:rPr>
                <w:sz w:val="22"/>
                <w:szCs w:val="22"/>
              </w:rPr>
            </w:pPr>
            <w:r w:rsidRPr="009D5A0A">
              <w:rPr>
                <w:sz w:val="22"/>
                <w:szCs w:val="22"/>
              </w:rPr>
              <w:t>Статья 11</w:t>
            </w:r>
          </w:p>
        </w:tc>
        <w:tc>
          <w:tcPr>
            <w:tcW w:w="1134" w:type="dxa"/>
            <w:shd w:val="clear" w:color="auto" w:fill="auto"/>
            <w:vAlign w:val="center"/>
          </w:tcPr>
          <w:p w:rsidR="00297A96" w:rsidRPr="009D5A0A" w:rsidRDefault="00297A96" w:rsidP="00297A96">
            <w:pPr>
              <w:ind w:left="-65" w:right="-31"/>
              <w:jc w:val="center"/>
              <w:rPr>
                <w:rFonts w:eastAsia="Calibri"/>
                <w:sz w:val="22"/>
                <w:szCs w:val="22"/>
              </w:rPr>
            </w:pPr>
            <w:r w:rsidRPr="009D5A0A">
              <w:rPr>
                <w:rFonts w:eastAsia="Calibri"/>
                <w:sz w:val="22"/>
                <w:szCs w:val="22"/>
              </w:rPr>
              <w:t xml:space="preserve">1 декабря 2017 года, </w:t>
            </w:r>
            <w:proofErr w:type="spellStart"/>
            <w:r w:rsidRPr="009D5A0A">
              <w:rPr>
                <w:sz w:val="22"/>
                <w:szCs w:val="22"/>
              </w:rPr>
              <w:t>Сытов</w:t>
            </w:r>
            <w:proofErr w:type="spellEnd"/>
            <w:r w:rsidRPr="009D5A0A">
              <w:rPr>
                <w:sz w:val="22"/>
                <w:szCs w:val="22"/>
              </w:rPr>
              <w:t xml:space="preserve"> А.В. – глава сельского поселения </w:t>
            </w:r>
            <w:r w:rsidRPr="009D5A0A">
              <w:rPr>
                <w:sz w:val="22"/>
                <w:szCs w:val="22"/>
              </w:rPr>
              <w:lastRenderedPageBreak/>
              <w:t>Русскинская Сургутского района</w:t>
            </w:r>
          </w:p>
        </w:tc>
        <w:tc>
          <w:tcPr>
            <w:tcW w:w="8931" w:type="dxa"/>
            <w:shd w:val="clear" w:color="auto" w:fill="auto"/>
            <w:vAlign w:val="center"/>
          </w:tcPr>
          <w:p w:rsidR="00297A96" w:rsidRPr="009D5A0A" w:rsidRDefault="00297A96" w:rsidP="00297A96">
            <w:pPr>
              <w:ind w:firstLine="567"/>
              <w:jc w:val="both"/>
              <w:rPr>
                <w:sz w:val="22"/>
                <w:szCs w:val="22"/>
              </w:rPr>
            </w:pPr>
            <w:r w:rsidRPr="009D5A0A">
              <w:rPr>
                <w:sz w:val="22"/>
                <w:szCs w:val="22"/>
              </w:rPr>
              <w:lastRenderedPageBreak/>
              <w:t>статью 11 изложить в новой редакции:</w:t>
            </w:r>
          </w:p>
          <w:p w:rsidR="00297A96" w:rsidRPr="009D5A0A" w:rsidRDefault="00297A96" w:rsidP="00297A96">
            <w:pPr>
              <w:pStyle w:val="S2"/>
              <w:numPr>
                <w:ilvl w:val="0"/>
                <w:numId w:val="0"/>
              </w:numPr>
              <w:tabs>
                <w:tab w:val="left" w:pos="709"/>
                <w:tab w:val="left" w:pos="851"/>
              </w:tabs>
              <w:spacing w:line="240" w:lineRule="auto"/>
              <w:ind w:firstLine="567"/>
              <w:rPr>
                <w:b w:val="0"/>
                <w:sz w:val="22"/>
                <w:szCs w:val="22"/>
              </w:rPr>
            </w:pPr>
            <w:r w:rsidRPr="009D5A0A">
              <w:rPr>
                <w:sz w:val="22"/>
                <w:szCs w:val="22"/>
              </w:rPr>
              <w:t>«</w:t>
            </w:r>
            <w:r w:rsidRPr="009D5A0A">
              <w:rPr>
                <w:b w:val="0"/>
                <w:sz w:val="22"/>
                <w:szCs w:val="22"/>
              </w:rPr>
              <w:t xml:space="preserve">1. Правоотношения, возникающие между заявителями и администрацией Сургутского района, связанные с предоставлением администрацией Сургутского района муниципальной услуги по выдаче разрешения на ввод объекта в эксплуатацию при осуществлении строительства, реконструкции объекта капитального строительства, регулируются административным регламентом предоставления соответствующей </w:t>
            </w:r>
            <w:r w:rsidRPr="009D5A0A">
              <w:rPr>
                <w:b w:val="0"/>
                <w:sz w:val="22"/>
                <w:szCs w:val="22"/>
              </w:rPr>
              <w:lastRenderedPageBreak/>
              <w:t>муниципальной услуги, утвержденным нормативным правовым актом администрации Сургутского района.</w:t>
            </w:r>
          </w:p>
          <w:p w:rsidR="00297A96" w:rsidRPr="009D5A0A" w:rsidRDefault="00297A96" w:rsidP="00297A96">
            <w:pPr>
              <w:pStyle w:val="S2"/>
              <w:numPr>
                <w:ilvl w:val="0"/>
                <w:numId w:val="0"/>
              </w:numPr>
              <w:tabs>
                <w:tab w:val="left" w:pos="709"/>
                <w:tab w:val="left" w:pos="851"/>
              </w:tabs>
              <w:spacing w:line="240" w:lineRule="auto"/>
              <w:ind w:firstLine="567"/>
              <w:rPr>
                <w:b w:val="0"/>
                <w:sz w:val="22"/>
                <w:szCs w:val="22"/>
                <w:lang w:val="ru-RU"/>
              </w:rPr>
            </w:pPr>
            <w:r w:rsidRPr="009D5A0A">
              <w:rPr>
                <w:b w:val="0"/>
                <w:sz w:val="22"/>
                <w:szCs w:val="22"/>
                <w:lang w:val="ru-RU"/>
              </w:rPr>
              <w:t>2</w:t>
            </w:r>
            <w:r w:rsidRPr="009D5A0A">
              <w:rPr>
                <w:b w:val="0"/>
                <w:sz w:val="22"/>
                <w:szCs w:val="22"/>
              </w:rPr>
              <w:t>. Органом администрации Сургутского района, уполномоченным на выдачу разрешений на ввод объекта в эксплуатацию является Комитет.</w:t>
            </w:r>
            <w:r w:rsidRPr="009D5A0A">
              <w:rPr>
                <w:b w:val="0"/>
                <w:sz w:val="22"/>
                <w:szCs w:val="22"/>
                <w:lang w:val="ru-RU"/>
              </w:rPr>
              <w:t>»</w:t>
            </w:r>
          </w:p>
        </w:tc>
        <w:tc>
          <w:tcPr>
            <w:tcW w:w="1134" w:type="dxa"/>
            <w:shd w:val="clear" w:color="auto" w:fill="auto"/>
            <w:vAlign w:val="center"/>
          </w:tcPr>
          <w:p w:rsidR="00297A96" w:rsidRPr="009D5A0A" w:rsidRDefault="00297A96" w:rsidP="00297A96">
            <w:pPr>
              <w:jc w:val="center"/>
              <w:rPr>
                <w:rFonts w:eastAsia="Calibri"/>
                <w:sz w:val="22"/>
                <w:szCs w:val="22"/>
              </w:rPr>
            </w:pPr>
            <w:r w:rsidRPr="009D5A0A">
              <w:rPr>
                <w:sz w:val="22"/>
                <w:szCs w:val="22"/>
              </w:rPr>
              <w:lastRenderedPageBreak/>
              <w:t>Принять</w:t>
            </w:r>
          </w:p>
        </w:tc>
        <w:tc>
          <w:tcPr>
            <w:tcW w:w="1275" w:type="dxa"/>
            <w:vMerge/>
            <w:shd w:val="clear" w:color="auto" w:fill="auto"/>
            <w:vAlign w:val="center"/>
          </w:tcPr>
          <w:p w:rsidR="00297A96" w:rsidRPr="009D5A0A" w:rsidRDefault="00297A96" w:rsidP="00297A96">
            <w:pPr>
              <w:jc w:val="center"/>
              <w:rPr>
                <w:rFonts w:eastAsia="Calibri"/>
                <w:sz w:val="22"/>
                <w:szCs w:val="22"/>
              </w:rPr>
            </w:pPr>
          </w:p>
        </w:tc>
      </w:tr>
      <w:tr w:rsidR="00297A96" w:rsidRPr="009D5A0A" w:rsidTr="004F7039">
        <w:trPr>
          <w:trHeight w:val="429"/>
        </w:trPr>
        <w:tc>
          <w:tcPr>
            <w:tcW w:w="426" w:type="dxa"/>
            <w:shd w:val="clear" w:color="auto" w:fill="auto"/>
            <w:vAlign w:val="center"/>
          </w:tcPr>
          <w:p w:rsidR="00297A96" w:rsidRPr="009D5A0A" w:rsidRDefault="00297A96" w:rsidP="00297A96">
            <w:pPr>
              <w:ind w:left="-108" w:right="-4"/>
              <w:jc w:val="center"/>
              <w:rPr>
                <w:rFonts w:eastAsia="Calibri"/>
                <w:sz w:val="22"/>
                <w:szCs w:val="22"/>
              </w:rPr>
            </w:pPr>
            <w:r>
              <w:rPr>
                <w:rFonts w:eastAsia="Calibri"/>
                <w:sz w:val="22"/>
                <w:szCs w:val="22"/>
              </w:rPr>
              <w:t>5</w:t>
            </w:r>
            <w:r w:rsidRPr="009D5A0A">
              <w:rPr>
                <w:rFonts w:eastAsia="Calibri"/>
                <w:sz w:val="22"/>
                <w:szCs w:val="22"/>
              </w:rPr>
              <w:t>.</w:t>
            </w:r>
          </w:p>
        </w:tc>
        <w:tc>
          <w:tcPr>
            <w:tcW w:w="992" w:type="dxa"/>
            <w:shd w:val="clear" w:color="auto" w:fill="auto"/>
            <w:vAlign w:val="center"/>
          </w:tcPr>
          <w:p w:rsidR="00297A96" w:rsidRPr="009D5A0A" w:rsidRDefault="00297A96" w:rsidP="00297A96">
            <w:pPr>
              <w:ind w:left="-89" w:right="-108"/>
              <w:jc w:val="center"/>
              <w:rPr>
                <w:rFonts w:eastAsia="Calibri"/>
                <w:sz w:val="22"/>
                <w:szCs w:val="22"/>
              </w:rPr>
            </w:pPr>
            <w:r w:rsidRPr="009D5A0A">
              <w:rPr>
                <w:rFonts w:eastAsia="Calibri"/>
                <w:sz w:val="22"/>
                <w:szCs w:val="22"/>
              </w:rPr>
              <w:t>Приложение 1 к проекту</w:t>
            </w:r>
          </w:p>
        </w:tc>
        <w:tc>
          <w:tcPr>
            <w:tcW w:w="992" w:type="dxa"/>
            <w:shd w:val="clear" w:color="auto" w:fill="auto"/>
            <w:vAlign w:val="center"/>
          </w:tcPr>
          <w:p w:rsidR="00297A96" w:rsidRPr="009D5A0A" w:rsidRDefault="00297A96" w:rsidP="00297A96">
            <w:pPr>
              <w:ind w:right="-108"/>
              <w:jc w:val="center"/>
              <w:rPr>
                <w:sz w:val="22"/>
                <w:szCs w:val="22"/>
              </w:rPr>
            </w:pPr>
            <w:r w:rsidRPr="009D5A0A">
              <w:rPr>
                <w:sz w:val="22"/>
                <w:szCs w:val="22"/>
              </w:rPr>
              <w:t>Статья 13</w:t>
            </w:r>
          </w:p>
        </w:tc>
        <w:tc>
          <w:tcPr>
            <w:tcW w:w="1134" w:type="dxa"/>
            <w:shd w:val="clear" w:color="auto" w:fill="auto"/>
            <w:vAlign w:val="center"/>
          </w:tcPr>
          <w:p w:rsidR="00297A96" w:rsidRPr="009D5A0A" w:rsidRDefault="00297A96" w:rsidP="00297A96">
            <w:pPr>
              <w:ind w:left="-65" w:right="-31"/>
              <w:jc w:val="center"/>
              <w:rPr>
                <w:rFonts w:eastAsia="Calibri"/>
                <w:sz w:val="22"/>
                <w:szCs w:val="22"/>
              </w:rPr>
            </w:pPr>
            <w:r w:rsidRPr="009D5A0A">
              <w:rPr>
                <w:rFonts w:eastAsia="Calibri"/>
                <w:sz w:val="22"/>
                <w:szCs w:val="22"/>
              </w:rPr>
              <w:t xml:space="preserve">1 декабря 2017 года, </w:t>
            </w:r>
            <w:proofErr w:type="spellStart"/>
            <w:r w:rsidRPr="009D5A0A">
              <w:rPr>
                <w:sz w:val="22"/>
                <w:szCs w:val="22"/>
              </w:rPr>
              <w:t>Сытов</w:t>
            </w:r>
            <w:proofErr w:type="spellEnd"/>
            <w:r w:rsidRPr="009D5A0A">
              <w:rPr>
                <w:sz w:val="22"/>
                <w:szCs w:val="22"/>
              </w:rPr>
              <w:t xml:space="preserve"> А.В. – глава сельского поселения Русскинская Сургутского района</w:t>
            </w:r>
          </w:p>
        </w:tc>
        <w:tc>
          <w:tcPr>
            <w:tcW w:w="8931" w:type="dxa"/>
            <w:shd w:val="clear" w:color="auto" w:fill="auto"/>
            <w:vAlign w:val="center"/>
          </w:tcPr>
          <w:p w:rsidR="00297A96" w:rsidRPr="009D5A0A" w:rsidRDefault="00297A96" w:rsidP="00297A96">
            <w:pPr>
              <w:ind w:firstLine="567"/>
              <w:jc w:val="both"/>
              <w:rPr>
                <w:sz w:val="22"/>
                <w:szCs w:val="22"/>
              </w:rPr>
            </w:pPr>
            <w:r w:rsidRPr="009D5A0A">
              <w:rPr>
                <w:sz w:val="22"/>
                <w:szCs w:val="22"/>
              </w:rPr>
              <w:t>пункт 1 статьи 13 изложить в новой редакции:</w:t>
            </w:r>
          </w:p>
          <w:p w:rsidR="00297A96" w:rsidRPr="009D5A0A" w:rsidRDefault="00297A96" w:rsidP="00297A96">
            <w:pPr>
              <w:ind w:firstLine="567"/>
              <w:jc w:val="both"/>
              <w:rPr>
                <w:sz w:val="22"/>
                <w:szCs w:val="22"/>
              </w:rPr>
            </w:pPr>
            <w:r w:rsidRPr="009D5A0A">
              <w:rPr>
                <w:sz w:val="22"/>
                <w:szCs w:val="22"/>
              </w:rPr>
              <w:t>«1. Разрешенное использование земельных участков и объектов капитального строительства устанавливается применительно к каждой территориальной зоне и может быть следующих видов:</w:t>
            </w:r>
          </w:p>
          <w:p w:rsidR="00297A96" w:rsidRPr="009D5A0A" w:rsidRDefault="00297A96" w:rsidP="00297A96">
            <w:pPr>
              <w:pStyle w:val="a6"/>
              <w:numPr>
                <w:ilvl w:val="0"/>
                <w:numId w:val="3"/>
              </w:numPr>
              <w:tabs>
                <w:tab w:val="left" w:pos="851"/>
              </w:tabs>
              <w:spacing w:after="0"/>
              <w:ind w:left="0" w:firstLine="567"/>
              <w:jc w:val="both"/>
              <w:rPr>
                <w:sz w:val="22"/>
                <w:szCs w:val="22"/>
              </w:rPr>
            </w:pPr>
            <w:r w:rsidRPr="009D5A0A">
              <w:rPr>
                <w:sz w:val="22"/>
                <w:szCs w:val="22"/>
              </w:rPr>
              <w:t>основные виды разрешенного использования;</w:t>
            </w:r>
          </w:p>
          <w:p w:rsidR="00297A96" w:rsidRDefault="00297A96" w:rsidP="00297A96">
            <w:pPr>
              <w:pStyle w:val="a6"/>
              <w:numPr>
                <w:ilvl w:val="0"/>
                <w:numId w:val="3"/>
              </w:numPr>
              <w:tabs>
                <w:tab w:val="left" w:pos="851"/>
              </w:tabs>
              <w:spacing w:after="0"/>
              <w:ind w:left="0" w:firstLine="567"/>
              <w:jc w:val="both"/>
              <w:rPr>
                <w:sz w:val="22"/>
                <w:szCs w:val="22"/>
              </w:rPr>
            </w:pPr>
            <w:r w:rsidRPr="009D5A0A">
              <w:rPr>
                <w:sz w:val="22"/>
                <w:szCs w:val="2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97A96" w:rsidRDefault="00297A96" w:rsidP="00297A96">
            <w:pPr>
              <w:pStyle w:val="a6"/>
              <w:tabs>
                <w:tab w:val="left" w:pos="851"/>
              </w:tabs>
              <w:spacing w:after="0"/>
              <w:jc w:val="both"/>
              <w:rPr>
                <w:sz w:val="22"/>
                <w:szCs w:val="22"/>
              </w:rPr>
            </w:pPr>
          </w:p>
          <w:p w:rsidR="00297A96" w:rsidRPr="009D5A0A" w:rsidRDefault="00297A96" w:rsidP="00297A96">
            <w:pPr>
              <w:pStyle w:val="a6"/>
              <w:tabs>
                <w:tab w:val="left" w:pos="851"/>
              </w:tabs>
              <w:spacing w:after="0"/>
              <w:ind w:firstLine="601"/>
              <w:jc w:val="both"/>
              <w:rPr>
                <w:sz w:val="22"/>
                <w:szCs w:val="22"/>
              </w:rPr>
            </w:pPr>
            <w:r>
              <w:rPr>
                <w:sz w:val="22"/>
                <w:szCs w:val="22"/>
              </w:rPr>
              <w:t>пункт 6 статьи 13 исключить.</w:t>
            </w:r>
          </w:p>
        </w:tc>
        <w:tc>
          <w:tcPr>
            <w:tcW w:w="1134" w:type="dxa"/>
            <w:shd w:val="clear" w:color="auto" w:fill="auto"/>
            <w:vAlign w:val="center"/>
          </w:tcPr>
          <w:p w:rsidR="00297A96" w:rsidRPr="009D5A0A" w:rsidRDefault="00297A96" w:rsidP="00297A96">
            <w:pPr>
              <w:jc w:val="center"/>
              <w:rPr>
                <w:sz w:val="22"/>
                <w:szCs w:val="22"/>
              </w:rPr>
            </w:pPr>
            <w:r w:rsidRPr="009D5A0A">
              <w:rPr>
                <w:sz w:val="22"/>
                <w:szCs w:val="22"/>
              </w:rPr>
              <w:t>Принять</w:t>
            </w:r>
          </w:p>
        </w:tc>
        <w:tc>
          <w:tcPr>
            <w:tcW w:w="1275" w:type="dxa"/>
            <w:shd w:val="clear" w:color="auto" w:fill="auto"/>
            <w:vAlign w:val="center"/>
          </w:tcPr>
          <w:p w:rsidR="00297A96" w:rsidRPr="009D5A0A" w:rsidRDefault="00297A96" w:rsidP="00297A96">
            <w:pPr>
              <w:jc w:val="both"/>
              <w:rPr>
                <w:sz w:val="22"/>
                <w:szCs w:val="22"/>
              </w:rPr>
            </w:pPr>
            <w:r w:rsidRPr="009D5A0A">
              <w:rPr>
                <w:sz w:val="22"/>
                <w:szCs w:val="22"/>
              </w:rPr>
              <w:t>Необходимо учесть изменения в соответствии с Градостроительным кодексом Российской Федерации.</w:t>
            </w:r>
          </w:p>
        </w:tc>
      </w:tr>
      <w:tr w:rsidR="00297A96" w:rsidRPr="009D5A0A" w:rsidTr="004F7039">
        <w:trPr>
          <w:trHeight w:val="429"/>
        </w:trPr>
        <w:tc>
          <w:tcPr>
            <w:tcW w:w="426" w:type="dxa"/>
            <w:shd w:val="clear" w:color="auto" w:fill="auto"/>
            <w:vAlign w:val="center"/>
          </w:tcPr>
          <w:p w:rsidR="00297A96" w:rsidRPr="009D5A0A" w:rsidRDefault="00297A96" w:rsidP="00297A96">
            <w:pPr>
              <w:ind w:left="-108" w:right="-4"/>
              <w:jc w:val="center"/>
              <w:rPr>
                <w:rFonts w:eastAsia="Calibri"/>
                <w:sz w:val="22"/>
                <w:szCs w:val="22"/>
              </w:rPr>
            </w:pPr>
            <w:r>
              <w:rPr>
                <w:rFonts w:eastAsia="Calibri"/>
                <w:sz w:val="22"/>
                <w:szCs w:val="22"/>
              </w:rPr>
              <w:t>6.</w:t>
            </w:r>
          </w:p>
        </w:tc>
        <w:tc>
          <w:tcPr>
            <w:tcW w:w="992" w:type="dxa"/>
            <w:shd w:val="clear" w:color="auto" w:fill="auto"/>
            <w:vAlign w:val="center"/>
          </w:tcPr>
          <w:p w:rsidR="00297A96" w:rsidRPr="009D5A0A" w:rsidRDefault="00297A96" w:rsidP="00297A96">
            <w:pPr>
              <w:ind w:left="-89" w:right="-108"/>
              <w:jc w:val="center"/>
              <w:rPr>
                <w:rFonts w:eastAsia="Calibri"/>
                <w:sz w:val="22"/>
                <w:szCs w:val="22"/>
              </w:rPr>
            </w:pPr>
            <w:r w:rsidRPr="009D5A0A">
              <w:rPr>
                <w:rFonts w:eastAsia="Calibri"/>
                <w:sz w:val="22"/>
                <w:szCs w:val="22"/>
              </w:rPr>
              <w:t>Приложение 1 к проекту</w:t>
            </w:r>
          </w:p>
        </w:tc>
        <w:tc>
          <w:tcPr>
            <w:tcW w:w="992" w:type="dxa"/>
            <w:shd w:val="clear" w:color="auto" w:fill="auto"/>
            <w:vAlign w:val="center"/>
          </w:tcPr>
          <w:p w:rsidR="00297A96" w:rsidRPr="009D5A0A" w:rsidRDefault="00297A96" w:rsidP="00297A96">
            <w:pPr>
              <w:ind w:right="-108"/>
              <w:jc w:val="center"/>
              <w:rPr>
                <w:sz w:val="22"/>
                <w:szCs w:val="22"/>
              </w:rPr>
            </w:pPr>
            <w:r>
              <w:rPr>
                <w:sz w:val="22"/>
                <w:szCs w:val="22"/>
              </w:rPr>
              <w:t>Статья 17</w:t>
            </w:r>
          </w:p>
        </w:tc>
        <w:tc>
          <w:tcPr>
            <w:tcW w:w="1134" w:type="dxa"/>
            <w:shd w:val="clear" w:color="auto" w:fill="auto"/>
            <w:vAlign w:val="center"/>
          </w:tcPr>
          <w:p w:rsidR="00297A96" w:rsidRPr="009D5A0A" w:rsidRDefault="00297A96" w:rsidP="00297A96">
            <w:pPr>
              <w:ind w:left="-65" w:right="-31"/>
              <w:jc w:val="center"/>
              <w:rPr>
                <w:rFonts w:eastAsia="Calibri"/>
                <w:sz w:val="22"/>
                <w:szCs w:val="22"/>
              </w:rPr>
            </w:pPr>
            <w:r w:rsidRPr="009D5A0A">
              <w:rPr>
                <w:rFonts w:eastAsia="Calibri"/>
                <w:sz w:val="22"/>
                <w:szCs w:val="22"/>
              </w:rPr>
              <w:t xml:space="preserve">1 декабря 2017 года, </w:t>
            </w:r>
            <w:proofErr w:type="spellStart"/>
            <w:r w:rsidRPr="009D5A0A">
              <w:rPr>
                <w:sz w:val="22"/>
                <w:szCs w:val="22"/>
              </w:rPr>
              <w:t>Сытов</w:t>
            </w:r>
            <w:proofErr w:type="spellEnd"/>
            <w:r w:rsidRPr="009D5A0A">
              <w:rPr>
                <w:sz w:val="22"/>
                <w:szCs w:val="22"/>
              </w:rPr>
              <w:t xml:space="preserve"> А.В. – глава сельского поселения Русскинская Сургутского района</w:t>
            </w:r>
          </w:p>
        </w:tc>
        <w:tc>
          <w:tcPr>
            <w:tcW w:w="8931" w:type="dxa"/>
            <w:shd w:val="clear" w:color="auto" w:fill="auto"/>
            <w:vAlign w:val="center"/>
          </w:tcPr>
          <w:p w:rsidR="00297A96" w:rsidRPr="00920E1C" w:rsidRDefault="00297A96" w:rsidP="00297A96">
            <w:pPr>
              <w:pStyle w:val="a6"/>
              <w:spacing w:after="0"/>
              <w:rPr>
                <w:sz w:val="22"/>
                <w:szCs w:val="22"/>
              </w:rPr>
            </w:pPr>
            <w:r w:rsidRPr="00920E1C">
              <w:rPr>
                <w:sz w:val="22"/>
                <w:szCs w:val="22"/>
              </w:rPr>
              <w:t>пункта 2 статьи 17 изложить в новой редакции:</w:t>
            </w:r>
          </w:p>
          <w:p w:rsidR="00297A96" w:rsidRPr="00920E1C" w:rsidRDefault="00297A96" w:rsidP="00297A96">
            <w:pPr>
              <w:pStyle w:val="S2"/>
              <w:numPr>
                <w:ilvl w:val="0"/>
                <w:numId w:val="0"/>
              </w:numPr>
              <w:tabs>
                <w:tab w:val="left" w:pos="709"/>
                <w:tab w:val="left" w:pos="851"/>
              </w:tabs>
              <w:spacing w:line="240" w:lineRule="auto"/>
              <w:ind w:firstLine="567"/>
              <w:rPr>
                <w:b w:val="0"/>
                <w:sz w:val="22"/>
                <w:szCs w:val="22"/>
              </w:rPr>
            </w:pPr>
            <w:r w:rsidRPr="00920E1C">
              <w:rPr>
                <w:b w:val="0"/>
                <w:sz w:val="22"/>
                <w:szCs w:val="22"/>
                <w:lang w:val="ru-RU"/>
              </w:rPr>
              <w:t>«…</w:t>
            </w:r>
            <w:r w:rsidRPr="00920E1C">
              <w:rPr>
                <w:b w:val="0"/>
                <w:sz w:val="22"/>
                <w:szCs w:val="22"/>
              </w:rPr>
              <w:t>2. На публичных слушаниях рассматриваются следующие вопросы:</w:t>
            </w:r>
          </w:p>
          <w:p w:rsidR="00297A96" w:rsidRPr="00920E1C" w:rsidRDefault="00297A96" w:rsidP="00297A96">
            <w:pPr>
              <w:pStyle w:val="S2"/>
              <w:numPr>
                <w:ilvl w:val="0"/>
                <w:numId w:val="0"/>
              </w:numPr>
              <w:tabs>
                <w:tab w:val="left" w:pos="709"/>
                <w:tab w:val="left" w:pos="851"/>
              </w:tabs>
              <w:spacing w:line="240" w:lineRule="auto"/>
              <w:ind w:firstLine="567"/>
              <w:rPr>
                <w:b w:val="0"/>
                <w:sz w:val="22"/>
                <w:szCs w:val="22"/>
              </w:rPr>
            </w:pPr>
            <w:r w:rsidRPr="00920E1C">
              <w:rPr>
                <w:b w:val="0"/>
                <w:sz w:val="22"/>
                <w:szCs w:val="22"/>
              </w:rPr>
              <w:t>1) проекты правил землепользования и застройки, в том числе внесение в них изменений;</w:t>
            </w:r>
          </w:p>
          <w:p w:rsidR="00297A96" w:rsidRPr="00920E1C" w:rsidRDefault="00297A96" w:rsidP="00297A96">
            <w:pPr>
              <w:pStyle w:val="S2"/>
              <w:numPr>
                <w:ilvl w:val="0"/>
                <w:numId w:val="0"/>
              </w:numPr>
              <w:tabs>
                <w:tab w:val="left" w:pos="709"/>
                <w:tab w:val="left" w:pos="851"/>
              </w:tabs>
              <w:spacing w:line="240" w:lineRule="auto"/>
              <w:ind w:firstLine="567"/>
              <w:rPr>
                <w:b w:val="0"/>
                <w:sz w:val="22"/>
                <w:szCs w:val="22"/>
              </w:rPr>
            </w:pPr>
            <w:r w:rsidRPr="00920E1C">
              <w:rPr>
                <w:b w:val="0"/>
                <w:sz w:val="22"/>
                <w:szCs w:val="22"/>
              </w:rPr>
              <w:t>2) проекты планировки территорий и проекты межевания территорий;</w:t>
            </w:r>
          </w:p>
          <w:p w:rsidR="00297A96" w:rsidRPr="00920E1C" w:rsidRDefault="00297A96" w:rsidP="00297A96">
            <w:pPr>
              <w:pStyle w:val="S2"/>
              <w:numPr>
                <w:ilvl w:val="0"/>
                <w:numId w:val="0"/>
              </w:numPr>
              <w:tabs>
                <w:tab w:val="left" w:pos="709"/>
                <w:tab w:val="left" w:pos="851"/>
              </w:tabs>
              <w:spacing w:line="240" w:lineRule="auto"/>
              <w:ind w:firstLine="567"/>
              <w:rPr>
                <w:b w:val="0"/>
                <w:sz w:val="22"/>
                <w:szCs w:val="22"/>
              </w:rPr>
            </w:pPr>
            <w:r w:rsidRPr="00920E1C">
              <w:rPr>
                <w:b w:val="0"/>
                <w:sz w:val="22"/>
                <w:szCs w:val="22"/>
                <w:lang w:val="ru-RU"/>
              </w:rPr>
              <w:t>3</w:t>
            </w:r>
            <w:r w:rsidRPr="00920E1C">
              <w:rPr>
                <w:b w:val="0"/>
                <w:sz w:val="22"/>
                <w:szCs w:val="22"/>
              </w:rPr>
              <w:t>) вопросы отклонения от предельных параметров разрешенного строительства, реконструкции объектов капитального строительства;</w:t>
            </w:r>
          </w:p>
          <w:p w:rsidR="00297A96" w:rsidRPr="009D5A0A" w:rsidRDefault="00297A96" w:rsidP="00297A96">
            <w:pPr>
              <w:ind w:firstLine="567"/>
              <w:jc w:val="both"/>
              <w:rPr>
                <w:sz w:val="22"/>
                <w:szCs w:val="22"/>
              </w:rPr>
            </w:pPr>
            <w:r w:rsidRPr="00920E1C">
              <w:rPr>
                <w:sz w:val="22"/>
                <w:szCs w:val="22"/>
              </w:rPr>
              <w:t>4) иные вопросы и проекты в случаях, предусмотренных законодательством.»</w:t>
            </w:r>
          </w:p>
        </w:tc>
        <w:tc>
          <w:tcPr>
            <w:tcW w:w="1134" w:type="dxa"/>
            <w:shd w:val="clear" w:color="auto" w:fill="auto"/>
            <w:vAlign w:val="center"/>
          </w:tcPr>
          <w:p w:rsidR="00297A96" w:rsidRPr="009D5A0A" w:rsidRDefault="00297A96" w:rsidP="00297A96">
            <w:pPr>
              <w:jc w:val="center"/>
              <w:rPr>
                <w:sz w:val="22"/>
                <w:szCs w:val="22"/>
              </w:rPr>
            </w:pPr>
            <w:r w:rsidRPr="009D5A0A">
              <w:rPr>
                <w:sz w:val="22"/>
                <w:szCs w:val="22"/>
              </w:rPr>
              <w:t>Принять</w:t>
            </w:r>
          </w:p>
        </w:tc>
        <w:tc>
          <w:tcPr>
            <w:tcW w:w="1275" w:type="dxa"/>
            <w:shd w:val="clear" w:color="auto" w:fill="auto"/>
            <w:vAlign w:val="center"/>
          </w:tcPr>
          <w:p w:rsidR="00297A96" w:rsidRPr="009D5A0A" w:rsidRDefault="00297A96" w:rsidP="00297A96">
            <w:pPr>
              <w:jc w:val="both"/>
              <w:rPr>
                <w:sz w:val="22"/>
                <w:szCs w:val="22"/>
              </w:rPr>
            </w:pPr>
            <w:r w:rsidRPr="009D5A0A">
              <w:rPr>
                <w:sz w:val="22"/>
                <w:szCs w:val="22"/>
              </w:rPr>
              <w:t>Необходимо учесть изменения в соответствии с Градостроительным кодексом Российской Федерации.</w:t>
            </w:r>
          </w:p>
        </w:tc>
      </w:tr>
      <w:tr w:rsidR="009422D8" w:rsidRPr="009D5A0A" w:rsidTr="004F7039">
        <w:trPr>
          <w:trHeight w:val="429"/>
        </w:trPr>
        <w:tc>
          <w:tcPr>
            <w:tcW w:w="426" w:type="dxa"/>
            <w:shd w:val="clear" w:color="auto" w:fill="auto"/>
            <w:vAlign w:val="center"/>
          </w:tcPr>
          <w:p w:rsidR="009422D8" w:rsidRDefault="009422D8" w:rsidP="009422D8">
            <w:pPr>
              <w:ind w:left="-108" w:right="-4"/>
              <w:jc w:val="center"/>
              <w:rPr>
                <w:rFonts w:eastAsia="Calibri"/>
                <w:sz w:val="22"/>
                <w:szCs w:val="22"/>
              </w:rPr>
            </w:pPr>
            <w:r>
              <w:rPr>
                <w:rFonts w:eastAsia="Calibri"/>
                <w:sz w:val="22"/>
                <w:szCs w:val="22"/>
              </w:rPr>
              <w:t>7.</w:t>
            </w:r>
          </w:p>
        </w:tc>
        <w:tc>
          <w:tcPr>
            <w:tcW w:w="992" w:type="dxa"/>
            <w:shd w:val="clear" w:color="auto" w:fill="auto"/>
            <w:vAlign w:val="center"/>
          </w:tcPr>
          <w:p w:rsidR="009422D8" w:rsidRPr="009D5A0A" w:rsidRDefault="009422D8" w:rsidP="009422D8">
            <w:pPr>
              <w:ind w:left="-89" w:right="-108"/>
              <w:jc w:val="center"/>
              <w:rPr>
                <w:rFonts w:eastAsia="Calibri"/>
                <w:sz w:val="22"/>
                <w:szCs w:val="22"/>
              </w:rPr>
            </w:pPr>
            <w:r w:rsidRPr="009D5A0A">
              <w:rPr>
                <w:rFonts w:eastAsia="Calibri"/>
                <w:sz w:val="22"/>
                <w:szCs w:val="22"/>
              </w:rPr>
              <w:t>Приложение 1 к проекту</w:t>
            </w:r>
          </w:p>
        </w:tc>
        <w:tc>
          <w:tcPr>
            <w:tcW w:w="992" w:type="dxa"/>
            <w:shd w:val="clear" w:color="auto" w:fill="auto"/>
            <w:vAlign w:val="center"/>
          </w:tcPr>
          <w:p w:rsidR="009422D8" w:rsidRPr="009D5A0A" w:rsidRDefault="0074760F" w:rsidP="009422D8">
            <w:pPr>
              <w:ind w:right="-108"/>
              <w:jc w:val="center"/>
              <w:rPr>
                <w:sz w:val="22"/>
                <w:szCs w:val="22"/>
              </w:rPr>
            </w:pPr>
            <w:r>
              <w:rPr>
                <w:sz w:val="22"/>
                <w:szCs w:val="22"/>
              </w:rPr>
              <w:t>Статья 18</w:t>
            </w:r>
          </w:p>
        </w:tc>
        <w:tc>
          <w:tcPr>
            <w:tcW w:w="1134" w:type="dxa"/>
            <w:shd w:val="clear" w:color="auto" w:fill="auto"/>
            <w:vAlign w:val="center"/>
          </w:tcPr>
          <w:p w:rsidR="009422D8" w:rsidRPr="009D5A0A" w:rsidRDefault="009422D8" w:rsidP="009422D8">
            <w:pPr>
              <w:ind w:left="-65" w:right="-31"/>
              <w:jc w:val="center"/>
              <w:rPr>
                <w:rFonts w:eastAsia="Calibri"/>
                <w:sz w:val="22"/>
                <w:szCs w:val="22"/>
              </w:rPr>
            </w:pPr>
            <w:r w:rsidRPr="009D5A0A">
              <w:rPr>
                <w:rFonts w:eastAsia="Calibri"/>
                <w:sz w:val="22"/>
                <w:szCs w:val="22"/>
              </w:rPr>
              <w:t xml:space="preserve">1 декабря 2017 года, </w:t>
            </w:r>
            <w:proofErr w:type="spellStart"/>
            <w:r w:rsidRPr="009D5A0A">
              <w:rPr>
                <w:sz w:val="22"/>
                <w:szCs w:val="22"/>
              </w:rPr>
              <w:t>Сытов</w:t>
            </w:r>
            <w:proofErr w:type="spellEnd"/>
            <w:r w:rsidRPr="009D5A0A">
              <w:rPr>
                <w:sz w:val="22"/>
                <w:szCs w:val="22"/>
              </w:rPr>
              <w:t xml:space="preserve"> А.В. – глава сельского поселения Русскинская Сургутского района</w:t>
            </w:r>
          </w:p>
        </w:tc>
        <w:tc>
          <w:tcPr>
            <w:tcW w:w="8931" w:type="dxa"/>
            <w:shd w:val="clear" w:color="auto" w:fill="auto"/>
            <w:vAlign w:val="center"/>
          </w:tcPr>
          <w:p w:rsidR="009422D8" w:rsidRPr="00920E1C" w:rsidRDefault="0074760F" w:rsidP="009422D8">
            <w:pPr>
              <w:pStyle w:val="a6"/>
              <w:spacing w:after="0"/>
              <w:rPr>
                <w:sz w:val="22"/>
                <w:szCs w:val="22"/>
              </w:rPr>
            </w:pPr>
            <w:r>
              <w:rPr>
                <w:sz w:val="22"/>
                <w:szCs w:val="22"/>
              </w:rPr>
              <w:t>пункта 2 статьи 18</w:t>
            </w:r>
            <w:r w:rsidR="009422D8" w:rsidRPr="00920E1C">
              <w:rPr>
                <w:sz w:val="22"/>
                <w:szCs w:val="22"/>
              </w:rPr>
              <w:t xml:space="preserve"> изложить в новой редакции:</w:t>
            </w:r>
          </w:p>
          <w:p w:rsidR="009422D8" w:rsidRPr="009422D8" w:rsidRDefault="009422D8" w:rsidP="009422D8">
            <w:pPr>
              <w:pStyle w:val="S2"/>
              <w:numPr>
                <w:ilvl w:val="0"/>
                <w:numId w:val="0"/>
              </w:numPr>
              <w:tabs>
                <w:tab w:val="left" w:pos="709"/>
                <w:tab w:val="left" w:pos="851"/>
              </w:tabs>
              <w:spacing w:line="240" w:lineRule="auto"/>
              <w:ind w:firstLine="567"/>
              <w:rPr>
                <w:b w:val="0"/>
                <w:sz w:val="22"/>
                <w:szCs w:val="22"/>
              </w:rPr>
            </w:pPr>
            <w:r w:rsidRPr="009422D8">
              <w:rPr>
                <w:b w:val="0"/>
                <w:sz w:val="22"/>
                <w:szCs w:val="22"/>
                <w:lang w:val="ru-RU"/>
              </w:rPr>
              <w:t xml:space="preserve">«2. </w:t>
            </w:r>
            <w:r w:rsidRPr="009422D8">
              <w:rPr>
                <w:b w:val="0"/>
                <w:sz w:val="22"/>
                <w:szCs w:val="22"/>
              </w:rPr>
              <w:t xml:space="preserve">Основаниями для рассмотрения </w:t>
            </w:r>
            <w:r w:rsidRPr="009422D8">
              <w:rPr>
                <w:b w:val="0"/>
                <w:sz w:val="22"/>
                <w:szCs w:val="22"/>
                <w:lang w:val="ru-RU"/>
              </w:rPr>
              <w:t xml:space="preserve">главой местной администрации </w:t>
            </w:r>
            <w:r w:rsidRPr="009422D8">
              <w:rPr>
                <w:b w:val="0"/>
                <w:sz w:val="22"/>
                <w:szCs w:val="22"/>
              </w:rPr>
              <w:t>вопроса о внесении изменений в настоящие Правила являются:</w:t>
            </w:r>
          </w:p>
          <w:p w:rsidR="009422D8" w:rsidRPr="009422D8" w:rsidRDefault="009422D8" w:rsidP="009422D8">
            <w:pPr>
              <w:pStyle w:val="S2"/>
              <w:numPr>
                <w:ilvl w:val="0"/>
                <w:numId w:val="0"/>
              </w:numPr>
              <w:tabs>
                <w:tab w:val="left" w:pos="709"/>
                <w:tab w:val="left" w:pos="851"/>
              </w:tabs>
              <w:spacing w:line="240" w:lineRule="auto"/>
              <w:ind w:firstLine="567"/>
              <w:rPr>
                <w:b w:val="0"/>
                <w:sz w:val="22"/>
                <w:szCs w:val="22"/>
              </w:rPr>
            </w:pPr>
            <w:r w:rsidRPr="009422D8">
              <w:rPr>
                <w:b w:val="0"/>
                <w:sz w:val="22"/>
                <w:szCs w:val="22"/>
              </w:rPr>
              <w:t xml:space="preserve">1) несоответствие правил землепользования и застройки генеральному плану с.п. </w:t>
            </w:r>
            <w:r w:rsidRPr="009422D8">
              <w:rPr>
                <w:b w:val="0"/>
                <w:sz w:val="22"/>
                <w:szCs w:val="22"/>
                <w:lang w:val="ru-RU"/>
              </w:rPr>
              <w:t>Русскинская</w:t>
            </w:r>
            <w:r w:rsidRPr="009422D8">
              <w:rPr>
                <w:b w:val="0"/>
                <w:sz w:val="22"/>
                <w:szCs w:val="22"/>
              </w:rPr>
              <w:t>, возникшее в результате внесения в генеральны</w:t>
            </w:r>
            <w:r w:rsidRPr="009422D8">
              <w:rPr>
                <w:b w:val="0"/>
                <w:sz w:val="22"/>
                <w:szCs w:val="22"/>
                <w:lang w:val="ru-RU"/>
              </w:rPr>
              <w:t>й</w:t>
            </w:r>
            <w:r w:rsidRPr="009422D8">
              <w:rPr>
                <w:b w:val="0"/>
                <w:sz w:val="22"/>
                <w:szCs w:val="22"/>
              </w:rPr>
              <w:t xml:space="preserve"> план изменений;</w:t>
            </w:r>
          </w:p>
          <w:p w:rsidR="009422D8" w:rsidRPr="009422D8" w:rsidRDefault="009422D8" w:rsidP="009422D8">
            <w:pPr>
              <w:pStyle w:val="S2"/>
              <w:numPr>
                <w:ilvl w:val="0"/>
                <w:numId w:val="0"/>
              </w:numPr>
              <w:tabs>
                <w:tab w:val="left" w:pos="709"/>
                <w:tab w:val="left" w:pos="851"/>
              </w:tabs>
              <w:spacing w:line="240" w:lineRule="auto"/>
              <w:ind w:firstLine="567"/>
              <w:rPr>
                <w:b w:val="0"/>
                <w:sz w:val="22"/>
                <w:szCs w:val="22"/>
                <w:lang w:val="ru-RU"/>
              </w:rPr>
            </w:pPr>
            <w:r w:rsidRPr="009422D8">
              <w:rPr>
                <w:b w:val="0"/>
                <w:sz w:val="22"/>
                <w:szCs w:val="22"/>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422D8">
              <w:rPr>
                <w:b w:val="0"/>
                <w:sz w:val="22"/>
                <w:szCs w:val="22"/>
              </w:rPr>
              <w:t>приаэродромной</w:t>
            </w:r>
            <w:proofErr w:type="spellEnd"/>
            <w:r w:rsidRPr="009422D8">
              <w:rPr>
                <w:b w:val="0"/>
                <w:sz w:val="22"/>
                <w:szCs w:val="22"/>
              </w:rPr>
              <w:t xml:space="preserve"> территории, которые допущены в правилах землепользования и застройки поселения</w:t>
            </w:r>
            <w:r w:rsidRPr="009422D8">
              <w:rPr>
                <w:b w:val="0"/>
                <w:sz w:val="22"/>
                <w:szCs w:val="22"/>
                <w:lang w:val="ru-RU"/>
              </w:rPr>
              <w:t>;</w:t>
            </w:r>
          </w:p>
          <w:p w:rsidR="009422D8" w:rsidRPr="009422D8" w:rsidRDefault="009422D8" w:rsidP="0094704A">
            <w:pPr>
              <w:pStyle w:val="S2"/>
              <w:numPr>
                <w:ilvl w:val="0"/>
                <w:numId w:val="0"/>
              </w:numPr>
              <w:tabs>
                <w:tab w:val="left" w:pos="709"/>
                <w:tab w:val="left" w:pos="851"/>
              </w:tabs>
              <w:spacing w:line="240" w:lineRule="auto"/>
              <w:ind w:firstLine="567"/>
              <w:rPr>
                <w:sz w:val="22"/>
                <w:szCs w:val="22"/>
              </w:rPr>
            </w:pPr>
            <w:r w:rsidRPr="009422D8">
              <w:rPr>
                <w:b w:val="0"/>
                <w:sz w:val="22"/>
                <w:szCs w:val="22"/>
                <w:lang w:val="ru-RU"/>
              </w:rPr>
              <w:lastRenderedPageBreak/>
              <w:t xml:space="preserve">3) </w:t>
            </w:r>
            <w:r w:rsidRPr="009422D8">
              <w:rPr>
                <w:b w:val="0"/>
                <w:sz w:val="22"/>
                <w:szCs w:val="22"/>
              </w:rPr>
              <w:t>поступление предложений об изменении границ территориальных зон, изменении градостроительных регламентов</w:t>
            </w:r>
            <w:r w:rsidRPr="009422D8">
              <w:rPr>
                <w:b w:val="0"/>
                <w:sz w:val="22"/>
                <w:szCs w:val="22"/>
                <w:lang w:val="ru-RU"/>
              </w:rPr>
              <w:t>.</w:t>
            </w:r>
            <w:r>
              <w:rPr>
                <w:b w:val="0"/>
                <w:sz w:val="22"/>
                <w:szCs w:val="22"/>
                <w:lang w:val="ru-RU"/>
              </w:rPr>
              <w:t>»</w:t>
            </w:r>
          </w:p>
        </w:tc>
        <w:tc>
          <w:tcPr>
            <w:tcW w:w="1134" w:type="dxa"/>
            <w:shd w:val="clear" w:color="auto" w:fill="auto"/>
            <w:vAlign w:val="center"/>
          </w:tcPr>
          <w:p w:rsidR="009422D8" w:rsidRPr="009D5A0A" w:rsidRDefault="009422D8" w:rsidP="009422D8">
            <w:pPr>
              <w:jc w:val="center"/>
              <w:rPr>
                <w:sz w:val="22"/>
                <w:szCs w:val="22"/>
              </w:rPr>
            </w:pPr>
            <w:r w:rsidRPr="009D5A0A">
              <w:rPr>
                <w:sz w:val="22"/>
                <w:szCs w:val="22"/>
              </w:rPr>
              <w:lastRenderedPageBreak/>
              <w:t>Принять</w:t>
            </w:r>
          </w:p>
        </w:tc>
        <w:tc>
          <w:tcPr>
            <w:tcW w:w="1275" w:type="dxa"/>
            <w:shd w:val="clear" w:color="auto" w:fill="auto"/>
            <w:vAlign w:val="center"/>
          </w:tcPr>
          <w:p w:rsidR="009422D8" w:rsidRPr="009D5A0A" w:rsidRDefault="009422D8" w:rsidP="009422D8">
            <w:pPr>
              <w:jc w:val="both"/>
              <w:rPr>
                <w:sz w:val="22"/>
                <w:szCs w:val="22"/>
              </w:rPr>
            </w:pPr>
            <w:r w:rsidRPr="009D5A0A">
              <w:rPr>
                <w:sz w:val="22"/>
                <w:szCs w:val="22"/>
              </w:rPr>
              <w:t xml:space="preserve">Необходимо учесть изменения в соответствии с Градостроительным кодексом Российской </w:t>
            </w:r>
            <w:r w:rsidRPr="009D5A0A">
              <w:rPr>
                <w:sz w:val="22"/>
                <w:szCs w:val="22"/>
              </w:rPr>
              <w:lastRenderedPageBreak/>
              <w:t>Федерации.</w:t>
            </w:r>
          </w:p>
        </w:tc>
      </w:tr>
      <w:tr w:rsidR="0074760F" w:rsidRPr="009D5A0A" w:rsidTr="004F7039">
        <w:trPr>
          <w:trHeight w:val="429"/>
        </w:trPr>
        <w:tc>
          <w:tcPr>
            <w:tcW w:w="426" w:type="dxa"/>
            <w:shd w:val="clear" w:color="auto" w:fill="auto"/>
            <w:vAlign w:val="center"/>
          </w:tcPr>
          <w:p w:rsidR="0074760F" w:rsidRDefault="0074760F" w:rsidP="0074760F">
            <w:pPr>
              <w:ind w:left="-108" w:right="-4"/>
              <w:jc w:val="center"/>
              <w:rPr>
                <w:rFonts w:eastAsia="Calibri"/>
                <w:sz w:val="22"/>
                <w:szCs w:val="22"/>
              </w:rPr>
            </w:pPr>
            <w:r>
              <w:rPr>
                <w:rFonts w:eastAsia="Calibri"/>
                <w:sz w:val="22"/>
                <w:szCs w:val="22"/>
              </w:rPr>
              <w:lastRenderedPageBreak/>
              <w:t>8.</w:t>
            </w:r>
          </w:p>
        </w:tc>
        <w:tc>
          <w:tcPr>
            <w:tcW w:w="992" w:type="dxa"/>
            <w:shd w:val="clear" w:color="auto" w:fill="auto"/>
            <w:vAlign w:val="center"/>
          </w:tcPr>
          <w:p w:rsidR="0074760F" w:rsidRPr="000734D5" w:rsidRDefault="0074760F" w:rsidP="0074760F">
            <w:pPr>
              <w:ind w:left="-89" w:right="-108"/>
              <w:jc w:val="center"/>
              <w:rPr>
                <w:rFonts w:eastAsia="Calibri"/>
                <w:sz w:val="22"/>
                <w:szCs w:val="22"/>
              </w:rPr>
            </w:pPr>
            <w:r w:rsidRPr="000734D5">
              <w:rPr>
                <w:rFonts w:eastAsia="Calibri"/>
                <w:sz w:val="22"/>
                <w:szCs w:val="22"/>
              </w:rPr>
              <w:t>Приложение 1 к проекту</w:t>
            </w:r>
          </w:p>
        </w:tc>
        <w:tc>
          <w:tcPr>
            <w:tcW w:w="992" w:type="dxa"/>
            <w:shd w:val="clear" w:color="auto" w:fill="auto"/>
            <w:vAlign w:val="center"/>
          </w:tcPr>
          <w:p w:rsidR="0074760F" w:rsidRPr="000734D5" w:rsidRDefault="00867435" w:rsidP="0074760F">
            <w:pPr>
              <w:ind w:right="-108"/>
              <w:jc w:val="center"/>
              <w:rPr>
                <w:sz w:val="22"/>
                <w:szCs w:val="22"/>
              </w:rPr>
            </w:pPr>
            <w:r>
              <w:rPr>
                <w:sz w:val="22"/>
                <w:szCs w:val="22"/>
              </w:rPr>
              <w:t>Статья 19</w:t>
            </w:r>
          </w:p>
        </w:tc>
        <w:tc>
          <w:tcPr>
            <w:tcW w:w="1134" w:type="dxa"/>
            <w:shd w:val="clear" w:color="auto" w:fill="auto"/>
            <w:vAlign w:val="center"/>
          </w:tcPr>
          <w:p w:rsidR="0074760F" w:rsidRPr="009D5A0A" w:rsidRDefault="0074760F" w:rsidP="0074760F">
            <w:pPr>
              <w:ind w:left="-65" w:right="-31"/>
              <w:jc w:val="center"/>
              <w:rPr>
                <w:rFonts w:eastAsia="Calibri"/>
                <w:sz w:val="22"/>
                <w:szCs w:val="22"/>
              </w:rPr>
            </w:pPr>
            <w:r w:rsidRPr="009D5A0A">
              <w:rPr>
                <w:rFonts w:eastAsia="Calibri"/>
                <w:sz w:val="22"/>
                <w:szCs w:val="22"/>
              </w:rPr>
              <w:t xml:space="preserve">1 декабря 2017 года, </w:t>
            </w:r>
            <w:proofErr w:type="spellStart"/>
            <w:r w:rsidRPr="009D5A0A">
              <w:rPr>
                <w:sz w:val="22"/>
                <w:szCs w:val="22"/>
              </w:rPr>
              <w:t>Сытов</w:t>
            </w:r>
            <w:proofErr w:type="spellEnd"/>
            <w:r w:rsidRPr="009D5A0A">
              <w:rPr>
                <w:sz w:val="22"/>
                <w:szCs w:val="22"/>
              </w:rPr>
              <w:t xml:space="preserve"> А.В. – глава сельского поселения Русскинская Сургутского района</w:t>
            </w:r>
          </w:p>
        </w:tc>
        <w:tc>
          <w:tcPr>
            <w:tcW w:w="8931" w:type="dxa"/>
            <w:shd w:val="clear" w:color="auto" w:fill="auto"/>
            <w:vAlign w:val="center"/>
          </w:tcPr>
          <w:p w:rsidR="0074760F" w:rsidRDefault="0074760F" w:rsidP="0074760F">
            <w:pPr>
              <w:pStyle w:val="S2"/>
              <w:numPr>
                <w:ilvl w:val="0"/>
                <w:numId w:val="0"/>
              </w:numPr>
              <w:tabs>
                <w:tab w:val="left" w:pos="709"/>
                <w:tab w:val="left" w:pos="851"/>
              </w:tabs>
              <w:spacing w:line="240" w:lineRule="auto"/>
              <w:rPr>
                <w:b w:val="0"/>
                <w:sz w:val="22"/>
                <w:szCs w:val="22"/>
                <w:lang w:val="ru-RU"/>
              </w:rPr>
            </w:pPr>
            <w:r w:rsidRPr="000734D5">
              <w:rPr>
                <w:b w:val="0"/>
                <w:sz w:val="22"/>
                <w:szCs w:val="22"/>
                <w:lang w:val="ru-RU"/>
              </w:rPr>
              <w:t xml:space="preserve">статью 19 изложить в новой редакции: </w:t>
            </w:r>
          </w:p>
          <w:p w:rsidR="0074760F" w:rsidRPr="0074760F" w:rsidRDefault="0074760F" w:rsidP="0074760F">
            <w:pPr>
              <w:pStyle w:val="S2"/>
              <w:numPr>
                <w:ilvl w:val="0"/>
                <w:numId w:val="0"/>
              </w:numPr>
              <w:tabs>
                <w:tab w:val="left" w:pos="709"/>
                <w:tab w:val="left" w:pos="851"/>
              </w:tabs>
              <w:spacing w:line="240" w:lineRule="auto"/>
              <w:rPr>
                <w:b w:val="0"/>
                <w:sz w:val="22"/>
                <w:szCs w:val="22"/>
                <w:lang w:val="ru-RU"/>
              </w:rPr>
            </w:pPr>
            <w:r>
              <w:rPr>
                <w:b w:val="0"/>
                <w:sz w:val="22"/>
                <w:szCs w:val="22"/>
                <w:lang w:val="ru-RU"/>
              </w:rPr>
              <w:t>«</w:t>
            </w:r>
            <w:r w:rsidRPr="0074760F">
              <w:rPr>
                <w:b w:val="0"/>
                <w:sz w:val="22"/>
                <w:szCs w:val="22"/>
                <w:lang w:val="ru-RU"/>
              </w:rPr>
              <w:t xml:space="preserve">Статья 19. Карты градостроительного зонирования с.п. Русскинская </w:t>
            </w:r>
          </w:p>
          <w:p w:rsidR="0074760F" w:rsidRPr="0074760F" w:rsidRDefault="0074760F" w:rsidP="0074760F">
            <w:pPr>
              <w:pStyle w:val="S2"/>
              <w:numPr>
                <w:ilvl w:val="0"/>
                <w:numId w:val="0"/>
              </w:numPr>
              <w:tabs>
                <w:tab w:val="left" w:pos="709"/>
                <w:tab w:val="left" w:pos="851"/>
              </w:tabs>
              <w:spacing w:line="240" w:lineRule="auto"/>
              <w:ind w:firstLine="567"/>
              <w:rPr>
                <w:b w:val="0"/>
                <w:sz w:val="22"/>
                <w:szCs w:val="22"/>
                <w:lang w:val="ru-RU"/>
              </w:rPr>
            </w:pPr>
            <w:r w:rsidRPr="0074760F">
              <w:rPr>
                <w:b w:val="0"/>
                <w:sz w:val="22"/>
                <w:szCs w:val="22"/>
                <w:lang w:val="ru-RU"/>
              </w:rPr>
              <w:t>1. Карты градостроительного зонирования являются неотъемлемой частью настоящих Правил и состоят из следующих карт:</w:t>
            </w:r>
          </w:p>
          <w:p w:rsidR="0074760F" w:rsidRPr="0074760F" w:rsidRDefault="0074760F" w:rsidP="0074760F">
            <w:pPr>
              <w:pStyle w:val="S2"/>
              <w:numPr>
                <w:ilvl w:val="0"/>
                <w:numId w:val="0"/>
              </w:numPr>
              <w:tabs>
                <w:tab w:val="left" w:pos="709"/>
                <w:tab w:val="left" w:pos="851"/>
              </w:tabs>
              <w:spacing w:line="240" w:lineRule="auto"/>
              <w:ind w:firstLine="567"/>
              <w:rPr>
                <w:b w:val="0"/>
                <w:sz w:val="22"/>
                <w:szCs w:val="22"/>
                <w:lang w:val="ru-RU"/>
              </w:rPr>
            </w:pPr>
            <w:r w:rsidRPr="0074760F">
              <w:rPr>
                <w:b w:val="0"/>
                <w:sz w:val="22"/>
                <w:szCs w:val="22"/>
                <w:lang w:val="ru-RU"/>
              </w:rPr>
              <w:t>1) карты градостроительного зонирования с отображением границ территориальных зон с.п. Русскинская (приложение 1 к Правилам);</w:t>
            </w:r>
          </w:p>
          <w:p w:rsidR="0074760F" w:rsidRPr="0074760F" w:rsidRDefault="0074760F" w:rsidP="0074760F">
            <w:pPr>
              <w:pStyle w:val="S2"/>
              <w:numPr>
                <w:ilvl w:val="0"/>
                <w:numId w:val="0"/>
              </w:numPr>
              <w:tabs>
                <w:tab w:val="left" w:pos="709"/>
                <w:tab w:val="left" w:pos="851"/>
              </w:tabs>
              <w:spacing w:line="240" w:lineRule="auto"/>
              <w:ind w:firstLine="567"/>
              <w:rPr>
                <w:b w:val="0"/>
                <w:sz w:val="22"/>
                <w:szCs w:val="22"/>
                <w:lang w:val="ru-RU"/>
              </w:rPr>
            </w:pPr>
            <w:r w:rsidRPr="0074760F">
              <w:rPr>
                <w:b w:val="0"/>
                <w:sz w:val="22"/>
                <w:szCs w:val="22"/>
                <w:lang w:val="ru-RU"/>
              </w:rPr>
              <w:t>2) карты границ зон с особыми условиями использования территории с.п. Русскинская (приложение 2 к Правилам);</w:t>
            </w:r>
          </w:p>
          <w:p w:rsidR="0074760F" w:rsidRPr="0074760F" w:rsidRDefault="0074760F" w:rsidP="0074760F">
            <w:pPr>
              <w:pStyle w:val="S2"/>
              <w:numPr>
                <w:ilvl w:val="0"/>
                <w:numId w:val="0"/>
              </w:numPr>
              <w:tabs>
                <w:tab w:val="left" w:pos="709"/>
                <w:tab w:val="left" w:pos="851"/>
              </w:tabs>
              <w:spacing w:line="240" w:lineRule="auto"/>
              <w:ind w:firstLine="567"/>
              <w:rPr>
                <w:b w:val="0"/>
                <w:sz w:val="22"/>
                <w:szCs w:val="22"/>
                <w:lang w:val="ru-RU"/>
              </w:rPr>
            </w:pPr>
            <w:r w:rsidRPr="0074760F">
              <w:rPr>
                <w:b w:val="0"/>
                <w:sz w:val="22"/>
                <w:szCs w:val="22"/>
                <w:lang w:val="ru-RU"/>
              </w:rPr>
              <w:t xml:space="preserve">2. Границы территориальных зон должны отвечать требованию принадлежности каждого земельного участка только к одной территориальной зоне. </w:t>
            </w:r>
          </w:p>
          <w:p w:rsidR="0074760F" w:rsidRDefault="0074760F" w:rsidP="0094704A">
            <w:pPr>
              <w:pStyle w:val="S2"/>
              <w:numPr>
                <w:ilvl w:val="0"/>
                <w:numId w:val="0"/>
              </w:numPr>
              <w:tabs>
                <w:tab w:val="left" w:pos="709"/>
                <w:tab w:val="left" w:pos="851"/>
              </w:tabs>
              <w:spacing w:line="240" w:lineRule="auto"/>
              <w:ind w:firstLine="567"/>
              <w:rPr>
                <w:sz w:val="22"/>
                <w:szCs w:val="22"/>
              </w:rPr>
            </w:pPr>
            <w:r w:rsidRPr="0074760F">
              <w:rPr>
                <w:b w:val="0"/>
                <w:sz w:val="22"/>
                <w:szCs w:val="22"/>
                <w:lang w:val="ru-RU"/>
              </w:rPr>
              <w:t>3. На карте границ зон с особыми условиями использования территории с.п. Русскинская (приложение 2 к Правилам) отображены границы охранных зон объектов: электросетевого хозяйства.</w:t>
            </w:r>
          </w:p>
        </w:tc>
        <w:tc>
          <w:tcPr>
            <w:tcW w:w="1134" w:type="dxa"/>
            <w:shd w:val="clear" w:color="auto" w:fill="auto"/>
            <w:vAlign w:val="center"/>
          </w:tcPr>
          <w:p w:rsidR="0074760F" w:rsidRPr="009D5A0A" w:rsidRDefault="0074760F" w:rsidP="0074760F">
            <w:pPr>
              <w:jc w:val="center"/>
              <w:rPr>
                <w:sz w:val="22"/>
                <w:szCs w:val="22"/>
              </w:rPr>
            </w:pPr>
            <w:r w:rsidRPr="009D5A0A">
              <w:rPr>
                <w:sz w:val="22"/>
                <w:szCs w:val="22"/>
              </w:rPr>
              <w:t>Принять</w:t>
            </w:r>
          </w:p>
        </w:tc>
        <w:tc>
          <w:tcPr>
            <w:tcW w:w="1275" w:type="dxa"/>
            <w:shd w:val="clear" w:color="auto" w:fill="auto"/>
            <w:vAlign w:val="center"/>
          </w:tcPr>
          <w:p w:rsidR="0074760F" w:rsidRPr="009D5A0A" w:rsidRDefault="0074760F" w:rsidP="0074760F">
            <w:pPr>
              <w:jc w:val="both"/>
              <w:rPr>
                <w:sz w:val="22"/>
                <w:szCs w:val="22"/>
              </w:rPr>
            </w:pPr>
            <w:r w:rsidRPr="009D5A0A">
              <w:rPr>
                <w:sz w:val="22"/>
                <w:szCs w:val="22"/>
              </w:rPr>
              <w:t>Необходимо учесть изменения в соответствии с Градостроительным кодексом Российской Федерации.</w:t>
            </w:r>
          </w:p>
        </w:tc>
      </w:tr>
      <w:tr w:rsidR="00297A96" w:rsidRPr="009D5A0A" w:rsidTr="004F7039">
        <w:trPr>
          <w:trHeight w:val="429"/>
        </w:trPr>
        <w:tc>
          <w:tcPr>
            <w:tcW w:w="426" w:type="dxa"/>
            <w:shd w:val="clear" w:color="auto" w:fill="auto"/>
            <w:vAlign w:val="center"/>
          </w:tcPr>
          <w:p w:rsidR="00297A96" w:rsidRPr="009D5A0A" w:rsidRDefault="00297A96" w:rsidP="00297A96">
            <w:pPr>
              <w:ind w:left="-108" w:right="-4"/>
              <w:jc w:val="center"/>
              <w:rPr>
                <w:rFonts w:eastAsia="Calibri"/>
                <w:sz w:val="22"/>
                <w:szCs w:val="22"/>
              </w:rPr>
            </w:pPr>
            <w:r>
              <w:rPr>
                <w:rFonts w:eastAsia="Calibri"/>
                <w:sz w:val="22"/>
                <w:szCs w:val="22"/>
              </w:rPr>
              <w:t>7</w:t>
            </w:r>
            <w:r w:rsidRPr="009D5A0A">
              <w:rPr>
                <w:rFonts w:eastAsia="Calibri"/>
                <w:sz w:val="22"/>
                <w:szCs w:val="22"/>
              </w:rPr>
              <w:t>.</w:t>
            </w:r>
          </w:p>
        </w:tc>
        <w:tc>
          <w:tcPr>
            <w:tcW w:w="992" w:type="dxa"/>
            <w:shd w:val="clear" w:color="auto" w:fill="auto"/>
          </w:tcPr>
          <w:p w:rsidR="00297A96" w:rsidRPr="009D5A0A" w:rsidRDefault="00297A96" w:rsidP="00297A96">
            <w:pPr>
              <w:spacing w:after="45"/>
              <w:jc w:val="center"/>
              <w:rPr>
                <w:sz w:val="22"/>
                <w:szCs w:val="22"/>
              </w:rPr>
            </w:pPr>
            <w:r w:rsidRPr="009D5A0A">
              <w:rPr>
                <w:sz w:val="22"/>
                <w:szCs w:val="22"/>
              </w:rPr>
              <w:t>Приложение 1 к проекту</w:t>
            </w:r>
          </w:p>
        </w:tc>
        <w:tc>
          <w:tcPr>
            <w:tcW w:w="992" w:type="dxa"/>
            <w:shd w:val="clear" w:color="auto" w:fill="auto"/>
          </w:tcPr>
          <w:p w:rsidR="00297A96" w:rsidRPr="009D5A0A" w:rsidRDefault="00297A96" w:rsidP="00297A96">
            <w:pPr>
              <w:spacing w:after="45"/>
              <w:jc w:val="center"/>
              <w:rPr>
                <w:sz w:val="22"/>
                <w:szCs w:val="22"/>
              </w:rPr>
            </w:pPr>
            <w:r w:rsidRPr="009D5A0A">
              <w:rPr>
                <w:sz w:val="22"/>
                <w:szCs w:val="22"/>
              </w:rPr>
              <w:t>Приложение 1 к Правилам</w:t>
            </w:r>
          </w:p>
        </w:tc>
        <w:tc>
          <w:tcPr>
            <w:tcW w:w="1134" w:type="dxa"/>
            <w:shd w:val="clear" w:color="auto" w:fill="auto"/>
          </w:tcPr>
          <w:p w:rsidR="00297A96" w:rsidRPr="009D5A0A" w:rsidRDefault="00297A96" w:rsidP="00297A96">
            <w:pPr>
              <w:spacing w:after="45"/>
              <w:jc w:val="center"/>
              <w:rPr>
                <w:sz w:val="22"/>
                <w:szCs w:val="22"/>
              </w:rPr>
            </w:pPr>
            <w:r w:rsidRPr="009D5A0A">
              <w:rPr>
                <w:sz w:val="22"/>
                <w:szCs w:val="22"/>
              </w:rPr>
              <w:t>1 декабря 2017 года,</w:t>
            </w:r>
          </w:p>
          <w:p w:rsidR="00297A96" w:rsidRPr="009D5A0A" w:rsidRDefault="00297A96" w:rsidP="00297A96">
            <w:pPr>
              <w:spacing w:after="45"/>
              <w:jc w:val="center"/>
              <w:rPr>
                <w:sz w:val="22"/>
                <w:szCs w:val="22"/>
              </w:rPr>
            </w:pPr>
            <w:r w:rsidRPr="009D5A0A">
              <w:rPr>
                <w:sz w:val="22"/>
                <w:szCs w:val="22"/>
              </w:rPr>
              <w:t>Комитет экономического развития администрации Сургутского района;</w:t>
            </w:r>
          </w:p>
          <w:p w:rsidR="00297A96" w:rsidRPr="009D5A0A" w:rsidRDefault="00297A96" w:rsidP="00297A96">
            <w:pPr>
              <w:spacing w:after="45"/>
              <w:jc w:val="center"/>
              <w:rPr>
                <w:sz w:val="22"/>
                <w:szCs w:val="22"/>
              </w:rPr>
            </w:pPr>
            <w:r w:rsidRPr="009D5A0A">
              <w:rPr>
                <w:bCs/>
                <w:sz w:val="22"/>
                <w:szCs w:val="22"/>
              </w:rPr>
              <w:t>Департамент имущественных и земельных отношений Администрации Сургутского района</w:t>
            </w:r>
          </w:p>
        </w:tc>
        <w:tc>
          <w:tcPr>
            <w:tcW w:w="8931" w:type="dxa"/>
            <w:shd w:val="clear" w:color="auto" w:fill="auto"/>
          </w:tcPr>
          <w:p w:rsidR="00297A96" w:rsidRPr="009D5A0A" w:rsidRDefault="00297A96" w:rsidP="00297A96">
            <w:pPr>
              <w:jc w:val="both"/>
              <w:rPr>
                <w:sz w:val="22"/>
                <w:szCs w:val="22"/>
              </w:rPr>
            </w:pPr>
            <w:r w:rsidRPr="009D5A0A">
              <w:rPr>
                <w:sz w:val="22"/>
                <w:szCs w:val="22"/>
              </w:rPr>
              <w:t>Приложение 1 к Правилам «Карта градостроительного зонирования с отображением границ территориальных зон» отобразить в новой редакции.</w:t>
            </w:r>
          </w:p>
          <w:p w:rsidR="00297A96" w:rsidRPr="009D5A0A" w:rsidRDefault="00297A96" w:rsidP="00297A96">
            <w:pPr>
              <w:jc w:val="both"/>
              <w:rPr>
                <w:sz w:val="22"/>
                <w:szCs w:val="22"/>
              </w:rPr>
            </w:pPr>
            <w:r w:rsidRPr="009D5A0A">
              <w:rPr>
                <w:sz w:val="22"/>
                <w:szCs w:val="22"/>
              </w:rPr>
              <w:t>Содержание предложений:</w:t>
            </w:r>
          </w:p>
          <w:p w:rsidR="00297A96" w:rsidRPr="009D5A0A" w:rsidRDefault="00297A96" w:rsidP="00297A96">
            <w:pPr>
              <w:jc w:val="both"/>
              <w:rPr>
                <w:sz w:val="22"/>
                <w:szCs w:val="22"/>
              </w:rPr>
            </w:pPr>
            <w:r w:rsidRPr="009D5A0A">
              <w:rPr>
                <w:sz w:val="22"/>
                <w:szCs w:val="22"/>
              </w:rPr>
              <w:t>- выполнить работы в части уточнения границ территориальных зон водного фонда земельных угодий под водой, границ государственного лесного фонда;</w:t>
            </w:r>
          </w:p>
          <w:p w:rsidR="00297A96" w:rsidRPr="009D5A0A" w:rsidRDefault="00297A96" w:rsidP="00297A96">
            <w:pPr>
              <w:jc w:val="both"/>
              <w:rPr>
                <w:sz w:val="22"/>
                <w:szCs w:val="22"/>
              </w:rPr>
            </w:pPr>
            <w:r w:rsidRPr="009D5A0A">
              <w:rPr>
                <w:sz w:val="22"/>
                <w:szCs w:val="22"/>
              </w:rPr>
              <w:t>- привести в соответствие границы территориальных зон с границами существующих земельных участков;</w:t>
            </w:r>
          </w:p>
        </w:tc>
        <w:tc>
          <w:tcPr>
            <w:tcW w:w="1134" w:type="dxa"/>
            <w:shd w:val="clear" w:color="auto" w:fill="auto"/>
          </w:tcPr>
          <w:p w:rsidR="00297A96" w:rsidRPr="009D5A0A" w:rsidRDefault="00297A96" w:rsidP="00297A96">
            <w:pPr>
              <w:spacing w:after="45"/>
              <w:jc w:val="both"/>
              <w:rPr>
                <w:sz w:val="22"/>
                <w:szCs w:val="22"/>
              </w:rPr>
            </w:pPr>
            <w:r w:rsidRPr="009D5A0A">
              <w:rPr>
                <w:sz w:val="22"/>
                <w:szCs w:val="22"/>
              </w:rPr>
              <w:t>Принять</w:t>
            </w:r>
          </w:p>
        </w:tc>
        <w:tc>
          <w:tcPr>
            <w:tcW w:w="1275" w:type="dxa"/>
            <w:shd w:val="clear" w:color="auto" w:fill="auto"/>
          </w:tcPr>
          <w:p w:rsidR="00297A96" w:rsidRPr="009D5A0A" w:rsidRDefault="00297A96" w:rsidP="00297A96">
            <w:pPr>
              <w:spacing w:after="45"/>
              <w:jc w:val="both"/>
              <w:rPr>
                <w:sz w:val="22"/>
                <w:szCs w:val="22"/>
              </w:rPr>
            </w:pPr>
            <w:r w:rsidRPr="009D5A0A">
              <w:rPr>
                <w:sz w:val="22"/>
                <w:szCs w:val="22"/>
              </w:rPr>
              <w:t xml:space="preserve">На момент опубликования проекта правил в официальном выпуске газеты «Вестник» при проведении работ по подготовке правил, в указанной части предложений работы по приведению в соответствие границы территориальных зон с </w:t>
            </w:r>
            <w:r w:rsidRPr="009D5A0A">
              <w:rPr>
                <w:sz w:val="22"/>
                <w:szCs w:val="22"/>
              </w:rPr>
              <w:lastRenderedPageBreak/>
              <w:t>границами существующих земельных участков, границ территориальных зон водного фонда земельных угодий под водой и границ государственного лесного фонда.</w:t>
            </w:r>
          </w:p>
          <w:p w:rsidR="00297A96" w:rsidRPr="009D5A0A" w:rsidRDefault="00297A96" w:rsidP="00297A96">
            <w:pPr>
              <w:spacing w:after="45"/>
              <w:jc w:val="both"/>
              <w:rPr>
                <w:sz w:val="22"/>
                <w:szCs w:val="22"/>
              </w:rPr>
            </w:pPr>
            <w:r w:rsidRPr="009D5A0A">
              <w:rPr>
                <w:sz w:val="22"/>
                <w:szCs w:val="22"/>
              </w:rPr>
              <w:t xml:space="preserve">Учитывая, что указанный изменения направлены на соблюдение прав собственников и землепользователей, с учётом информации отдела водных ресурсов по ХМАО-Югре, </w:t>
            </w:r>
            <w:proofErr w:type="spellStart"/>
            <w:r w:rsidRPr="009D5A0A">
              <w:rPr>
                <w:sz w:val="22"/>
                <w:szCs w:val="22"/>
              </w:rPr>
              <w:t>Сужбы</w:t>
            </w:r>
            <w:proofErr w:type="spellEnd"/>
            <w:r w:rsidRPr="009D5A0A">
              <w:rPr>
                <w:sz w:val="22"/>
                <w:szCs w:val="22"/>
              </w:rPr>
              <w:t xml:space="preserve"> государственной охраны объектов </w:t>
            </w:r>
            <w:r w:rsidRPr="009D5A0A">
              <w:rPr>
                <w:sz w:val="22"/>
                <w:szCs w:val="22"/>
              </w:rPr>
              <w:lastRenderedPageBreak/>
              <w:t>культурного наследия ХМАО-Югры, считаем учесть предложение.</w:t>
            </w:r>
          </w:p>
        </w:tc>
      </w:tr>
      <w:tr w:rsidR="00297A96" w:rsidRPr="009D5A0A" w:rsidTr="004F7039">
        <w:trPr>
          <w:trHeight w:val="429"/>
        </w:trPr>
        <w:tc>
          <w:tcPr>
            <w:tcW w:w="426" w:type="dxa"/>
            <w:shd w:val="clear" w:color="auto" w:fill="auto"/>
            <w:vAlign w:val="center"/>
          </w:tcPr>
          <w:p w:rsidR="00297A96" w:rsidRPr="009D5A0A" w:rsidRDefault="00297A96" w:rsidP="00297A96">
            <w:pPr>
              <w:ind w:left="-108" w:right="-4"/>
              <w:jc w:val="center"/>
              <w:rPr>
                <w:rFonts w:eastAsia="Calibri"/>
                <w:sz w:val="22"/>
                <w:szCs w:val="22"/>
              </w:rPr>
            </w:pPr>
            <w:r>
              <w:rPr>
                <w:rFonts w:eastAsia="Calibri"/>
                <w:sz w:val="22"/>
                <w:szCs w:val="22"/>
              </w:rPr>
              <w:lastRenderedPageBreak/>
              <w:t>8</w:t>
            </w:r>
            <w:r w:rsidRPr="009D5A0A">
              <w:rPr>
                <w:rFonts w:eastAsia="Calibri"/>
                <w:sz w:val="22"/>
                <w:szCs w:val="22"/>
              </w:rPr>
              <w:t>.</w:t>
            </w:r>
          </w:p>
        </w:tc>
        <w:tc>
          <w:tcPr>
            <w:tcW w:w="992" w:type="dxa"/>
            <w:shd w:val="clear" w:color="auto" w:fill="auto"/>
            <w:vAlign w:val="center"/>
          </w:tcPr>
          <w:p w:rsidR="00297A96" w:rsidRPr="009D5A0A" w:rsidRDefault="00297A96" w:rsidP="00297A96">
            <w:pPr>
              <w:ind w:left="-89" w:right="-108"/>
              <w:jc w:val="center"/>
              <w:rPr>
                <w:rFonts w:eastAsia="Calibri"/>
                <w:sz w:val="22"/>
                <w:szCs w:val="22"/>
              </w:rPr>
            </w:pPr>
            <w:r w:rsidRPr="009D5A0A">
              <w:rPr>
                <w:sz w:val="22"/>
                <w:szCs w:val="22"/>
              </w:rPr>
              <w:t>Приложение 1 к проекту</w:t>
            </w:r>
          </w:p>
        </w:tc>
        <w:tc>
          <w:tcPr>
            <w:tcW w:w="992" w:type="dxa"/>
            <w:shd w:val="clear" w:color="auto" w:fill="auto"/>
            <w:vAlign w:val="center"/>
          </w:tcPr>
          <w:p w:rsidR="00297A96" w:rsidRPr="009D5A0A" w:rsidRDefault="00297A96" w:rsidP="00297A96">
            <w:pPr>
              <w:ind w:right="-108"/>
              <w:jc w:val="center"/>
              <w:rPr>
                <w:sz w:val="22"/>
                <w:szCs w:val="22"/>
              </w:rPr>
            </w:pPr>
            <w:r w:rsidRPr="009D5A0A">
              <w:rPr>
                <w:sz w:val="22"/>
                <w:szCs w:val="22"/>
              </w:rPr>
              <w:t>Статья 22</w:t>
            </w:r>
          </w:p>
        </w:tc>
        <w:tc>
          <w:tcPr>
            <w:tcW w:w="1134" w:type="dxa"/>
            <w:shd w:val="clear" w:color="auto" w:fill="auto"/>
            <w:vAlign w:val="center"/>
          </w:tcPr>
          <w:p w:rsidR="00297A96" w:rsidRPr="009D5A0A" w:rsidRDefault="00297A96" w:rsidP="00297A96">
            <w:pPr>
              <w:ind w:left="-65" w:right="-31"/>
              <w:jc w:val="center"/>
              <w:rPr>
                <w:rFonts w:eastAsia="Calibri"/>
                <w:sz w:val="22"/>
                <w:szCs w:val="22"/>
              </w:rPr>
            </w:pPr>
            <w:r w:rsidRPr="009D5A0A">
              <w:rPr>
                <w:rFonts w:eastAsia="Calibri"/>
                <w:sz w:val="22"/>
                <w:szCs w:val="22"/>
              </w:rPr>
              <w:t xml:space="preserve">1 декабря 2017 года, </w:t>
            </w:r>
            <w:r w:rsidRPr="009D5A0A">
              <w:rPr>
                <w:sz w:val="22"/>
                <w:szCs w:val="22"/>
              </w:rPr>
              <w:t xml:space="preserve">Медведева Л.В., проживающей по адресу </w:t>
            </w:r>
            <w:proofErr w:type="spellStart"/>
            <w:r w:rsidRPr="009D5A0A">
              <w:rPr>
                <w:sz w:val="22"/>
                <w:szCs w:val="22"/>
              </w:rPr>
              <w:t>сп</w:t>
            </w:r>
            <w:proofErr w:type="spellEnd"/>
            <w:r w:rsidRPr="009D5A0A">
              <w:rPr>
                <w:sz w:val="22"/>
                <w:szCs w:val="22"/>
              </w:rPr>
              <w:t>. Русскинская, д. Русскинская, ул. Геологов, д. 6, кв. 1</w:t>
            </w:r>
          </w:p>
        </w:tc>
        <w:tc>
          <w:tcPr>
            <w:tcW w:w="8931" w:type="dxa"/>
            <w:shd w:val="clear" w:color="auto" w:fill="auto"/>
            <w:vAlign w:val="center"/>
          </w:tcPr>
          <w:p w:rsidR="00297A96" w:rsidRPr="009D5A0A" w:rsidRDefault="00297A96" w:rsidP="00297A96">
            <w:pPr>
              <w:ind w:firstLine="567"/>
              <w:jc w:val="both"/>
              <w:rPr>
                <w:sz w:val="22"/>
                <w:szCs w:val="22"/>
              </w:rPr>
            </w:pPr>
            <w:r w:rsidRPr="009D5A0A">
              <w:rPr>
                <w:sz w:val="22"/>
                <w:szCs w:val="22"/>
              </w:rPr>
              <w:t>пункт 3 статьи 22 изложить в новой редакции:</w:t>
            </w:r>
          </w:p>
          <w:p w:rsidR="00297A96" w:rsidRPr="009D5A0A" w:rsidRDefault="00297A96" w:rsidP="00297A96">
            <w:pPr>
              <w:pStyle w:val="ConsPlusNormal"/>
              <w:tabs>
                <w:tab w:val="left" w:pos="851"/>
              </w:tabs>
              <w:rPr>
                <w:sz w:val="22"/>
                <w:szCs w:val="22"/>
              </w:rPr>
            </w:pPr>
            <w:r w:rsidRPr="009D5A0A">
              <w:rPr>
                <w:sz w:val="22"/>
                <w:szCs w:val="22"/>
              </w:rPr>
              <w:t xml:space="preserve">«3. На территории </w:t>
            </w:r>
            <w:proofErr w:type="spellStart"/>
            <w:r w:rsidRPr="009D5A0A">
              <w:rPr>
                <w:sz w:val="22"/>
                <w:szCs w:val="22"/>
              </w:rPr>
              <w:t>сп</w:t>
            </w:r>
            <w:proofErr w:type="spellEnd"/>
            <w:r w:rsidRPr="009D5A0A">
              <w:rPr>
                <w:sz w:val="22"/>
                <w:szCs w:val="22"/>
              </w:rPr>
              <w:t xml:space="preserve">. </w:t>
            </w:r>
            <w:r w:rsidRPr="009D5A0A">
              <w:rPr>
                <w:bCs/>
                <w:sz w:val="22"/>
                <w:szCs w:val="22"/>
              </w:rPr>
              <w:t>Русскинская</w:t>
            </w:r>
            <w:r w:rsidRPr="009D5A0A">
              <w:rPr>
                <w:sz w:val="22"/>
                <w:szCs w:val="22"/>
              </w:rPr>
              <w:t>, в зависимости от характера застройки, выделены следующие виды территориальных зон (в скобках приводится их кодовое обозначение):</w:t>
            </w:r>
          </w:p>
          <w:p w:rsidR="00297A96" w:rsidRPr="009D5A0A" w:rsidRDefault="00297A96" w:rsidP="00297A96">
            <w:pPr>
              <w:pStyle w:val="ConsPlusNormal"/>
              <w:widowControl w:val="0"/>
              <w:numPr>
                <w:ilvl w:val="0"/>
                <w:numId w:val="4"/>
              </w:numPr>
              <w:ind w:left="176" w:hanging="191"/>
              <w:jc w:val="both"/>
              <w:rPr>
                <w:sz w:val="22"/>
                <w:szCs w:val="22"/>
              </w:rPr>
            </w:pPr>
            <w:r w:rsidRPr="009D5A0A">
              <w:rPr>
                <w:sz w:val="22"/>
                <w:szCs w:val="22"/>
              </w:rPr>
              <w:t xml:space="preserve"> Жилые зоны</w:t>
            </w:r>
          </w:p>
          <w:p w:rsidR="00297A96" w:rsidRPr="009D5A0A" w:rsidRDefault="00297A96" w:rsidP="00297A96">
            <w:pPr>
              <w:pStyle w:val="ConsPlusNormal"/>
              <w:widowControl w:val="0"/>
              <w:numPr>
                <w:ilvl w:val="0"/>
                <w:numId w:val="5"/>
              </w:numPr>
              <w:ind w:left="318" w:hanging="284"/>
              <w:jc w:val="both"/>
              <w:rPr>
                <w:sz w:val="22"/>
                <w:szCs w:val="22"/>
              </w:rPr>
            </w:pPr>
            <w:r w:rsidRPr="009D5A0A">
              <w:rPr>
                <w:sz w:val="22"/>
                <w:szCs w:val="22"/>
              </w:rPr>
              <w:t>Зона застройки индивидуальными жилыми домами (Ж1)</w:t>
            </w:r>
          </w:p>
          <w:p w:rsidR="00297A96" w:rsidRPr="009D5A0A" w:rsidRDefault="00297A96" w:rsidP="00297A96">
            <w:pPr>
              <w:pStyle w:val="ConsPlusNormal"/>
              <w:widowControl w:val="0"/>
              <w:numPr>
                <w:ilvl w:val="0"/>
                <w:numId w:val="5"/>
              </w:numPr>
              <w:ind w:left="318" w:hanging="284"/>
              <w:jc w:val="both"/>
              <w:rPr>
                <w:sz w:val="22"/>
                <w:szCs w:val="22"/>
              </w:rPr>
            </w:pPr>
            <w:r w:rsidRPr="009D5A0A">
              <w:rPr>
                <w:sz w:val="22"/>
                <w:szCs w:val="22"/>
              </w:rPr>
              <w:t>Зона застройки малоэтажными жилыми домами (Ж2)</w:t>
            </w:r>
          </w:p>
          <w:p w:rsidR="00297A96" w:rsidRPr="009D5A0A" w:rsidRDefault="00297A96" w:rsidP="00297A96">
            <w:pPr>
              <w:pStyle w:val="ConsPlusNormal"/>
              <w:widowControl w:val="0"/>
              <w:numPr>
                <w:ilvl w:val="0"/>
                <w:numId w:val="4"/>
              </w:numPr>
              <w:tabs>
                <w:tab w:val="left" w:pos="318"/>
              </w:tabs>
              <w:ind w:left="34" w:firstLine="0"/>
              <w:jc w:val="both"/>
              <w:rPr>
                <w:sz w:val="22"/>
                <w:szCs w:val="22"/>
              </w:rPr>
            </w:pPr>
            <w:r w:rsidRPr="009D5A0A">
              <w:rPr>
                <w:sz w:val="22"/>
                <w:szCs w:val="22"/>
              </w:rPr>
              <w:t>Общественно-деловые зоны</w:t>
            </w:r>
          </w:p>
          <w:p w:rsidR="00297A96" w:rsidRPr="009D5A0A" w:rsidRDefault="00297A96" w:rsidP="00297A96">
            <w:pPr>
              <w:pStyle w:val="ConsPlusNormal"/>
              <w:ind w:left="34"/>
              <w:rPr>
                <w:sz w:val="22"/>
                <w:szCs w:val="22"/>
              </w:rPr>
            </w:pPr>
            <w:r w:rsidRPr="009D5A0A">
              <w:rPr>
                <w:sz w:val="22"/>
                <w:szCs w:val="22"/>
              </w:rPr>
              <w:t>1) Общественно-деловая зона (ОД)</w:t>
            </w:r>
          </w:p>
          <w:p w:rsidR="00297A96" w:rsidRPr="009D5A0A" w:rsidRDefault="00297A96" w:rsidP="00297A96">
            <w:pPr>
              <w:pStyle w:val="ConsPlusNormal"/>
              <w:ind w:firstLine="34"/>
              <w:rPr>
                <w:sz w:val="22"/>
                <w:szCs w:val="22"/>
              </w:rPr>
            </w:pPr>
            <w:r w:rsidRPr="009D5A0A">
              <w:rPr>
                <w:sz w:val="22"/>
                <w:szCs w:val="22"/>
              </w:rPr>
              <w:t>3.   Производственные зоны</w:t>
            </w:r>
          </w:p>
          <w:p w:rsidR="00297A96" w:rsidRPr="009D5A0A" w:rsidRDefault="00297A96" w:rsidP="00297A96">
            <w:pPr>
              <w:pStyle w:val="ConsPlusNormal"/>
              <w:rPr>
                <w:sz w:val="22"/>
                <w:szCs w:val="22"/>
              </w:rPr>
            </w:pPr>
            <w:r w:rsidRPr="009D5A0A">
              <w:rPr>
                <w:sz w:val="22"/>
                <w:szCs w:val="22"/>
              </w:rPr>
              <w:t xml:space="preserve">   1) Коммунальная зона (</w:t>
            </w:r>
            <w:hyperlink w:anchor="P913" w:history="1">
              <w:r w:rsidRPr="009D5A0A">
                <w:rPr>
                  <w:sz w:val="22"/>
                  <w:szCs w:val="22"/>
                </w:rPr>
                <w:t>П1</w:t>
              </w:r>
            </w:hyperlink>
            <w:r w:rsidRPr="009D5A0A">
              <w:rPr>
                <w:sz w:val="22"/>
                <w:szCs w:val="22"/>
              </w:rPr>
              <w:t>)</w:t>
            </w:r>
          </w:p>
          <w:p w:rsidR="00297A96" w:rsidRPr="009D5A0A" w:rsidRDefault="00297A96" w:rsidP="00297A96">
            <w:pPr>
              <w:pStyle w:val="ConsPlusNormal"/>
              <w:ind w:firstLine="176"/>
              <w:rPr>
                <w:sz w:val="22"/>
                <w:szCs w:val="22"/>
              </w:rPr>
            </w:pPr>
            <w:r w:rsidRPr="009D5A0A">
              <w:rPr>
                <w:sz w:val="22"/>
                <w:szCs w:val="22"/>
              </w:rPr>
              <w:t>2) Производственная зона (</w:t>
            </w:r>
            <w:hyperlink w:anchor="P913" w:history="1">
              <w:r w:rsidRPr="009D5A0A">
                <w:rPr>
                  <w:sz w:val="22"/>
                  <w:szCs w:val="22"/>
                </w:rPr>
                <w:t>П2</w:t>
              </w:r>
            </w:hyperlink>
            <w:r w:rsidRPr="009D5A0A">
              <w:rPr>
                <w:sz w:val="22"/>
                <w:szCs w:val="22"/>
              </w:rPr>
              <w:t>)</w:t>
            </w:r>
          </w:p>
          <w:p w:rsidR="00297A96" w:rsidRPr="009D5A0A" w:rsidRDefault="00297A96" w:rsidP="00297A96">
            <w:pPr>
              <w:pStyle w:val="ConsPlusNormal"/>
              <w:ind w:left="34"/>
              <w:rPr>
                <w:sz w:val="22"/>
                <w:szCs w:val="22"/>
              </w:rPr>
            </w:pPr>
            <w:r w:rsidRPr="009D5A0A">
              <w:rPr>
                <w:sz w:val="22"/>
                <w:szCs w:val="22"/>
              </w:rPr>
              <w:t>4.   Зоны инженерной и транспортной инфраструктуры</w:t>
            </w:r>
          </w:p>
          <w:p w:rsidR="00297A96" w:rsidRPr="009D5A0A" w:rsidRDefault="00297A96" w:rsidP="00297A96">
            <w:pPr>
              <w:pStyle w:val="ConsPlusNormal"/>
              <w:ind w:firstLine="176"/>
              <w:rPr>
                <w:sz w:val="22"/>
                <w:szCs w:val="22"/>
              </w:rPr>
            </w:pPr>
            <w:r w:rsidRPr="009D5A0A">
              <w:rPr>
                <w:sz w:val="22"/>
                <w:szCs w:val="22"/>
              </w:rPr>
              <w:t>1) Зона автомобильного транспорта (</w:t>
            </w:r>
            <w:hyperlink w:anchor="P994" w:history="1">
              <w:r w:rsidRPr="009D5A0A">
                <w:rPr>
                  <w:sz w:val="22"/>
                  <w:szCs w:val="22"/>
                </w:rPr>
                <w:t>АТ</w:t>
              </w:r>
            </w:hyperlink>
            <w:r w:rsidRPr="009D5A0A">
              <w:rPr>
                <w:sz w:val="22"/>
                <w:szCs w:val="22"/>
              </w:rPr>
              <w:t>)</w:t>
            </w:r>
          </w:p>
          <w:p w:rsidR="00297A96" w:rsidRPr="009D5A0A" w:rsidRDefault="00297A96" w:rsidP="00297A96">
            <w:pPr>
              <w:pStyle w:val="ConsPlusNormal"/>
              <w:ind w:firstLine="176"/>
              <w:rPr>
                <w:sz w:val="22"/>
                <w:szCs w:val="22"/>
              </w:rPr>
            </w:pPr>
            <w:r w:rsidRPr="009D5A0A">
              <w:rPr>
                <w:sz w:val="22"/>
                <w:szCs w:val="22"/>
              </w:rPr>
              <w:t>2) Зона речного транспорта (РТ)</w:t>
            </w:r>
          </w:p>
          <w:p w:rsidR="00297A96" w:rsidRPr="009D5A0A" w:rsidRDefault="00297A96" w:rsidP="00297A96">
            <w:pPr>
              <w:pStyle w:val="ConsPlusNormal"/>
              <w:ind w:firstLine="34"/>
              <w:rPr>
                <w:sz w:val="22"/>
                <w:szCs w:val="22"/>
              </w:rPr>
            </w:pPr>
            <w:r w:rsidRPr="009D5A0A">
              <w:rPr>
                <w:sz w:val="22"/>
                <w:szCs w:val="22"/>
              </w:rPr>
              <w:t>5.  Зоны рекреационного назначения</w:t>
            </w:r>
          </w:p>
          <w:p w:rsidR="00297A96" w:rsidRPr="009D5A0A" w:rsidRDefault="00297A96" w:rsidP="00297A96">
            <w:pPr>
              <w:pStyle w:val="ConsPlusNormal"/>
              <w:rPr>
                <w:sz w:val="22"/>
                <w:szCs w:val="22"/>
              </w:rPr>
            </w:pPr>
            <w:r w:rsidRPr="009D5A0A">
              <w:rPr>
                <w:sz w:val="22"/>
                <w:szCs w:val="22"/>
              </w:rPr>
              <w:t xml:space="preserve">      Зона отдыха, туризма, занятий физической культурой и спортом (</w:t>
            </w:r>
            <w:hyperlink w:anchor="P1001" w:history="1">
              <w:r w:rsidRPr="009D5A0A">
                <w:rPr>
                  <w:sz w:val="22"/>
                  <w:szCs w:val="22"/>
                </w:rPr>
                <w:t>Р1</w:t>
              </w:r>
            </w:hyperlink>
            <w:r w:rsidRPr="009D5A0A">
              <w:rPr>
                <w:sz w:val="22"/>
                <w:szCs w:val="22"/>
              </w:rPr>
              <w:t>)</w:t>
            </w:r>
          </w:p>
          <w:p w:rsidR="00297A96" w:rsidRPr="009D5A0A" w:rsidRDefault="00297A96" w:rsidP="00297A96">
            <w:pPr>
              <w:pStyle w:val="ConsPlusNormal"/>
              <w:ind w:firstLine="34"/>
              <w:rPr>
                <w:sz w:val="22"/>
                <w:szCs w:val="22"/>
              </w:rPr>
            </w:pPr>
            <w:r w:rsidRPr="009D5A0A">
              <w:rPr>
                <w:sz w:val="22"/>
                <w:szCs w:val="22"/>
              </w:rPr>
              <w:t>6.  Зоны сельскохозяйственного использования</w:t>
            </w:r>
          </w:p>
          <w:p w:rsidR="00297A96" w:rsidRPr="009D5A0A" w:rsidRDefault="00297A96" w:rsidP="00297A96">
            <w:pPr>
              <w:pStyle w:val="ConsPlusNormal"/>
              <w:rPr>
                <w:sz w:val="22"/>
                <w:szCs w:val="22"/>
              </w:rPr>
            </w:pPr>
            <w:r w:rsidRPr="009D5A0A">
              <w:rPr>
                <w:sz w:val="22"/>
                <w:szCs w:val="22"/>
              </w:rPr>
              <w:t xml:space="preserve">      Зона сельскохозяйственного использования (</w:t>
            </w:r>
            <w:hyperlink w:anchor="P1001" w:history="1">
              <w:r w:rsidRPr="009D5A0A">
                <w:rPr>
                  <w:sz w:val="22"/>
                  <w:szCs w:val="22"/>
                </w:rPr>
                <w:t>СХ</w:t>
              </w:r>
            </w:hyperlink>
            <w:r w:rsidRPr="009D5A0A">
              <w:rPr>
                <w:sz w:val="22"/>
                <w:szCs w:val="22"/>
              </w:rPr>
              <w:t>)</w:t>
            </w:r>
          </w:p>
          <w:p w:rsidR="00297A96" w:rsidRPr="009D5A0A" w:rsidRDefault="00297A96" w:rsidP="00297A96">
            <w:pPr>
              <w:pStyle w:val="ConsPlusNormal"/>
              <w:rPr>
                <w:sz w:val="22"/>
                <w:szCs w:val="22"/>
              </w:rPr>
            </w:pPr>
            <w:r w:rsidRPr="009D5A0A">
              <w:rPr>
                <w:sz w:val="22"/>
                <w:szCs w:val="22"/>
              </w:rPr>
              <w:t>6.  Зоны специального назначения</w:t>
            </w:r>
          </w:p>
          <w:p w:rsidR="00297A96" w:rsidRPr="009D5A0A" w:rsidRDefault="00297A96" w:rsidP="00297A96">
            <w:pPr>
              <w:pStyle w:val="ConsPlusNormal"/>
              <w:ind w:firstLine="318"/>
              <w:rPr>
                <w:sz w:val="22"/>
                <w:szCs w:val="22"/>
              </w:rPr>
            </w:pPr>
            <w:r w:rsidRPr="009D5A0A">
              <w:rPr>
                <w:sz w:val="22"/>
                <w:szCs w:val="22"/>
              </w:rPr>
              <w:t xml:space="preserve"> Зона специального назначения (СН)</w:t>
            </w:r>
          </w:p>
          <w:p w:rsidR="00297A96" w:rsidRPr="009D5A0A" w:rsidRDefault="00297A96" w:rsidP="00297A96">
            <w:pPr>
              <w:pStyle w:val="ConsPlusNormal"/>
              <w:rPr>
                <w:sz w:val="22"/>
                <w:szCs w:val="22"/>
              </w:rPr>
            </w:pPr>
            <w:r w:rsidRPr="009D5A0A">
              <w:rPr>
                <w:sz w:val="22"/>
                <w:szCs w:val="22"/>
              </w:rPr>
              <w:t>7.  Земли государственного лесного фонда</w:t>
            </w:r>
          </w:p>
          <w:p w:rsidR="00297A96" w:rsidRPr="009D5A0A" w:rsidRDefault="00297A96" w:rsidP="00297A96">
            <w:pPr>
              <w:pStyle w:val="ConsPlusNormal"/>
              <w:ind w:firstLine="318"/>
              <w:rPr>
                <w:sz w:val="22"/>
                <w:szCs w:val="22"/>
              </w:rPr>
            </w:pPr>
            <w:r w:rsidRPr="009D5A0A">
              <w:rPr>
                <w:sz w:val="22"/>
                <w:szCs w:val="22"/>
              </w:rPr>
              <w:t xml:space="preserve"> Земли государственного лесного фонда (</w:t>
            </w:r>
            <w:r>
              <w:rPr>
                <w:sz w:val="22"/>
                <w:szCs w:val="22"/>
              </w:rPr>
              <w:t>Г</w:t>
            </w:r>
            <w:r w:rsidRPr="009D5A0A">
              <w:rPr>
                <w:sz w:val="22"/>
                <w:szCs w:val="22"/>
              </w:rPr>
              <w:t>ЛФ)</w:t>
            </w:r>
          </w:p>
        </w:tc>
        <w:tc>
          <w:tcPr>
            <w:tcW w:w="1134" w:type="dxa"/>
            <w:shd w:val="clear" w:color="auto" w:fill="auto"/>
            <w:vAlign w:val="center"/>
          </w:tcPr>
          <w:p w:rsidR="00297A96" w:rsidRPr="009D5A0A" w:rsidRDefault="00297A96" w:rsidP="00297A96">
            <w:pPr>
              <w:jc w:val="center"/>
              <w:rPr>
                <w:rFonts w:eastAsia="Calibri"/>
                <w:sz w:val="22"/>
                <w:szCs w:val="22"/>
              </w:rPr>
            </w:pPr>
            <w:r w:rsidRPr="009D5A0A">
              <w:rPr>
                <w:rFonts w:eastAsia="Calibri"/>
                <w:sz w:val="22"/>
                <w:szCs w:val="22"/>
              </w:rPr>
              <w:t>Принять</w:t>
            </w:r>
          </w:p>
        </w:tc>
        <w:tc>
          <w:tcPr>
            <w:tcW w:w="1275" w:type="dxa"/>
            <w:shd w:val="clear" w:color="auto" w:fill="auto"/>
            <w:vAlign w:val="center"/>
          </w:tcPr>
          <w:p w:rsidR="00297A96" w:rsidRPr="009D5A0A" w:rsidRDefault="00297A96" w:rsidP="00297A96">
            <w:pPr>
              <w:spacing w:after="45"/>
              <w:jc w:val="both"/>
              <w:rPr>
                <w:sz w:val="22"/>
                <w:szCs w:val="22"/>
              </w:rPr>
            </w:pPr>
            <w:r w:rsidRPr="009D5A0A">
              <w:rPr>
                <w:sz w:val="22"/>
                <w:szCs w:val="22"/>
              </w:rPr>
              <w:t xml:space="preserve">Необходимо учесть изменения в соответствии с требованиями Градостроительного кодекса Российской Федерации, а также с учетом приведения в соответствие границ территориальных зон с границами существующих земельных участков, границ территориальных зон водного фонда </w:t>
            </w:r>
            <w:r w:rsidRPr="009D5A0A">
              <w:rPr>
                <w:sz w:val="22"/>
                <w:szCs w:val="22"/>
              </w:rPr>
              <w:lastRenderedPageBreak/>
              <w:t>земельных угодий под водой и границ государственного лесного фонда.</w:t>
            </w:r>
          </w:p>
          <w:p w:rsidR="00297A96" w:rsidRPr="009D5A0A" w:rsidRDefault="00297A96" w:rsidP="00297A96">
            <w:pPr>
              <w:jc w:val="both"/>
              <w:rPr>
                <w:rFonts w:eastAsia="Calibri"/>
                <w:sz w:val="22"/>
                <w:szCs w:val="22"/>
              </w:rPr>
            </w:pPr>
          </w:p>
        </w:tc>
      </w:tr>
      <w:tr w:rsidR="00297A96" w:rsidRPr="009D5A0A" w:rsidTr="004F7039">
        <w:trPr>
          <w:trHeight w:val="429"/>
        </w:trPr>
        <w:tc>
          <w:tcPr>
            <w:tcW w:w="426" w:type="dxa"/>
            <w:shd w:val="clear" w:color="auto" w:fill="auto"/>
            <w:vAlign w:val="center"/>
          </w:tcPr>
          <w:p w:rsidR="00297A96" w:rsidRPr="009D5A0A" w:rsidRDefault="00297A96" w:rsidP="00297A96">
            <w:pPr>
              <w:ind w:left="-108" w:right="-4"/>
              <w:jc w:val="center"/>
              <w:rPr>
                <w:rFonts w:eastAsia="Calibri"/>
                <w:sz w:val="22"/>
                <w:szCs w:val="22"/>
              </w:rPr>
            </w:pPr>
            <w:r>
              <w:rPr>
                <w:rFonts w:eastAsia="Calibri"/>
                <w:sz w:val="22"/>
                <w:szCs w:val="22"/>
              </w:rPr>
              <w:lastRenderedPageBreak/>
              <w:t>9</w:t>
            </w:r>
            <w:r w:rsidRPr="009D5A0A">
              <w:rPr>
                <w:rFonts w:eastAsia="Calibri"/>
                <w:sz w:val="22"/>
                <w:szCs w:val="22"/>
              </w:rPr>
              <w:t>.</w:t>
            </w:r>
          </w:p>
        </w:tc>
        <w:tc>
          <w:tcPr>
            <w:tcW w:w="992" w:type="dxa"/>
            <w:shd w:val="clear" w:color="auto" w:fill="auto"/>
            <w:vAlign w:val="center"/>
          </w:tcPr>
          <w:p w:rsidR="00297A96" w:rsidRPr="009D5A0A" w:rsidRDefault="00297A96" w:rsidP="00297A96">
            <w:pPr>
              <w:ind w:left="-89" w:right="-108"/>
              <w:jc w:val="center"/>
              <w:rPr>
                <w:rFonts w:eastAsia="Calibri"/>
                <w:sz w:val="22"/>
                <w:szCs w:val="22"/>
              </w:rPr>
            </w:pPr>
            <w:r w:rsidRPr="009D5A0A">
              <w:rPr>
                <w:rFonts w:eastAsia="Calibri"/>
                <w:sz w:val="22"/>
                <w:szCs w:val="22"/>
              </w:rPr>
              <w:t>Приложение 1 к проекту</w:t>
            </w:r>
          </w:p>
        </w:tc>
        <w:tc>
          <w:tcPr>
            <w:tcW w:w="992" w:type="dxa"/>
            <w:shd w:val="clear" w:color="auto" w:fill="auto"/>
            <w:vAlign w:val="center"/>
          </w:tcPr>
          <w:p w:rsidR="00297A96" w:rsidRPr="009D5A0A" w:rsidRDefault="00297A96" w:rsidP="00297A96">
            <w:pPr>
              <w:ind w:right="-108"/>
              <w:jc w:val="center"/>
              <w:rPr>
                <w:sz w:val="22"/>
                <w:szCs w:val="22"/>
              </w:rPr>
            </w:pPr>
            <w:r w:rsidRPr="009D5A0A">
              <w:rPr>
                <w:sz w:val="22"/>
                <w:szCs w:val="22"/>
              </w:rPr>
              <w:t>Статьи 23-29</w:t>
            </w:r>
          </w:p>
        </w:tc>
        <w:tc>
          <w:tcPr>
            <w:tcW w:w="1134" w:type="dxa"/>
            <w:shd w:val="clear" w:color="auto" w:fill="auto"/>
            <w:vAlign w:val="center"/>
          </w:tcPr>
          <w:p w:rsidR="00297A96" w:rsidRPr="009D5A0A" w:rsidRDefault="00297A96" w:rsidP="00297A96">
            <w:pPr>
              <w:ind w:left="-65" w:right="-31"/>
              <w:jc w:val="center"/>
              <w:rPr>
                <w:rFonts w:eastAsia="Calibri"/>
                <w:sz w:val="22"/>
                <w:szCs w:val="22"/>
                <w:highlight w:val="yellow"/>
              </w:rPr>
            </w:pPr>
            <w:r w:rsidRPr="009D5A0A">
              <w:rPr>
                <w:rFonts w:eastAsia="Calibri"/>
                <w:sz w:val="22"/>
                <w:szCs w:val="22"/>
              </w:rPr>
              <w:t xml:space="preserve">1 декабря 2017 года, </w:t>
            </w:r>
            <w:r w:rsidRPr="009D5A0A">
              <w:rPr>
                <w:sz w:val="22"/>
                <w:szCs w:val="22"/>
              </w:rPr>
              <w:t xml:space="preserve">Медведева Л.В., проживающей по адресу </w:t>
            </w:r>
            <w:proofErr w:type="spellStart"/>
            <w:r w:rsidRPr="009D5A0A">
              <w:rPr>
                <w:sz w:val="22"/>
                <w:szCs w:val="22"/>
              </w:rPr>
              <w:t>сп</w:t>
            </w:r>
            <w:proofErr w:type="spellEnd"/>
            <w:r w:rsidRPr="009D5A0A">
              <w:rPr>
                <w:sz w:val="22"/>
                <w:szCs w:val="22"/>
              </w:rPr>
              <w:t>. Русскинская, д. Русскинская, ул. Геологов, д. 6, кв. 1</w:t>
            </w:r>
          </w:p>
        </w:tc>
        <w:tc>
          <w:tcPr>
            <w:tcW w:w="8931" w:type="dxa"/>
            <w:shd w:val="clear" w:color="auto" w:fill="auto"/>
            <w:vAlign w:val="center"/>
          </w:tcPr>
          <w:p w:rsidR="00297A96" w:rsidRDefault="00297A96" w:rsidP="00297A96">
            <w:pPr>
              <w:pStyle w:val="ConsPlusNormal"/>
              <w:jc w:val="both"/>
              <w:rPr>
                <w:sz w:val="22"/>
                <w:szCs w:val="22"/>
              </w:rPr>
            </w:pPr>
            <w:r>
              <w:rPr>
                <w:sz w:val="22"/>
                <w:szCs w:val="22"/>
              </w:rPr>
              <w:t xml:space="preserve"> статьи 23-29 изложить в новой редакции:</w:t>
            </w:r>
          </w:p>
          <w:p w:rsidR="00297A96" w:rsidRDefault="00297A96" w:rsidP="00297A96">
            <w:pPr>
              <w:pStyle w:val="ConsPlusNormal"/>
              <w:jc w:val="both"/>
              <w:rPr>
                <w:sz w:val="22"/>
                <w:szCs w:val="22"/>
              </w:rPr>
            </w:pPr>
          </w:p>
          <w:p w:rsidR="00297A96" w:rsidRPr="009D5A0A" w:rsidRDefault="00297A96" w:rsidP="00297A96">
            <w:pPr>
              <w:pStyle w:val="ConsPlusNormal"/>
              <w:jc w:val="both"/>
              <w:rPr>
                <w:sz w:val="22"/>
                <w:szCs w:val="22"/>
              </w:rPr>
            </w:pPr>
            <w:r>
              <w:rPr>
                <w:sz w:val="22"/>
                <w:szCs w:val="22"/>
              </w:rPr>
              <w:t>«</w:t>
            </w:r>
            <w:r w:rsidRPr="009D5A0A">
              <w:rPr>
                <w:sz w:val="22"/>
                <w:szCs w:val="22"/>
              </w:rPr>
              <w:t>Статья 23. Жилые зоны</w:t>
            </w:r>
          </w:p>
          <w:p w:rsidR="00297A96" w:rsidRPr="009D5A0A" w:rsidRDefault="00297A96" w:rsidP="00297A96">
            <w:pPr>
              <w:pStyle w:val="ConsPlusNormal"/>
              <w:ind w:firstLine="567"/>
              <w:jc w:val="both"/>
              <w:rPr>
                <w:sz w:val="22"/>
                <w:szCs w:val="22"/>
              </w:rPr>
            </w:pPr>
            <w:r w:rsidRPr="009D5A0A">
              <w:rPr>
                <w:sz w:val="22"/>
                <w:szCs w:val="22"/>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widowControl w:val="0"/>
              <w:numPr>
                <w:ilvl w:val="0"/>
                <w:numId w:val="6"/>
              </w:numPr>
              <w:jc w:val="both"/>
              <w:rPr>
                <w:sz w:val="22"/>
                <w:szCs w:val="22"/>
              </w:rPr>
            </w:pPr>
            <w:r w:rsidRPr="009D5A0A">
              <w:rPr>
                <w:sz w:val="22"/>
                <w:szCs w:val="22"/>
              </w:rPr>
              <w:t>Зона застройки индивидуальными жилыми домами (Ж1)</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ind w:firstLine="567"/>
              <w:jc w:val="center"/>
              <w:rPr>
                <w:i/>
                <w:sz w:val="22"/>
                <w:szCs w:val="22"/>
              </w:rPr>
            </w:pPr>
            <w:r w:rsidRPr="009D5A0A">
              <w:rPr>
                <w:i/>
                <w:sz w:val="22"/>
                <w:szCs w:val="22"/>
              </w:rPr>
              <w:t>Основные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783"/>
            </w:tblGrid>
            <w:tr w:rsidR="00297A96" w:rsidRPr="009D5A0A" w:rsidTr="000402BC">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783"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1</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Для индивидуального жилищного строительства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2.1</w:t>
                  </w:r>
                </w:p>
              </w:tc>
              <w:tc>
                <w:tcPr>
                  <w:tcW w:w="3783" w:type="dxa"/>
                  <w:vAlign w:val="bottom"/>
                </w:tcPr>
                <w:p w:rsidR="00297A96" w:rsidRPr="009D5A0A" w:rsidRDefault="00297A96" w:rsidP="00297A96">
                  <w:pPr>
                    <w:pStyle w:val="ConsPlusNormal"/>
                    <w:jc w:val="both"/>
                    <w:rPr>
                      <w:sz w:val="22"/>
                      <w:szCs w:val="22"/>
                    </w:rPr>
                  </w:pPr>
                  <w:r w:rsidRPr="009D5A0A">
                    <w:rPr>
                      <w:sz w:val="22"/>
                      <w:szCs w:val="22"/>
                    </w:rPr>
                    <w:t>Минимальные и максимальные размеры земельного участка для индивидуального жилого дома – 400 кв. м - 2000 кв. м.</w:t>
                  </w:r>
                </w:p>
                <w:p w:rsidR="00297A96" w:rsidRPr="009D5A0A" w:rsidRDefault="00297A96" w:rsidP="00297A96">
                  <w:pPr>
                    <w:pStyle w:val="ConsPlusNormal"/>
                    <w:jc w:val="both"/>
                    <w:rPr>
                      <w:sz w:val="22"/>
                      <w:szCs w:val="22"/>
                    </w:rPr>
                  </w:pPr>
                  <w:r w:rsidRPr="009D5A0A">
                    <w:rPr>
                      <w:sz w:val="22"/>
                      <w:szCs w:val="22"/>
                    </w:rPr>
                    <w:t>Предельное количество надземных этажей - 3.</w:t>
                  </w:r>
                </w:p>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lastRenderedPageBreak/>
                    <w:t xml:space="preserve">Нормативные показатели плотности застройки в границах земельного участка определяются в соответствии с </w:t>
                  </w:r>
                  <w:hyperlink r:id="rId6"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2</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Дошкольное, начальное и среднее общее образование</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3.5.1</w:t>
                  </w:r>
                </w:p>
              </w:tc>
              <w:tc>
                <w:tcPr>
                  <w:tcW w:w="3783" w:type="dxa"/>
                </w:tcPr>
                <w:p w:rsidR="00297A96" w:rsidRPr="009D5A0A" w:rsidRDefault="00297A96" w:rsidP="00297A96">
                  <w:pPr>
                    <w:pStyle w:val="ConsPlusNormal"/>
                    <w:jc w:val="both"/>
                    <w:rPr>
                      <w:sz w:val="22"/>
                      <w:szCs w:val="22"/>
                    </w:rPr>
                  </w:pPr>
                  <w:r w:rsidRPr="009D5A0A">
                    <w:rPr>
                      <w:sz w:val="22"/>
                      <w:szCs w:val="22"/>
                    </w:rPr>
                    <w:t>Детские сады</w:t>
                  </w:r>
                </w:p>
                <w:p w:rsidR="00297A96" w:rsidRPr="009D5A0A" w:rsidRDefault="00297A96" w:rsidP="00297A96">
                  <w:pPr>
                    <w:pStyle w:val="ConsPlusNormal"/>
                    <w:jc w:val="both"/>
                    <w:rPr>
                      <w:sz w:val="22"/>
                      <w:szCs w:val="22"/>
                    </w:rPr>
                  </w:pPr>
                  <w:r w:rsidRPr="009D5A0A">
                    <w:rPr>
                      <w:sz w:val="22"/>
                      <w:szCs w:val="22"/>
                    </w:rPr>
                    <w:t>Минимальные размеры земельного участка для отдельно стоящего объекта:</w:t>
                  </w:r>
                </w:p>
                <w:p w:rsidR="00297A96" w:rsidRPr="009D5A0A" w:rsidRDefault="00297A96" w:rsidP="00297A96">
                  <w:pPr>
                    <w:pStyle w:val="ConsPlusNormal"/>
                    <w:ind w:firstLine="69"/>
                    <w:jc w:val="both"/>
                    <w:rPr>
                      <w:sz w:val="22"/>
                      <w:szCs w:val="22"/>
                    </w:rPr>
                  </w:pPr>
                  <w:r w:rsidRPr="009D5A0A">
                    <w:rPr>
                      <w:sz w:val="22"/>
                      <w:szCs w:val="22"/>
                    </w:rPr>
                    <w:t>при вместимости до 100 мест - 40 кв. м на 1 чел.;</w:t>
                  </w:r>
                </w:p>
                <w:p w:rsidR="00297A96" w:rsidRPr="009D5A0A" w:rsidRDefault="00297A96" w:rsidP="00297A96">
                  <w:pPr>
                    <w:pStyle w:val="ConsPlusNormal"/>
                    <w:ind w:firstLine="69"/>
                    <w:jc w:val="both"/>
                    <w:rPr>
                      <w:sz w:val="22"/>
                      <w:szCs w:val="22"/>
                    </w:rPr>
                  </w:pPr>
                  <w:r w:rsidRPr="009D5A0A">
                    <w:rPr>
                      <w:sz w:val="22"/>
                      <w:szCs w:val="22"/>
                    </w:rPr>
                    <w:t>при вместимости свыше 100 мест - 35 кв. м на 1 чел.</w:t>
                  </w:r>
                </w:p>
                <w:p w:rsidR="00297A96" w:rsidRPr="009D5A0A" w:rsidRDefault="00297A96" w:rsidP="00297A96">
                  <w:pPr>
                    <w:pStyle w:val="ConsPlusNormal"/>
                    <w:jc w:val="both"/>
                    <w:rPr>
                      <w:sz w:val="22"/>
                      <w:szCs w:val="22"/>
                    </w:rPr>
                  </w:pPr>
                  <w:r w:rsidRPr="009D5A0A">
                    <w:rPr>
                      <w:sz w:val="22"/>
                      <w:szCs w:val="22"/>
                    </w:rPr>
                    <w:t>Предельное количество надземных этажей - 3.</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- 10 м.</w:t>
                  </w:r>
                </w:p>
                <w:p w:rsidR="00297A96" w:rsidRPr="009D5A0A" w:rsidRDefault="00297A96" w:rsidP="00297A96">
                  <w:pPr>
                    <w:pStyle w:val="ConsPlusNormal"/>
                    <w:jc w:val="both"/>
                    <w:rPr>
                      <w:sz w:val="22"/>
                      <w:szCs w:val="22"/>
                    </w:rPr>
                  </w:pPr>
                  <w:r w:rsidRPr="009D5A0A">
                    <w:rPr>
                      <w:sz w:val="22"/>
                      <w:szCs w:val="22"/>
                    </w:rPr>
                    <w:t>Школы</w:t>
                  </w:r>
                </w:p>
                <w:p w:rsidR="00297A96" w:rsidRPr="009D5A0A" w:rsidRDefault="00297A96" w:rsidP="00297A96">
                  <w:pPr>
                    <w:pStyle w:val="ConsPlusNormal"/>
                    <w:jc w:val="both"/>
                    <w:rPr>
                      <w:sz w:val="22"/>
                      <w:szCs w:val="22"/>
                    </w:rPr>
                  </w:pPr>
                  <w:r w:rsidRPr="009D5A0A">
                    <w:rPr>
                      <w:sz w:val="22"/>
                      <w:szCs w:val="22"/>
                    </w:rPr>
                    <w:t>Минимальные размеры земельного участка при вместимости:</w:t>
                  </w:r>
                </w:p>
                <w:p w:rsidR="00297A96" w:rsidRPr="009D5A0A" w:rsidRDefault="00297A96" w:rsidP="00297A96">
                  <w:pPr>
                    <w:pStyle w:val="ConsPlusNormal"/>
                    <w:jc w:val="both"/>
                    <w:rPr>
                      <w:sz w:val="22"/>
                      <w:szCs w:val="22"/>
                    </w:rPr>
                  </w:pPr>
                  <w:r w:rsidRPr="009D5A0A">
                    <w:rPr>
                      <w:sz w:val="22"/>
                      <w:szCs w:val="22"/>
                    </w:rPr>
                    <w:t>- до 400 мест - 50 кв. м на 1 чел.;</w:t>
                  </w:r>
                </w:p>
                <w:p w:rsidR="00297A96" w:rsidRPr="009D5A0A" w:rsidRDefault="00297A96" w:rsidP="00297A96">
                  <w:pPr>
                    <w:pStyle w:val="ConsPlusNormal"/>
                    <w:jc w:val="both"/>
                    <w:rPr>
                      <w:sz w:val="22"/>
                      <w:szCs w:val="22"/>
                    </w:rPr>
                  </w:pPr>
                  <w:r w:rsidRPr="009D5A0A">
                    <w:rPr>
                      <w:sz w:val="22"/>
                      <w:szCs w:val="22"/>
                    </w:rPr>
                    <w:t>- от 401 до 500 мест - 60 кв. м на 1 чел.</w:t>
                  </w:r>
                </w:p>
                <w:p w:rsidR="00297A96" w:rsidRPr="009D5A0A" w:rsidRDefault="00297A96" w:rsidP="00297A96">
                  <w:pPr>
                    <w:pStyle w:val="ConsPlusNormal"/>
                    <w:jc w:val="both"/>
                    <w:rPr>
                      <w:sz w:val="22"/>
                      <w:szCs w:val="22"/>
                    </w:rPr>
                  </w:pPr>
                  <w:r w:rsidRPr="009D5A0A">
                    <w:rPr>
                      <w:sz w:val="22"/>
                      <w:szCs w:val="22"/>
                    </w:rPr>
                    <w:t>Предельное количество надземных этажей - 3.</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- 10 м.</w:t>
                  </w:r>
                </w:p>
                <w:p w:rsidR="00297A96" w:rsidRPr="009D5A0A" w:rsidRDefault="00297A96" w:rsidP="00297A96">
                  <w:pPr>
                    <w:pStyle w:val="ConsPlusNormal"/>
                    <w:jc w:val="both"/>
                    <w:rPr>
                      <w:sz w:val="22"/>
                      <w:szCs w:val="22"/>
                    </w:rPr>
                  </w:pPr>
                  <w:r w:rsidRPr="009D5A0A">
                    <w:rPr>
                      <w:sz w:val="22"/>
                      <w:szCs w:val="22"/>
                    </w:rPr>
                    <w:t xml:space="preserve">Нормативные показатели плотности застройки в границах земельного участка определяются в соответствии с </w:t>
                  </w:r>
                  <w:hyperlink r:id="rId7"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p w:rsidR="00297A96" w:rsidRPr="009D5A0A" w:rsidRDefault="00297A96" w:rsidP="00297A96">
                  <w:pPr>
                    <w:pStyle w:val="ConsPlusNormal"/>
                    <w:jc w:val="both"/>
                    <w:rPr>
                      <w:sz w:val="22"/>
                      <w:szCs w:val="22"/>
                    </w:rPr>
                  </w:pPr>
                  <w:r w:rsidRPr="009D5A0A">
                    <w:rPr>
                      <w:sz w:val="22"/>
                      <w:szCs w:val="22"/>
                    </w:rPr>
                    <w:t xml:space="preserve">Требования к размещению объектов дошкольного образования установлены Постановлением </w:t>
                  </w:r>
                  <w:r w:rsidRPr="009D5A0A">
                    <w:rPr>
                      <w:sz w:val="22"/>
                      <w:szCs w:val="22"/>
                    </w:rPr>
                    <w:lastRenderedPageBreak/>
                    <w:t>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97A96" w:rsidRPr="009D5A0A" w:rsidRDefault="00297A96" w:rsidP="00297A96">
                  <w:pPr>
                    <w:pStyle w:val="ConsPlusNormal"/>
                    <w:jc w:val="both"/>
                    <w:rPr>
                      <w:sz w:val="22"/>
                      <w:szCs w:val="22"/>
                    </w:rPr>
                  </w:pPr>
                  <w:r w:rsidRPr="009D5A0A">
                    <w:rPr>
                      <w:sz w:val="22"/>
                      <w:szCs w:val="22"/>
                    </w:rPr>
                    <w:t>Иные требования к размещению общеобразовательных учреждений установлены Постановлением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97A96" w:rsidRPr="009D5A0A" w:rsidRDefault="00297A96" w:rsidP="00297A96">
                  <w:pPr>
                    <w:pStyle w:val="ConsPlusNormal"/>
                    <w:jc w:val="both"/>
                    <w:rPr>
                      <w:sz w:val="22"/>
                      <w:szCs w:val="22"/>
                    </w:rPr>
                  </w:pP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3</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Амбулаторно-поликлиническое обслуживание</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3.4.1</w:t>
                  </w:r>
                </w:p>
              </w:tc>
              <w:tc>
                <w:tcPr>
                  <w:tcW w:w="3783" w:type="dxa"/>
                </w:tcPr>
                <w:p w:rsidR="00297A96" w:rsidRPr="009D5A0A" w:rsidRDefault="00297A96" w:rsidP="00297A96">
                  <w:pPr>
                    <w:pStyle w:val="ConsPlusNormal"/>
                    <w:jc w:val="both"/>
                    <w:rPr>
                      <w:sz w:val="22"/>
                      <w:szCs w:val="22"/>
                    </w:rPr>
                  </w:pPr>
                  <w:r w:rsidRPr="009D5A0A">
                    <w:rPr>
                      <w:sz w:val="22"/>
                      <w:szCs w:val="22"/>
                    </w:rPr>
                    <w:t>Минимальные размеры земельного участка:</w:t>
                  </w:r>
                </w:p>
                <w:p w:rsidR="00297A96" w:rsidRPr="009D5A0A" w:rsidRDefault="00297A96" w:rsidP="00297A96">
                  <w:pPr>
                    <w:pStyle w:val="ConsPlusNormal"/>
                    <w:ind w:firstLine="69"/>
                    <w:jc w:val="both"/>
                    <w:rPr>
                      <w:sz w:val="22"/>
                      <w:szCs w:val="22"/>
                    </w:rPr>
                  </w:pPr>
                  <w:r w:rsidRPr="009D5A0A">
                    <w:rPr>
                      <w:sz w:val="22"/>
                      <w:szCs w:val="22"/>
                    </w:rPr>
                    <w:t>поликлиники, фельдшерские пункты - 2000 кв. м.</w:t>
                  </w:r>
                </w:p>
                <w:p w:rsidR="00297A96" w:rsidRPr="009D5A0A" w:rsidRDefault="00297A96" w:rsidP="00297A96">
                  <w:pPr>
                    <w:pStyle w:val="ConsPlusNormal"/>
                    <w:ind w:firstLine="69"/>
                    <w:jc w:val="both"/>
                    <w:rPr>
                      <w:sz w:val="22"/>
                      <w:szCs w:val="22"/>
                    </w:rPr>
                  </w:pPr>
                  <w:r w:rsidRPr="009D5A0A">
                    <w:rPr>
                      <w:sz w:val="22"/>
                      <w:szCs w:val="22"/>
                    </w:rPr>
                    <w:t>иные объекты здравоохранения - 1000 кв.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- 15 м.</w:t>
                  </w:r>
                </w:p>
                <w:p w:rsidR="00297A96" w:rsidRPr="009D5A0A" w:rsidRDefault="00297A96" w:rsidP="00297A96">
                  <w:pPr>
                    <w:pStyle w:val="ConsPlusNormal"/>
                    <w:jc w:val="both"/>
                    <w:rPr>
                      <w:sz w:val="22"/>
                      <w:szCs w:val="22"/>
                    </w:rPr>
                  </w:pPr>
                  <w:r w:rsidRPr="009D5A0A">
                    <w:rPr>
                      <w:sz w:val="22"/>
                      <w:szCs w:val="22"/>
                    </w:rPr>
                    <w:t xml:space="preserve">Предельное количество надземных этажей, размеры земельного участка, нормативные показатели плотности застройки в границах земельного участка определяются в соответствии с </w:t>
                  </w:r>
                  <w:hyperlink r:id="rId8"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4</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Коммунальное обслуживание</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3.1</w:t>
                  </w:r>
                </w:p>
              </w:tc>
              <w:tc>
                <w:tcPr>
                  <w:tcW w:w="3783" w:type="dxa"/>
                </w:tcPr>
                <w:p w:rsidR="00297A96" w:rsidRPr="009D5A0A" w:rsidRDefault="00297A96" w:rsidP="00297A96">
                  <w:pPr>
                    <w:pStyle w:val="ConsPlusNormal"/>
                    <w:jc w:val="both"/>
                    <w:rPr>
                      <w:sz w:val="22"/>
                      <w:szCs w:val="22"/>
                    </w:rPr>
                  </w:pPr>
                  <w:r w:rsidRPr="009D5A0A">
                    <w:rPr>
                      <w:sz w:val="22"/>
                      <w:szCs w:val="22"/>
                    </w:rPr>
                    <w:t>Предельное количество надземных этажей – 3.</w:t>
                  </w:r>
                </w:p>
                <w:p w:rsidR="00297A96" w:rsidRPr="009D5A0A" w:rsidRDefault="00297A96" w:rsidP="00297A96">
                  <w:pPr>
                    <w:pStyle w:val="ConsPlusNormal"/>
                    <w:jc w:val="both"/>
                    <w:rPr>
                      <w:sz w:val="22"/>
                      <w:szCs w:val="22"/>
                    </w:rPr>
                  </w:pPr>
                  <w:r w:rsidRPr="009D5A0A">
                    <w:rPr>
                      <w:sz w:val="22"/>
                      <w:szCs w:val="22"/>
                    </w:rPr>
                    <w:lastRenderedPageBreak/>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нормативные показатели плотности застройки в границах земельного участка определяются в соответствии с </w:t>
                  </w:r>
                  <w:hyperlink r:id="rId9"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5</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Бытовое обслуживание</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3.3</w:t>
                  </w:r>
                </w:p>
              </w:tc>
              <w:tc>
                <w:tcPr>
                  <w:tcW w:w="3783" w:type="dxa"/>
                </w:tcPr>
                <w:p w:rsidR="00297A96" w:rsidRPr="009D5A0A" w:rsidRDefault="00297A96" w:rsidP="00297A96">
                  <w:pPr>
                    <w:pStyle w:val="ConsPlusNormal"/>
                    <w:jc w:val="both"/>
                    <w:rPr>
                      <w:sz w:val="22"/>
                      <w:szCs w:val="22"/>
                    </w:rPr>
                  </w:pPr>
                  <w:r w:rsidRPr="009D5A0A">
                    <w:rPr>
                      <w:sz w:val="22"/>
                      <w:szCs w:val="22"/>
                    </w:rPr>
                    <w:t>Предельное количество надземных этажей – 3.</w:t>
                  </w:r>
                </w:p>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нормативные показатели плотности застройки в границах земельного участка определяются в соответствии с </w:t>
                  </w:r>
                  <w:hyperlink r:id="rId10"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6</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Объекты гаражного назначения</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2.7.1</w:t>
                  </w:r>
                </w:p>
              </w:tc>
              <w:tc>
                <w:tcPr>
                  <w:tcW w:w="3783" w:type="dxa"/>
                </w:tcPr>
                <w:p w:rsidR="00297A96" w:rsidRPr="009D5A0A" w:rsidRDefault="00297A96" w:rsidP="00297A96">
                  <w:pPr>
                    <w:pStyle w:val="ConsPlusNormal"/>
                    <w:jc w:val="both"/>
                    <w:rPr>
                      <w:sz w:val="22"/>
                      <w:szCs w:val="22"/>
                    </w:rPr>
                  </w:pPr>
                  <w:r w:rsidRPr="009D5A0A">
                    <w:rPr>
                      <w:sz w:val="22"/>
                      <w:szCs w:val="22"/>
                    </w:rPr>
                    <w:t>Минимальные размеры земельного участка – 30 кв. м.</w:t>
                  </w:r>
                </w:p>
                <w:p w:rsidR="00297A96" w:rsidRPr="009D5A0A" w:rsidRDefault="00297A96" w:rsidP="00297A96">
                  <w:pPr>
                    <w:autoSpaceDE w:val="0"/>
                    <w:autoSpaceDN w:val="0"/>
                    <w:adjustRightInd w:val="0"/>
                    <w:jc w:val="both"/>
                    <w:rPr>
                      <w:sz w:val="22"/>
                      <w:szCs w:val="22"/>
                    </w:rPr>
                  </w:pPr>
                  <w:r w:rsidRPr="009D5A0A">
                    <w:rPr>
                      <w:sz w:val="22"/>
                      <w:szCs w:val="22"/>
                    </w:rPr>
                    <w:t>Высота помещений не менее 2 м.</w:t>
                  </w:r>
                </w:p>
                <w:p w:rsidR="00297A96" w:rsidRPr="009D5A0A" w:rsidRDefault="00297A96" w:rsidP="00297A96">
                  <w:pPr>
                    <w:pStyle w:val="ConsPlusNormal"/>
                    <w:jc w:val="both"/>
                    <w:rPr>
                      <w:sz w:val="22"/>
                      <w:szCs w:val="22"/>
                    </w:rPr>
                  </w:pPr>
                  <w:r w:rsidRPr="009D5A0A">
                    <w:rPr>
                      <w:sz w:val="22"/>
                      <w:szCs w:val="22"/>
                    </w:rPr>
                    <w:lastRenderedPageBreak/>
                    <w:t>Минимальные отступы от границ земельного участка в целях определения места допустимого размещения объекта - 1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Нормативные показатели плотности застройки в границах земельного участка определяются в соответствии с </w:t>
                  </w:r>
                  <w:hyperlink r:id="rId11"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7</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Земельные участки (территории) общего пользования</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12.0</w:t>
                  </w:r>
                </w:p>
              </w:tc>
              <w:tc>
                <w:tcPr>
                  <w:tcW w:w="3783" w:type="dxa"/>
                  <w:vAlign w:val="center"/>
                </w:tcPr>
                <w:p w:rsidR="00297A96" w:rsidRPr="009D5A0A" w:rsidRDefault="00297A96" w:rsidP="00297A96">
                  <w:pPr>
                    <w:pStyle w:val="ConsPlusNormal"/>
                    <w:jc w:val="both"/>
                    <w:rPr>
                      <w:sz w:val="22"/>
                      <w:szCs w:val="22"/>
                    </w:rPr>
                  </w:pPr>
                  <w:r w:rsidRPr="009D5A0A">
                    <w:rPr>
                      <w:sz w:val="22"/>
                      <w:szCs w:val="22"/>
                    </w:rPr>
                    <w:t>Применительно к этой территориальной зоне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ind w:firstLine="540"/>
              <w:jc w:val="center"/>
              <w:rPr>
                <w:i/>
                <w:sz w:val="22"/>
                <w:szCs w:val="22"/>
              </w:rPr>
            </w:pPr>
          </w:p>
          <w:p w:rsidR="00297A96" w:rsidRPr="009D5A0A" w:rsidRDefault="00297A96" w:rsidP="00297A96">
            <w:pPr>
              <w:pStyle w:val="ConsPlusNormal"/>
              <w:ind w:firstLine="540"/>
              <w:jc w:val="center"/>
              <w:rPr>
                <w:sz w:val="22"/>
                <w:szCs w:val="22"/>
              </w:rPr>
            </w:pPr>
            <w:r w:rsidRPr="009D5A0A">
              <w:rPr>
                <w:i/>
                <w:sz w:val="22"/>
                <w:szCs w:val="22"/>
              </w:rPr>
              <w:t>Вспомогательные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783"/>
            </w:tblGrid>
            <w:tr w:rsidR="00297A96" w:rsidRPr="009D5A0A" w:rsidTr="000402BC">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783"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1</w:t>
                  </w:r>
                </w:p>
              </w:tc>
              <w:tc>
                <w:tcPr>
                  <w:tcW w:w="2410" w:type="dxa"/>
                  <w:shd w:val="clear" w:color="auto" w:fill="auto"/>
                  <w:vAlign w:val="center"/>
                </w:tcPr>
                <w:p w:rsidR="00297A96" w:rsidRPr="009D5A0A" w:rsidRDefault="00297A96" w:rsidP="00297A96">
                  <w:pPr>
                    <w:pStyle w:val="ConsPlusNormal"/>
                    <w:rPr>
                      <w:sz w:val="22"/>
                      <w:szCs w:val="22"/>
                    </w:rPr>
                  </w:pPr>
                  <w:r w:rsidRPr="009D5A0A">
                    <w:rPr>
                      <w:bCs/>
                      <w:iCs/>
                      <w:sz w:val="22"/>
                      <w:szCs w:val="22"/>
                    </w:rPr>
                    <w:t>Обслуживание жилой застройки</w:t>
                  </w:r>
                </w:p>
              </w:tc>
              <w:tc>
                <w:tcPr>
                  <w:tcW w:w="1808" w:type="dxa"/>
                  <w:shd w:val="clear" w:color="auto" w:fill="auto"/>
                  <w:vAlign w:val="center"/>
                </w:tcPr>
                <w:p w:rsidR="00297A96" w:rsidRPr="009D5A0A" w:rsidRDefault="00297A96" w:rsidP="00297A96">
                  <w:pPr>
                    <w:pStyle w:val="ConsPlusNormal"/>
                    <w:jc w:val="center"/>
                    <w:rPr>
                      <w:sz w:val="22"/>
                      <w:szCs w:val="22"/>
                      <w:lang w:val="en-US"/>
                    </w:rPr>
                  </w:pPr>
                  <w:r w:rsidRPr="009D5A0A">
                    <w:rPr>
                      <w:sz w:val="22"/>
                      <w:szCs w:val="22"/>
                      <w:lang w:val="en-US"/>
                    </w:rPr>
                    <w:t>2</w:t>
                  </w:r>
                  <w:r w:rsidRPr="009D5A0A">
                    <w:rPr>
                      <w:sz w:val="22"/>
                      <w:szCs w:val="22"/>
                    </w:rPr>
                    <w:t>.</w:t>
                  </w:r>
                  <w:r w:rsidRPr="009D5A0A">
                    <w:rPr>
                      <w:sz w:val="22"/>
                      <w:szCs w:val="22"/>
                      <w:lang w:val="en-US"/>
                    </w:rPr>
                    <w:t>7</w:t>
                  </w:r>
                </w:p>
              </w:tc>
              <w:tc>
                <w:tcPr>
                  <w:tcW w:w="3783" w:type="dxa"/>
                </w:tcPr>
                <w:p w:rsidR="00297A96" w:rsidRPr="009D5A0A" w:rsidRDefault="00297A96" w:rsidP="00297A96">
                  <w:pPr>
                    <w:pStyle w:val="ConsPlusNormal"/>
                    <w:jc w:val="both"/>
                    <w:rPr>
                      <w:sz w:val="22"/>
                      <w:szCs w:val="22"/>
                    </w:rPr>
                  </w:pPr>
                  <w:r w:rsidRPr="009D5A0A">
                    <w:rPr>
                      <w:sz w:val="22"/>
                      <w:szCs w:val="22"/>
                    </w:rPr>
                    <w:t>Предельное количество надземных этажей – 3.</w:t>
                  </w:r>
                </w:p>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lastRenderedPageBreak/>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нормативные показатели плотности застройки в границах земельного участка определяются в соответствии с </w:t>
                  </w:r>
                  <w:hyperlink r:id="rId12"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bl>
          <w:p w:rsidR="00297A96" w:rsidRPr="009D5A0A" w:rsidRDefault="00297A96" w:rsidP="00297A96">
            <w:pPr>
              <w:pStyle w:val="Default"/>
              <w:rPr>
                <w:b/>
                <w:bCs/>
                <w:i/>
                <w:iCs/>
                <w:sz w:val="22"/>
                <w:szCs w:val="22"/>
              </w:rPr>
            </w:pPr>
          </w:p>
          <w:p w:rsidR="00297A96" w:rsidRPr="009D5A0A" w:rsidRDefault="00297A96" w:rsidP="00297A96">
            <w:pPr>
              <w:pStyle w:val="Default"/>
              <w:ind w:firstLine="567"/>
              <w:jc w:val="both"/>
              <w:rPr>
                <w:sz w:val="22"/>
                <w:szCs w:val="22"/>
              </w:rPr>
            </w:pPr>
            <w:r w:rsidRPr="009D5A0A">
              <w:rPr>
                <w:bCs/>
                <w:iCs/>
                <w:sz w:val="22"/>
                <w:szCs w:val="22"/>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w:t>
            </w:r>
            <w:r w:rsidRPr="009D5A0A">
              <w:rPr>
                <w:sz w:val="22"/>
                <w:szCs w:val="22"/>
              </w:rPr>
              <w:t>определяются в соответствии с требованиями технических регламентов, СН, СНиП, СанПиН и других нормативных документов.</w:t>
            </w:r>
          </w:p>
          <w:p w:rsidR="00297A96" w:rsidRPr="009D5A0A" w:rsidRDefault="00297A96" w:rsidP="00297A96">
            <w:pPr>
              <w:pStyle w:val="Default"/>
              <w:ind w:firstLine="426"/>
              <w:jc w:val="both"/>
              <w:rPr>
                <w:sz w:val="22"/>
                <w:szCs w:val="22"/>
              </w:rPr>
            </w:pPr>
            <w:r w:rsidRPr="009D5A0A">
              <w:rPr>
                <w:sz w:val="22"/>
                <w:szCs w:val="22"/>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97A96" w:rsidRPr="009D5A0A" w:rsidRDefault="00297A96" w:rsidP="00297A96">
            <w:pPr>
              <w:pStyle w:val="S2"/>
              <w:numPr>
                <w:ilvl w:val="0"/>
                <w:numId w:val="0"/>
              </w:numPr>
              <w:tabs>
                <w:tab w:val="left" w:pos="709"/>
                <w:tab w:val="left" w:pos="851"/>
              </w:tabs>
              <w:spacing w:line="240" w:lineRule="auto"/>
              <w:ind w:firstLine="567"/>
              <w:rPr>
                <w:b w:val="0"/>
                <w:sz w:val="22"/>
                <w:szCs w:val="22"/>
                <w:lang w:val="ru-RU"/>
              </w:rPr>
            </w:pPr>
            <w:r w:rsidRPr="009D5A0A">
              <w:rPr>
                <w:b w:val="0"/>
                <w:sz w:val="22"/>
                <w:szCs w:val="22"/>
                <w:lang w:val="ru-RU"/>
              </w:rPr>
              <w:t>Расчетные</w:t>
            </w:r>
            <w:r w:rsidRPr="009D5A0A">
              <w:rPr>
                <w:b w:val="0"/>
                <w:sz w:val="22"/>
                <w:szCs w:val="22"/>
              </w:rPr>
              <w:t xml:space="preserve">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9D5A0A">
              <w:rPr>
                <w:b w:val="0"/>
                <w:sz w:val="22"/>
                <w:szCs w:val="22"/>
                <w:lang w:val="ru-RU"/>
              </w:rPr>
              <w:t xml:space="preserve"> на территории муниципального образования с.п. </w:t>
            </w:r>
            <w:r w:rsidRPr="009D5A0A">
              <w:rPr>
                <w:b w:val="0"/>
                <w:sz w:val="22"/>
                <w:szCs w:val="22"/>
              </w:rPr>
              <w:t>Русскинская</w:t>
            </w:r>
            <w:r w:rsidRPr="009D5A0A">
              <w:rPr>
                <w:b w:val="0"/>
                <w:sz w:val="22"/>
                <w:szCs w:val="22"/>
                <w:lang w:val="ru-RU"/>
              </w:rPr>
              <w:t xml:space="preserve"> не установлены, так как не предусмотрено осуществление деятельности по комплексному и устойчивому развитию территории. </w:t>
            </w:r>
          </w:p>
          <w:p w:rsidR="00297A96" w:rsidRPr="009D5A0A" w:rsidRDefault="00297A96" w:rsidP="00297A96">
            <w:pPr>
              <w:pStyle w:val="S2"/>
              <w:numPr>
                <w:ilvl w:val="0"/>
                <w:numId w:val="0"/>
              </w:numPr>
              <w:tabs>
                <w:tab w:val="left" w:pos="709"/>
                <w:tab w:val="left" w:pos="851"/>
              </w:tabs>
              <w:spacing w:line="240" w:lineRule="auto"/>
              <w:rPr>
                <w:b w:val="0"/>
                <w:sz w:val="22"/>
                <w:szCs w:val="22"/>
                <w:lang w:val="ru-RU"/>
              </w:rPr>
            </w:pPr>
          </w:p>
          <w:p w:rsidR="00297A96" w:rsidRPr="009D5A0A" w:rsidRDefault="00297A96" w:rsidP="00297A96">
            <w:pPr>
              <w:pStyle w:val="S2"/>
              <w:numPr>
                <w:ilvl w:val="0"/>
                <w:numId w:val="0"/>
              </w:numPr>
              <w:tabs>
                <w:tab w:val="left" w:pos="709"/>
                <w:tab w:val="left" w:pos="851"/>
              </w:tabs>
              <w:spacing w:line="240" w:lineRule="auto"/>
              <w:ind w:left="567"/>
              <w:rPr>
                <w:b w:val="0"/>
                <w:sz w:val="22"/>
                <w:szCs w:val="22"/>
              </w:rPr>
            </w:pPr>
            <w:r w:rsidRPr="009D5A0A">
              <w:rPr>
                <w:b w:val="0"/>
                <w:sz w:val="22"/>
                <w:szCs w:val="22"/>
                <w:lang w:val="ru-RU"/>
              </w:rPr>
              <w:t>2. Зона застрой</w:t>
            </w:r>
            <w:r>
              <w:rPr>
                <w:b w:val="0"/>
                <w:sz w:val="22"/>
                <w:szCs w:val="22"/>
                <w:lang w:val="ru-RU"/>
              </w:rPr>
              <w:t xml:space="preserve">ки малоэтажными </w:t>
            </w:r>
            <w:r w:rsidRPr="009D5A0A">
              <w:rPr>
                <w:b w:val="0"/>
                <w:sz w:val="22"/>
                <w:szCs w:val="22"/>
                <w:lang w:val="ru-RU"/>
              </w:rPr>
              <w:t>жилыми домами</w:t>
            </w:r>
            <w:r w:rsidRPr="009D5A0A">
              <w:rPr>
                <w:b w:val="0"/>
                <w:sz w:val="22"/>
                <w:szCs w:val="22"/>
              </w:rPr>
              <w:t xml:space="preserve"> (Ж2)</w:t>
            </w:r>
          </w:p>
          <w:p w:rsidR="00297A96" w:rsidRPr="009D5A0A" w:rsidRDefault="00297A96" w:rsidP="00297A96">
            <w:pPr>
              <w:pStyle w:val="ConsPlusNormal"/>
              <w:ind w:firstLine="567"/>
              <w:jc w:val="both"/>
              <w:rPr>
                <w:sz w:val="22"/>
                <w:szCs w:val="22"/>
                <w:lang w:val="x-none"/>
              </w:rPr>
            </w:pPr>
          </w:p>
          <w:p w:rsidR="00297A96" w:rsidRPr="009D5A0A" w:rsidRDefault="00297A96" w:rsidP="00297A96">
            <w:pPr>
              <w:pStyle w:val="ConsPlusNormal"/>
              <w:ind w:firstLine="567"/>
              <w:jc w:val="center"/>
              <w:rPr>
                <w:i/>
                <w:sz w:val="22"/>
                <w:szCs w:val="22"/>
              </w:rPr>
            </w:pPr>
            <w:r w:rsidRPr="009D5A0A">
              <w:rPr>
                <w:i/>
                <w:sz w:val="22"/>
                <w:szCs w:val="22"/>
              </w:rPr>
              <w:t>Основные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783"/>
            </w:tblGrid>
            <w:tr w:rsidR="00297A96" w:rsidRPr="009D5A0A" w:rsidTr="000402BC">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783"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1</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Малоэтажная многоквартирная жилая застройка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2.1.1</w:t>
                  </w:r>
                </w:p>
              </w:tc>
              <w:tc>
                <w:tcPr>
                  <w:tcW w:w="3783" w:type="dxa"/>
                </w:tcPr>
                <w:p w:rsidR="00297A96" w:rsidRPr="009D5A0A" w:rsidRDefault="00297A96" w:rsidP="00297A96">
                  <w:pPr>
                    <w:pStyle w:val="ConsPlusNormal"/>
                    <w:jc w:val="both"/>
                    <w:rPr>
                      <w:sz w:val="22"/>
                      <w:szCs w:val="22"/>
                    </w:rPr>
                  </w:pPr>
                  <w:r w:rsidRPr="009D5A0A">
                    <w:rPr>
                      <w:sz w:val="22"/>
                      <w:szCs w:val="22"/>
                    </w:rPr>
                    <w:t>Предельное количество надземных этажей – 4.</w:t>
                  </w:r>
                </w:p>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lastRenderedPageBreak/>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земельного участка, нормативные показатели плотности застройки в границах земельного участка определяются в соответствии с </w:t>
                  </w:r>
                  <w:hyperlink r:id="rId13"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2</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Блокированная жилая застройка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2.3</w:t>
                  </w:r>
                </w:p>
              </w:tc>
              <w:tc>
                <w:tcPr>
                  <w:tcW w:w="3783" w:type="dxa"/>
                </w:tcPr>
                <w:p w:rsidR="00297A96" w:rsidRPr="009D5A0A" w:rsidRDefault="00297A96" w:rsidP="00297A96">
                  <w:pPr>
                    <w:pStyle w:val="ConsPlusNormal"/>
                    <w:jc w:val="both"/>
                    <w:rPr>
                      <w:sz w:val="22"/>
                      <w:szCs w:val="22"/>
                    </w:rPr>
                  </w:pPr>
                  <w:r w:rsidRPr="009D5A0A">
                    <w:rPr>
                      <w:sz w:val="22"/>
                      <w:szCs w:val="22"/>
                    </w:rPr>
                    <w:t>Минимальные размеры индивидуального земельного участка при блокированной застройке – 100 кв. м.</w:t>
                  </w:r>
                </w:p>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Предельное количество надземных этажей для жилого дома – 3.</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Нормативные показатели плотности застройки в границах земельного участка определяются в соответствии с </w:t>
                  </w:r>
                  <w:hyperlink r:id="rId14"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3</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Дошкольное, начальное и среднее общее образование</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3.5.1</w:t>
                  </w:r>
                </w:p>
              </w:tc>
              <w:tc>
                <w:tcPr>
                  <w:tcW w:w="3783" w:type="dxa"/>
                </w:tcPr>
                <w:p w:rsidR="00297A96" w:rsidRPr="009D5A0A" w:rsidRDefault="00297A96" w:rsidP="00297A96">
                  <w:pPr>
                    <w:pStyle w:val="ConsPlusNormal"/>
                    <w:jc w:val="both"/>
                    <w:rPr>
                      <w:sz w:val="22"/>
                      <w:szCs w:val="22"/>
                    </w:rPr>
                  </w:pPr>
                  <w:r w:rsidRPr="009D5A0A">
                    <w:rPr>
                      <w:sz w:val="22"/>
                      <w:szCs w:val="22"/>
                    </w:rPr>
                    <w:t>Детские сады</w:t>
                  </w:r>
                </w:p>
                <w:p w:rsidR="00297A96" w:rsidRPr="009D5A0A" w:rsidRDefault="00297A96" w:rsidP="00297A96">
                  <w:pPr>
                    <w:pStyle w:val="ConsPlusNormal"/>
                    <w:jc w:val="both"/>
                    <w:rPr>
                      <w:sz w:val="22"/>
                      <w:szCs w:val="22"/>
                    </w:rPr>
                  </w:pPr>
                  <w:r w:rsidRPr="009D5A0A">
                    <w:rPr>
                      <w:sz w:val="22"/>
                      <w:szCs w:val="22"/>
                    </w:rPr>
                    <w:t>Минимальные размеры земельного участка для отдельно стоящего объекта:</w:t>
                  </w:r>
                </w:p>
                <w:p w:rsidR="00297A96" w:rsidRPr="009D5A0A" w:rsidRDefault="00297A96" w:rsidP="00297A96">
                  <w:pPr>
                    <w:pStyle w:val="ConsPlusNormal"/>
                    <w:ind w:firstLine="69"/>
                    <w:jc w:val="both"/>
                    <w:rPr>
                      <w:sz w:val="22"/>
                      <w:szCs w:val="22"/>
                    </w:rPr>
                  </w:pPr>
                  <w:r w:rsidRPr="009D5A0A">
                    <w:rPr>
                      <w:sz w:val="22"/>
                      <w:szCs w:val="22"/>
                    </w:rPr>
                    <w:lastRenderedPageBreak/>
                    <w:t>при вместимости до 100 мест – 40 кв. м на 1 чел.;</w:t>
                  </w:r>
                </w:p>
                <w:p w:rsidR="00297A96" w:rsidRPr="009D5A0A" w:rsidRDefault="00297A96" w:rsidP="00297A96">
                  <w:pPr>
                    <w:pStyle w:val="ConsPlusNormal"/>
                    <w:ind w:firstLine="69"/>
                    <w:jc w:val="both"/>
                    <w:rPr>
                      <w:sz w:val="22"/>
                      <w:szCs w:val="22"/>
                    </w:rPr>
                  </w:pPr>
                  <w:r w:rsidRPr="009D5A0A">
                    <w:rPr>
                      <w:sz w:val="22"/>
                      <w:szCs w:val="22"/>
                    </w:rPr>
                    <w:t>при вместимости свыше 100 мест – 35 кв. м на 1 чел.</w:t>
                  </w:r>
                </w:p>
                <w:p w:rsidR="00297A96" w:rsidRPr="009D5A0A" w:rsidRDefault="00297A96" w:rsidP="00297A96">
                  <w:pPr>
                    <w:pStyle w:val="ConsPlusNormal"/>
                    <w:jc w:val="both"/>
                    <w:rPr>
                      <w:sz w:val="22"/>
                      <w:szCs w:val="22"/>
                    </w:rPr>
                  </w:pPr>
                  <w:r w:rsidRPr="009D5A0A">
                    <w:rPr>
                      <w:sz w:val="22"/>
                      <w:szCs w:val="22"/>
                    </w:rPr>
                    <w:t>Предельное количество надземных этажей – 3.</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 10 м.</w:t>
                  </w:r>
                </w:p>
                <w:p w:rsidR="00297A96" w:rsidRPr="009D5A0A" w:rsidRDefault="00297A96" w:rsidP="00297A96">
                  <w:pPr>
                    <w:pStyle w:val="ConsPlusNormal"/>
                    <w:jc w:val="both"/>
                    <w:rPr>
                      <w:sz w:val="22"/>
                      <w:szCs w:val="22"/>
                    </w:rPr>
                  </w:pPr>
                  <w:r w:rsidRPr="009D5A0A">
                    <w:rPr>
                      <w:sz w:val="22"/>
                      <w:szCs w:val="22"/>
                    </w:rPr>
                    <w:t>Школы</w:t>
                  </w:r>
                </w:p>
                <w:p w:rsidR="00297A96" w:rsidRPr="009D5A0A" w:rsidRDefault="00297A96" w:rsidP="00297A96">
                  <w:pPr>
                    <w:pStyle w:val="ConsPlusNormal"/>
                    <w:jc w:val="both"/>
                    <w:rPr>
                      <w:sz w:val="22"/>
                      <w:szCs w:val="22"/>
                    </w:rPr>
                  </w:pPr>
                  <w:r w:rsidRPr="009D5A0A">
                    <w:rPr>
                      <w:sz w:val="22"/>
                      <w:szCs w:val="22"/>
                    </w:rPr>
                    <w:t>Минимальные размеры земельного участка при вместимости:</w:t>
                  </w:r>
                </w:p>
                <w:p w:rsidR="00297A96" w:rsidRPr="009D5A0A" w:rsidRDefault="00297A96" w:rsidP="00297A96">
                  <w:pPr>
                    <w:pStyle w:val="ConsPlusNormal"/>
                    <w:jc w:val="both"/>
                    <w:rPr>
                      <w:sz w:val="22"/>
                      <w:szCs w:val="22"/>
                    </w:rPr>
                  </w:pPr>
                  <w:r w:rsidRPr="009D5A0A">
                    <w:rPr>
                      <w:sz w:val="22"/>
                      <w:szCs w:val="22"/>
                    </w:rPr>
                    <w:t>- до 400 мест – 50 кв. м на 1 чел.;</w:t>
                  </w:r>
                </w:p>
                <w:p w:rsidR="00297A96" w:rsidRPr="009D5A0A" w:rsidRDefault="00297A96" w:rsidP="00297A96">
                  <w:pPr>
                    <w:pStyle w:val="ConsPlusNormal"/>
                    <w:jc w:val="both"/>
                    <w:rPr>
                      <w:sz w:val="22"/>
                      <w:szCs w:val="22"/>
                    </w:rPr>
                  </w:pPr>
                  <w:r w:rsidRPr="009D5A0A">
                    <w:rPr>
                      <w:sz w:val="22"/>
                      <w:szCs w:val="22"/>
                    </w:rPr>
                    <w:t>- от 401 до 500 мест – 60 кв. м на 1 чел.</w:t>
                  </w:r>
                </w:p>
                <w:p w:rsidR="00297A96" w:rsidRPr="009D5A0A" w:rsidRDefault="00297A96" w:rsidP="00297A96">
                  <w:pPr>
                    <w:pStyle w:val="ConsPlusNormal"/>
                    <w:jc w:val="both"/>
                    <w:rPr>
                      <w:sz w:val="22"/>
                      <w:szCs w:val="22"/>
                    </w:rPr>
                  </w:pPr>
                  <w:r w:rsidRPr="009D5A0A">
                    <w:rPr>
                      <w:sz w:val="22"/>
                      <w:szCs w:val="22"/>
                    </w:rPr>
                    <w:t>Предельное количество надземных этажей – 3.</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 10 м.</w:t>
                  </w:r>
                </w:p>
                <w:p w:rsidR="00297A96" w:rsidRPr="009D5A0A" w:rsidRDefault="00297A96" w:rsidP="00297A96">
                  <w:pPr>
                    <w:pStyle w:val="ConsPlusNormal"/>
                    <w:jc w:val="both"/>
                    <w:rPr>
                      <w:sz w:val="22"/>
                      <w:szCs w:val="22"/>
                    </w:rPr>
                  </w:pPr>
                  <w:r w:rsidRPr="009D5A0A">
                    <w:rPr>
                      <w:sz w:val="22"/>
                      <w:szCs w:val="22"/>
                    </w:rPr>
                    <w:t xml:space="preserve">Нормативные показатели плотности застройки в границах земельного участка определяются в соответствии с </w:t>
                  </w:r>
                  <w:hyperlink r:id="rId15"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p w:rsidR="00297A96" w:rsidRPr="009D5A0A" w:rsidRDefault="00297A96" w:rsidP="00297A96">
                  <w:pPr>
                    <w:pStyle w:val="ConsPlusNormal"/>
                    <w:jc w:val="both"/>
                    <w:rPr>
                      <w:sz w:val="22"/>
                      <w:szCs w:val="22"/>
                    </w:rPr>
                  </w:pPr>
                  <w:r w:rsidRPr="009D5A0A">
                    <w:rPr>
                      <w:sz w:val="22"/>
                      <w:szCs w:val="22"/>
                    </w:rPr>
                    <w:t>Требования к размещению объектов дошкольного образования установлены Постановлением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97A96" w:rsidRPr="009D5A0A" w:rsidRDefault="00297A96" w:rsidP="00297A96">
                  <w:pPr>
                    <w:pStyle w:val="ConsPlusNormal"/>
                    <w:jc w:val="both"/>
                    <w:rPr>
                      <w:sz w:val="22"/>
                      <w:szCs w:val="22"/>
                    </w:rPr>
                  </w:pPr>
                  <w:r w:rsidRPr="009D5A0A">
                    <w:rPr>
                      <w:sz w:val="22"/>
                      <w:szCs w:val="22"/>
                    </w:rPr>
                    <w:t xml:space="preserve">Иные требования к размещению общеобразовательных учреждений установлены Постановлением Главного государственного </w:t>
                  </w:r>
                  <w:r w:rsidRPr="009D5A0A">
                    <w:rPr>
                      <w:sz w:val="22"/>
                      <w:szCs w:val="22"/>
                    </w:rPr>
                    <w:lastRenderedPageBreak/>
                    <w:t>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4</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Амбулаторно-поликлиническое обслуживание</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3.4.1</w:t>
                  </w:r>
                </w:p>
              </w:tc>
              <w:tc>
                <w:tcPr>
                  <w:tcW w:w="3783" w:type="dxa"/>
                </w:tcPr>
                <w:p w:rsidR="00297A96" w:rsidRPr="009D5A0A" w:rsidRDefault="00297A96" w:rsidP="00297A96">
                  <w:pPr>
                    <w:pStyle w:val="ConsPlusNormal"/>
                    <w:jc w:val="both"/>
                    <w:rPr>
                      <w:sz w:val="22"/>
                      <w:szCs w:val="22"/>
                    </w:rPr>
                  </w:pPr>
                  <w:r w:rsidRPr="009D5A0A">
                    <w:rPr>
                      <w:sz w:val="22"/>
                      <w:szCs w:val="22"/>
                    </w:rPr>
                    <w:t>Минимальные размеры земельного участка:</w:t>
                  </w:r>
                </w:p>
                <w:p w:rsidR="00297A96" w:rsidRPr="009D5A0A" w:rsidRDefault="00297A96" w:rsidP="00297A96">
                  <w:pPr>
                    <w:pStyle w:val="ConsPlusNormal"/>
                    <w:ind w:firstLine="69"/>
                    <w:jc w:val="both"/>
                    <w:rPr>
                      <w:sz w:val="22"/>
                      <w:szCs w:val="22"/>
                    </w:rPr>
                  </w:pPr>
                  <w:r w:rsidRPr="009D5A0A">
                    <w:rPr>
                      <w:sz w:val="22"/>
                      <w:szCs w:val="22"/>
                    </w:rPr>
                    <w:t>поликлиники, фельдшерские пункты – 2000 кв. м.</w:t>
                  </w:r>
                </w:p>
                <w:p w:rsidR="00297A96" w:rsidRPr="009D5A0A" w:rsidRDefault="00297A96" w:rsidP="00297A96">
                  <w:pPr>
                    <w:pStyle w:val="ConsPlusNormal"/>
                    <w:ind w:firstLine="69"/>
                    <w:jc w:val="both"/>
                    <w:rPr>
                      <w:sz w:val="22"/>
                      <w:szCs w:val="22"/>
                    </w:rPr>
                  </w:pPr>
                  <w:r w:rsidRPr="009D5A0A">
                    <w:rPr>
                      <w:sz w:val="22"/>
                      <w:szCs w:val="22"/>
                    </w:rPr>
                    <w:t>иные объекты здравоохранения – 1000 кв.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 15 м.</w:t>
                  </w:r>
                </w:p>
                <w:p w:rsidR="00297A96" w:rsidRPr="009D5A0A" w:rsidRDefault="00297A96" w:rsidP="00297A96">
                  <w:pPr>
                    <w:pStyle w:val="ConsPlusNormal"/>
                    <w:jc w:val="both"/>
                    <w:rPr>
                      <w:sz w:val="22"/>
                      <w:szCs w:val="22"/>
                    </w:rPr>
                  </w:pPr>
                  <w:r w:rsidRPr="009D5A0A">
                    <w:rPr>
                      <w:sz w:val="22"/>
                      <w:szCs w:val="22"/>
                    </w:rPr>
                    <w:t xml:space="preserve">Предельное количество надземных этажей, размеры земельного участка, нормативные показатели плотности застройки в границах земельного участка определяются в соответствии с </w:t>
                  </w:r>
                  <w:hyperlink r:id="rId16"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lang w:val="en-US"/>
                    </w:rPr>
                  </w:pPr>
                  <w:r w:rsidRPr="009D5A0A">
                    <w:rPr>
                      <w:sz w:val="22"/>
                      <w:szCs w:val="22"/>
                      <w:lang w:val="en-US"/>
                    </w:rPr>
                    <w:t>5</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Бытовое обслуживание</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3.3</w:t>
                  </w:r>
                </w:p>
              </w:tc>
              <w:tc>
                <w:tcPr>
                  <w:tcW w:w="3783" w:type="dxa"/>
                </w:tcPr>
                <w:p w:rsidR="00297A96" w:rsidRPr="009D5A0A" w:rsidRDefault="00297A96" w:rsidP="00297A96">
                  <w:pPr>
                    <w:pStyle w:val="ConsPlusNormal"/>
                    <w:jc w:val="both"/>
                    <w:rPr>
                      <w:sz w:val="22"/>
                      <w:szCs w:val="22"/>
                    </w:rPr>
                  </w:pPr>
                  <w:r w:rsidRPr="009D5A0A">
                    <w:rPr>
                      <w:sz w:val="22"/>
                      <w:szCs w:val="22"/>
                    </w:rPr>
                    <w:t>Предельное количество надземных этажей – 3.</w:t>
                  </w:r>
                </w:p>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нормативные показатели плотности застройки в границах земельного участка определяются в соответствии с </w:t>
                  </w:r>
                  <w:hyperlink r:id="rId17" w:history="1">
                    <w:r w:rsidRPr="009D5A0A">
                      <w:rPr>
                        <w:sz w:val="22"/>
                        <w:szCs w:val="22"/>
                      </w:rPr>
                      <w:t>региональными</w:t>
                    </w:r>
                  </w:hyperlink>
                  <w:r w:rsidRPr="009D5A0A">
                    <w:rPr>
                      <w:sz w:val="22"/>
                      <w:szCs w:val="22"/>
                    </w:rPr>
                    <w:t xml:space="preserve"> нормативами градостроительного проектирования </w:t>
                  </w:r>
                  <w:r w:rsidRPr="009D5A0A">
                    <w:rPr>
                      <w:sz w:val="22"/>
                      <w:szCs w:val="22"/>
                    </w:rPr>
                    <w:lastRenderedPageBreak/>
                    <w:t>Ханты-Мансийского автономного округа – Югры, местными нормативами градостроительного проектирования с.п. Русскинская.</w:t>
                  </w: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lang w:val="en-US"/>
                    </w:rPr>
                  </w:pPr>
                  <w:r w:rsidRPr="009D5A0A">
                    <w:rPr>
                      <w:sz w:val="22"/>
                      <w:szCs w:val="22"/>
                      <w:lang w:val="en-US"/>
                    </w:rPr>
                    <w:lastRenderedPageBreak/>
                    <w:t>6</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Объекты гаражного назначения</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2.7.1</w:t>
                  </w:r>
                </w:p>
              </w:tc>
              <w:tc>
                <w:tcPr>
                  <w:tcW w:w="3783" w:type="dxa"/>
                </w:tcPr>
                <w:p w:rsidR="00297A96" w:rsidRPr="009D5A0A" w:rsidRDefault="00297A96" w:rsidP="00297A96">
                  <w:pPr>
                    <w:pStyle w:val="ConsPlusNormal"/>
                    <w:jc w:val="both"/>
                    <w:rPr>
                      <w:sz w:val="22"/>
                      <w:szCs w:val="22"/>
                    </w:rPr>
                  </w:pPr>
                  <w:r w:rsidRPr="009D5A0A">
                    <w:rPr>
                      <w:sz w:val="22"/>
                      <w:szCs w:val="22"/>
                    </w:rPr>
                    <w:t>Минимальные размеры земельного участка – 30 кв. м.</w:t>
                  </w:r>
                </w:p>
                <w:p w:rsidR="00297A96" w:rsidRPr="009D5A0A" w:rsidRDefault="00297A96" w:rsidP="00297A96">
                  <w:pPr>
                    <w:autoSpaceDE w:val="0"/>
                    <w:autoSpaceDN w:val="0"/>
                    <w:adjustRightInd w:val="0"/>
                    <w:jc w:val="both"/>
                    <w:rPr>
                      <w:sz w:val="22"/>
                      <w:szCs w:val="22"/>
                    </w:rPr>
                  </w:pPr>
                  <w:r w:rsidRPr="009D5A0A">
                    <w:rPr>
                      <w:sz w:val="22"/>
                      <w:szCs w:val="22"/>
                    </w:rPr>
                    <w:t>Высота помещений не менее 2 м.</w:t>
                  </w:r>
                </w:p>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- 1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Нормативные показатели плотности застройки в границах земельного участка определяются в соответствии с </w:t>
                  </w:r>
                  <w:hyperlink r:id="rId18"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lang w:val="en-US"/>
                    </w:rPr>
                  </w:pPr>
                  <w:r w:rsidRPr="009D5A0A">
                    <w:rPr>
                      <w:sz w:val="22"/>
                      <w:szCs w:val="22"/>
                      <w:lang w:val="en-US"/>
                    </w:rPr>
                    <w:t>7</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Земельные участки (территории) общего пользования</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12.0</w:t>
                  </w:r>
                </w:p>
              </w:tc>
              <w:tc>
                <w:tcPr>
                  <w:tcW w:w="3783" w:type="dxa"/>
                  <w:vAlign w:val="center"/>
                </w:tcPr>
                <w:p w:rsidR="00297A96" w:rsidRPr="009D5A0A" w:rsidRDefault="00297A96" w:rsidP="00297A96">
                  <w:pPr>
                    <w:pStyle w:val="ConsPlusNormal"/>
                    <w:jc w:val="both"/>
                    <w:rPr>
                      <w:sz w:val="22"/>
                      <w:szCs w:val="22"/>
                    </w:rPr>
                  </w:pPr>
                  <w:r w:rsidRPr="009D5A0A">
                    <w:rPr>
                      <w:sz w:val="22"/>
                      <w:szCs w:val="22"/>
                    </w:rPr>
                    <w:t>Применительно к этой территориальной зоне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297A96" w:rsidRPr="009D5A0A" w:rsidRDefault="00297A96" w:rsidP="00297A96">
            <w:pPr>
              <w:pStyle w:val="S2"/>
              <w:numPr>
                <w:ilvl w:val="0"/>
                <w:numId w:val="0"/>
              </w:numPr>
              <w:tabs>
                <w:tab w:val="left" w:pos="709"/>
                <w:tab w:val="left" w:pos="851"/>
              </w:tabs>
              <w:spacing w:line="240" w:lineRule="auto"/>
              <w:ind w:firstLine="567"/>
              <w:rPr>
                <w:b w:val="0"/>
                <w:sz w:val="22"/>
                <w:szCs w:val="22"/>
                <w:lang w:val="ru-RU"/>
              </w:rPr>
            </w:pPr>
          </w:p>
          <w:p w:rsidR="00297A96" w:rsidRPr="009D5A0A" w:rsidRDefault="00297A96" w:rsidP="00297A96">
            <w:pPr>
              <w:pStyle w:val="ConsPlusNormal"/>
              <w:ind w:firstLine="540"/>
              <w:jc w:val="center"/>
              <w:rPr>
                <w:sz w:val="22"/>
                <w:szCs w:val="22"/>
              </w:rPr>
            </w:pPr>
            <w:r w:rsidRPr="009D5A0A">
              <w:rPr>
                <w:i/>
                <w:sz w:val="22"/>
                <w:szCs w:val="22"/>
              </w:rPr>
              <w:t>Вспомогательные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783"/>
            </w:tblGrid>
            <w:tr w:rsidR="00297A96" w:rsidRPr="009D5A0A" w:rsidTr="000402BC">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783"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0402BC">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1</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Обслуживание жилой застройки</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2.7</w:t>
                  </w:r>
                </w:p>
              </w:tc>
              <w:tc>
                <w:tcPr>
                  <w:tcW w:w="3783" w:type="dxa"/>
                </w:tcPr>
                <w:p w:rsidR="00297A96" w:rsidRPr="009D5A0A" w:rsidRDefault="00297A96" w:rsidP="00297A96">
                  <w:pPr>
                    <w:pStyle w:val="ConsPlusNormal"/>
                    <w:jc w:val="both"/>
                    <w:rPr>
                      <w:sz w:val="22"/>
                      <w:szCs w:val="22"/>
                    </w:rPr>
                  </w:pPr>
                  <w:r w:rsidRPr="009D5A0A">
                    <w:rPr>
                      <w:sz w:val="22"/>
                      <w:szCs w:val="22"/>
                    </w:rPr>
                    <w:t xml:space="preserve">Минимальные отступы от границ земельного участка в целях </w:t>
                  </w:r>
                  <w:r w:rsidRPr="009D5A0A">
                    <w:rPr>
                      <w:sz w:val="22"/>
                      <w:szCs w:val="22"/>
                    </w:rPr>
                    <w:lastRenderedPageBreak/>
                    <w:t>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19"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bl>
          <w:p w:rsidR="00297A96" w:rsidRPr="009D5A0A" w:rsidRDefault="00297A96" w:rsidP="00297A96">
            <w:pPr>
              <w:pStyle w:val="S2"/>
              <w:numPr>
                <w:ilvl w:val="0"/>
                <w:numId w:val="0"/>
              </w:numPr>
              <w:tabs>
                <w:tab w:val="left" w:pos="709"/>
                <w:tab w:val="left" w:pos="851"/>
              </w:tabs>
              <w:spacing w:line="240" w:lineRule="auto"/>
              <w:ind w:firstLine="567"/>
              <w:rPr>
                <w:b w:val="0"/>
                <w:sz w:val="22"/>
                <w:szCs w:val="22"/>
                <w:lang w:val="ru-RU"/>
              </w:rPr>
            </w:pPr>
          </w:p>
          <w:p w:rsidR="00297A96" w:rsidRPr="009D5A0A" w:rsidRDefault="00297A96" w:rsidP="00297A96">
            <w:pPr>
              <w:pStyle w:val="Default"/>
              <w:ind w:firstLine="567"/>
              <w:jc w:val="both"/>
              <w:rPr>
                <w:sz w:val="22"/>
                <w:szCs w:val="22"/>
              </w:rPr>
            </w:pPr>
            <w:r w:rsidRPr="009D5A0A">
              <w:rPr>
                <w:bCs/>
                <w:iCs/>
                <w:sz w:val="22"/>
                <w:szCs w:val="22"/>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w:t>
            </w:r>
            <w:r w:rsidRPr="009D5A0A">
              <w:rPr>
                <w:sz w:val="22"/>
                <w:szCs w:val="22"/>
              </w:rPr>
              <w:t xml:space="preserve">определяются в соответствии с требованиями технических регламентов, СН, </w:t>
            </w:r>
            <w:proofErr w:type="spellStart"/>
            <w:r w:rsidRPr="009D5A0A">
              <w:rPr>
                <w:sz w:val="22"/>
                <w:szCs w:val="22"/>
              </w:rPr>
              <w:t>СниП</w:t>
            </w:r>
            <w:proofErr w:type="spellEnd"/>
            <w:r w:rsidRPr="009D5A0A">
              <w:rPr>
                <w:sz w:val="22"/>
                <w:szCs w:val="22"/>
              </w:rPr>
              <w:t>, СанПиН и других нормативных документов.</w:t>
            </w:r>
          </w:p>
          <w:p w:rsidR="00297A96" w:rsidRPr="009D5A0A" w:rsidRDefault="00297A96" w:rsidP="00297A96">
            <w:pPr>
              <w:pStyle w:val="Default"/>
              <w:ind w:firstLine="426"/>
              <w:jc w:val="both"/>
              <w:rPr>
                <w:sz w:val="22"/>
                <w:szCs w:val="22"/>
              </w:rPr>
            </w:pPr>
            <w:r w:rsidRPr="009D5A0A">
              <w:rPr>
                <w:sz w:val="22"/>
                <w:szCs w:val="22"/>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97A96" w:rsidRPr="009D5A0A" w:rsidRDefault="00297A96" w:rsidP="00297A96">
            <w:pPr>
              <w:pStyle w:val="S2"/>
              <w:numPr>
                <w:ilvl w:val="0"/>
                <w:numId w:val="0"/>
              </w:numPr>
              <w:tabs>
                <w:tab w:val="left" w:pos="709"/>
                <w:tab w:val="left" w:pos="851"/>
              </w:tabs>
              <w:spacing w:line="240" w:lineRule="auto"/>
              <w:ind w:firstLine="567"/>
              <w:rPr>
                <w:b w:val="0"/>
                <w:sz w:val="22"/>
                <w:szCs w:val="22"/>
                <w:lang w:val="ru-RU"/>
              </w:rPr>
            </w:pPr>
            <w:r w:rsidRPr="009D5A0A">
              <w:rPr>
                <w:b w:val="0"/>
                <w:sz w:val="22"/>
                <w:szCs w:val="22"/>
                <w:lang w:val="ru-RU"/>
              </w:rPr>
              <w:t>Расчетные</w:t>
            </w:r>
            <w:r w:rsidRPr="009D5A0A">
              <w:rPr>
                <w:b w:val="0"/>
                <w:sz w:val="22"/>
                <w:szCs w:val="22"/>
              </w:rPr>
              <w:t xml:space="preserve">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9D5A0A">
              <w:rPr>
                <w:b w:val="0"/>
                <w:sz w:val="22"/>
                <w:szCs w:val="22"/>
                <w:lang w:val="ru-RU"/>
              </w:rPr>
              <w:t xml:space="preserve"> на территории муниципального образования с.п. </w:t>
            </w:r>
            <w:r w:rsidRPr="009D5A0A">
              <w:rPr>
                <w:b w:val="0"/>
                <w:sz w:val="22"/>
                <w:szCs w:val="22"/>
              </w:rPr>
              <w:t>Русскинская</w:t>
            </w:r>
            <w:r w:rsidRPr="009D5A0A">
              <w:rPr>
                <w:b w:val="0"/>
                <w:sz w:val="22"/>
                <w:szCs w:val="22"/>
                <w:lang w:val="ru-RU"/>
              </w:rPr>
              <w:t xml:space="preserve"> не установлены, так как не предусмотрено осуществление деятельности по комплексному и устойчивому развитию территории.</w:t>
            </w:r>
          </w:p>
          <w:p w:rsidR="00297A96" w:rsidRPr="009D5A0A" w:rsidRDefault="00297A96" w:rsidP="00297A96">
            <w:pPr>
              <w:pStyle w:val="ConsPlusNormal"/>
              <w:jc w:val="both"/>
              <w:rPr>
                <w:sz w:val="22"/>
                <w:szCs w:val="22"/>
              </w:rPr>
            </w:pPr>
          </w:p>
          <w:p w:rsidR="00297A96" w:rsidRPr="009D5A0A" w:rsidRDefault="00297A96" w:rsidP="00297A96">
            <w:pPr>
              <w:pStyle w:val="ConsPlusNormal"/>
              <w:jc w:val="both"/>
              <w:rPr>
                <w:sz w:val="22"/>
                <w:szCs w:val="22"/>
              </w:rPr>
            </w:pPr>
            <w:r w:rsidRPr="009D5A0A">
              <w:rPr>
                <w:sz w:val="22"/>
                <w:szCs w:val="22"/>
              </w:rPr>
              <w:t>Статья 24. Общественно-деловые зоны</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ind w:firstLine="567"/>
              <w:jc w:val="both"/>
              <w:rPr>
                <w:sz w:val="22"/>
                <w:szCs w:val="22"/>
              </w:rPr>
            </w:pPr>
            <w:r w:rsidRPr="009D5A0A">
              <w:rPr>
                <w:sz w:val="22"/>
                <w:szCs w:val="22"/>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ind w:firstLine="567"/>
              <w:jc w:val="both"/>
              <w:rPr>
                <w:sz w:val="22"/>
                <w:szCs w:val="22"/>
              </w:rPr>
            </w:pPr>
            <w:r w:rsidRPr="009D5A0A">
              <w:rPr>
                <w:sz w:val="22"/>
                <w:szCs w:val="22"/>
              </w:rPr>
              <w:t>Общественно-деловая зона (ОД)</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ind w:firstLine="567"/>
              <w:jc w:val="center"/>
              <w:rPr>
                <w:i/>
                <w:sz w:val="22"/>
                <w:szCs w:val="22"/>
              </w:rPr>
            </w:pPr>
            <w:r w:rsidRPr="009D5A0A">
              <w:rPr>
                <w:i/>
                <w:sz w:val="22"/>
                <w:szCs w:val="22"/>
              </w:rPr>
              <w:t>Основные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16"/>
              <w:gridCol w:w="1804"/>
              <w:gridCol w:w="3681"/>
            </w:tblGrid>
            <w:tr w:rsidR="00297A96" w:rsidRPr="009D5A0A" w:rsidTr="008558AB">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516"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4"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681"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1</w:t>
                  </w:r>
                </w:p>
              </w:tc>
              <w:tc>
                <w:tcPr>
                  <w:tcW w:w="2516"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Образование и просвещение</w:t>
                  </w:r>
                </w:p>
              </w:tc>
              <w:tc>
                <w:tcPr>
                  <w:tcW w:w="1804"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3.5</w:t>
                  </w:r>
                </w:p>
              </w:tc>
              <w:tc>
                <w:tcPr>
                  <w:tcW w:w="3681" w:type="dxa"/>
                </w:tcPr>
                <w:p w:rsidR="00297A96" w:rsidRPr="009D5A0A" w:rsidRDefault="00297A96" w:rsidP="00297A96">
                  <w:pPr>
                    <w:pStyle w:val="ConsPlusNormal"/>
                    <w:jc w:val="both"/>
                    <w:rPr>
                      <w:sz w:val="22"/>
                      <w:szCs w:val="22"/>
                    </w:rPr>
                  </w:pPr>
                  <w:r w:rsidRPr="009D5A0A">
                    <w:rPr>
                      <w:sz w:val="22"/>
                      <w:szCs w:val="22"/>
                    </w:rPr>
                    <w:t>Предельное количество надземных этажей - 3.</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- 10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20"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p w:rsidR="00297A96" w:rsidRPr="009D5A0A" w:rsidRDefault="00297A96" w:rsidP="00297A96">
                  <w:pPr>
                    <w:pStyle w:val="ConsPlusNormal"/>
                    <w:jc w:val="both"/>
                    <w:rPr>
                      <w:sz w:val="22"/>
                      <w:szCs w:val="22"/>
                    </w:rPr>
                  </w:pPr>
                  <w:r w:rsidRPr="009D5A0A">
                    <w:rPr>
                      <w:sz w:val="22"/>
                      <w:szCs w:val="22"/>
                    </w:rPr>
                    <w:t>Требования к размещению объектов дошкольного образования установлены Постановлением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97A96" w:rsidRPr="009D5A0A" w:rsidRDefault="00297A96" w:rsidP="00297A96">
                  <w:pPr>
                    <w:pStyle w:val="ConsPlusNormal"/>
                    <w:jc w:val="both"/>
                    <w:rPr>
                      <w:sz w:val="22"/>
                      <w:szCs w:val="22"/>
                    </w:rPr>
                  </w:pPr>
                  <w:r w:rsidRPr="009D5A0A">
                    <w:rPr>
                      <w:sz w:val="22"/>
                      <w:szCs w:val="22"/>
                    </w:rPr>
                    <w:t xml:space="preserve">Иные требования к размещению общеобразовательных учреждений установлены Постановлением Главного государственного </w:t>
                  </w:r>
                  <w:r w:rsidRPr="009D5A0A">
                    <w:rPr>
                      <w:sz w:val="22"/>
                      <w:szCs w:val="22"/>
                    </w:rPr>
                    <w:lastRenderedPageBreak/>
                    <w:t>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2</w:t>
                  </w:r>
                </w:p>
              </w:tc>
              <w:tc>
                <w:tcPr>
                  <w:tcW w:w="2516" w:type="dxa"/>
                  <w:shd w:val="clear" w:color="auto" w:fill="auto"/>
                  <w:vAlign w:val="center"/>
                </w:tcPr>
                <w:p w:rsidR="00297A96" w:rsidRPr="009D5A0A" w:rsidRDefault="00297A96" w:rsidP="00297A96">
                  <w:pPr>
                    <w:pStyle w:val="ConsPlusNormal"/>
                    <w:rPr>
                      <w:sz w:val="22"/>
                      <w:szCs w:val="22"/>
                    </w:rPr>
                  </w:pPr>
                  <w:r w:rsidRPr="009D5A0A">
                    <w:rPr>
                      <w:sz w:val="22"/>
                      <w:szCs w:val="22"/>
                    </w:rPr>
                    <w:t>Дошкольное, начальное и среднее общее образование</w:t>
                  </w:r>
                </w:p>
              </w:tc>
              <w:tc>
                <w:tcPr>
                  <w:tcW w:w="1804"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3.5.1</w:t>
                  </w:r>
                </w:p>
              </w:tc>
              <w:tc>
                <w:tcPr>
                  <w:tcW w:w="3681" w:type="dxa"/>
                </w:tcPr>
                <w:p w:rsidR="00297A96" w:rsidRPr="009D5A0A" w:rsidRDefault="00297A96" w:rsidP="00297A96">
                  <w:pPr>
                    <w:pStyle w:val="ConsPlusNormal"/>
                    <w:jc w:val="both"/>
                    <w:rPr>
                      <w:sz w:val="22"/>
                      <w:szCs w:val="22"/>
                    </w:rPr>
                  </w:pPr>
                  <w:r w:rsidRPr="009D5A0A">
                    <w:rPr>
                      <w:sz w:val="22"/>
                      <w:szCs w:val="22"/>
                    </w:rPr>
                    <w:t>Детские сады</w:t>
                  </w:r>
                </w:p>
                <w:p w:rsidR="00297A96" w:rsidRPr="009D5A0A" w:rsidRDefault="00297A96" w:rsidP="00297A96">
                  <w:pPr>
                    <w:pStyle w:val="ConsPlusNormal"/>
                    <w:jc w:val="both"/>
                    <w:rPr>
                      <w:sz w:val="22"/>
                      <w:szCs w:val="22"/>
                    </w:rPr>
                  </w:pPr>
                  <w:r w:rsidRPr="009D5A0A">
                    <w:rPr>
                      <w:sz w:val="22"/>
                      <w:szCs w:val="22"/>
                    </w:rPr>
                    <w:t>Минимальные размеры земельного участка для отдельно стоящего объекта:</w:t>
                  </w:r>
                </w:p>
                <w:p w:rsidR="00297A96" w:rsidRPr="009D5A0A" w:rsidRDefault="00297A96" w:rsidP="00297A96">
                  <w:pPr>
                    <w:pStyle w:val="ConsPlusNormal"/>
                    <w:ind w:firstLine="108"/>
                    <w:jc w:val="both"/>
                    <w:rPr>
                      <w:sz w:val="22"/>
                      <w:szCs w:val="22"/>
                    </w:rPr>
                  </w:pPr>
                  <w:r w:rsidRPr="009D5A0A">
                    <w:rPr>
                      <w:sz w:val="22"/>
                      <w:szCs w:val="22"/>
                    </w:rPr>
                    <w:t>при вместимости до 100 мест - 40 кв. м на 1 чел.;</w:t>
                  </w:r>
                </w:p>
                <w:p w:rsidR="00297A96" w:rsidRPr="009D5A0A" w:rsidRDefault="00297A96" w:rsidP="00297A96">
                  <w:pPr>
                    <w:pStyle w:val="ConsPlusNormal"/>
                    <w:ind w:firstLine="108"/>
                    <w:jc w:val="both"/>
                    <w:rPr>
                      <w:sz w:val="22"/>
                      <w:szCs w:val="22"/>
                    </w:rPr>
                  </w:pPr>
                  <w:r w:rsidRPr="009D5A0A">
                    <w:rPr>
                      <w:sz w:val="22"/>
                      <w:szCs w:val="22"/>
                    </w:rPr>
                    <w:t>при вместимости свыше 100 мест - 35 кв. м на 1 чел.</w:t>
                  </w:r>
                </w:p>
                <w:p w:rsidR="00297A96" w:rsidRPr="009D5A0A" w:rsidRDefault="00297A96" w:rsidP="00297A96">
                  <w:pPr>
                    <w:pStyle w:val="ConsPlusNormal"/>
                    <w:jc w:val="both"/>
                    <w:rPr>
                      <w:sz w:val="22"/>
                      <w:szCs w:val="22"/>
                    </w:rPr>
                  </w:pPr>
                  <w:r w:rsidRPr="009D5A0A">
                    <w:rPr>
                      <w:sz w:val="22"/>
                      <w:szCs w:val="22"/>
                    </w:rPr>
                    <w:t>Предельное количество надземных этажей - 3.</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- 10 м.</w:t>
                  </w:r>
                </w:p>
                <w:p w:rsidR="00297A96" w:rsidRPr="009D5A0A" w:rsidRDefault="00297A96" w:rsidP="00297A96">
                  <w:pPr>
                    <w:pStyle w:val="ConsPlusNormal"/>
                    <w:jc w:val="both"/>
                    <w:rPr>
                      <w:sz w:val="22"/>
                      <w:szCs w:val="22"/>
                    </w:rPr>
                  </w:pPr>
                  <w:r w:rsidRPr="009D5A0A">
                    <w:rPr>
                      <w:sz w:val="22"/>
                      <w:szCs w:val="22"/>
                    </w:rPr>
                    <w:t>Школы</w:t>
                  </w:r>
                </w:p>
                <w:p w:rsidR="00297A96" w:rsidRPr="009D5A0A" w:rsidRDefault="00297A96" w:rsidP="00297A96">
                  <w:pPr>
                    <w:pStyle w:val="ConsPlusNormal"/>
                    <w:jc w:val="both"/>
                    <w:rPr>
                      <w:sz w:val="22"/>
                      <w:szCs w:val="22"/>
                    </w:rPr>
                  </w:pPr>
                  <w:r w:rsidRPr="009D5A0A">
                    <w:rPr>
                      <w:sz w:val="22"/>
                      <w:szCs w:val="22"/>
                    </w:rPr>
                    <w:t>Минимальные размеры земельного участка при вместимости:</w:t>
                  </w:r>
                </w:p>
                <w:p w:rsidR="00297A96" w:rsidRPr="009D5A0A" w:rsidRDefault="00297A96" w:rsidP="00297A96">
                  <w:pPr>
                    <w:pStyle w:val="ConsPlusNormal"/>
                    <w:jc w:val="both"/>
                    <w:rPr>
                      <w:sz w:val="22"/>
                      <w:szCs w:val="22"/>
                    </w:rPr>
                  </w:pPr>
                  <w:r w:rsidRPr="009D5A0A">
                    <w:rPr>
                      <w:sz w:val="22"/>
                      <w:szCs w:val="22"/>
                    </w:rPr>
                    <w:t>- до 400 мест - 50 кв. м на 1 чел.;</w:t>
                  </w:r>
                </w:p>
                <w:p w:rsidR="00297A96" w:rsidRPr="009D5A0A" w:rsidRDefault="00297A96" w:rsidP="00297A96">
                  <w:pPr>
                    <w:pStyle w:val="ConsPlusNormal"/>
                    <w:jc w:val="both"/>
                    <w:rPr>
                      <w:sz w:val="22"/>
                      <w:szCs w:val="22"/>
                    </w:rPr>
                  </w:pPr>
                  <w:r w:rsidRPr="009D5A0A">
                    <w:rPr>
                      <w:sz w:val="22"/>
                      <w:szCs w:val="22"/>
                    </w:rPr>
                    <w:t>- от 401 до 500 мест - 60 кв. м на 1 чел.</w:t>
                  </w:r>
                </w:p>
                <w:p w:rsidR="00297A96" w:rsidRPr="009D5A0A" w:rsidRDefault="00297A96" w:rsidP="00297A96">
                  <w:pPr>
                    <w:pStyle w:val="ConsPlusNormal"/>
                    <w:jc w:val="both"/>
                    <w:rPr>
                      <w:sz w:val="22"/>
                      <w:szCs w:val="22"/>
                    </w:rPr>
                  </w:pPr>
                  <w:r w:rsidRPr="009D5A0A">
                    <w:rPr>
                      <w:sz w:val="22"/>
                      <w:szCs w:val="22"/>
                    </w:rPr>
                    <w:t>Предельное количество надземных этажей - 3.</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- 10 м.</w:t>
                  </w:r>
                </w:p>
                <w:p w:rsidR="00297A96" w:rsidRPr="009D5A0A" w:rsidRDefault="00297A96" w:rsidP="00297A96">
                  <w:pPr>
                    <w:pStyle w:val="ConsPlusNormal"/>
                    <w:jc w:val="both"/>
                    <w:rPr>
                      <w:sz w:val="22"/>
                      <w:szCs w:val="22"/>
                    </w:rPr>
                  </w:pPr>
                  <w:r w:rsidRPr="009D5A0A">
                    <w:rPr>
                      <w:sz w:val="22"/>
                      <w:szCs w:val="22"/>
                    </w:rPr>
                    <w:t xml:space="preserve">Нормативные показатели плотности застройки в границах земельного участка определяются в соответствии с </w:t>
                  </w:r>
                  <w:hyperlink r:id="rId21"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p w:rsidR="00297A96" w:rsidRPr="009D5A0A" w:rsidRDefault="00297A96" w:rsidP="00297A96">
                  <w:pPr>
                    <w:pStyle w:val="ConsPlusNormal"/>
                    <w:jc w:val="both"/>
                    <w:rPr>
                      <w:sz w:val="22"/>
                      <w:szCs w:val="22"/>
                    </w:rPr>
                  </w:pPr>
                  <w:r w:rsidRPr="009D5A0A">
                    <w:rPr>
                      <w:sz w:val="22"/>
                      <w:szCs w:val="22"/>
                    </w:rPr>
                    <w:t xml:space="preserve">Требования к размещению объектов дошкольного образования </w:t>
                  </w:r>
                  <w:r w:rsidRPr="009D5A0A">
                    <w:rPr>
                      <w:sz w:val="22"/>
                      <w:szCs w:val="22"/>
                    </w:rPr>
                    <w:lastRenderedPageBreak/>
                    <w:t>установлены Постановлением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97A96" w:rsidRPr="009D5A0A" w:rsidRDefault="00297A96" w:rsidP="00297A96">
                  <w:pPr>
                    <w:pStyle w:val="ConsPlusNormal"/>
                    <w:jc w:val="both"/>
                    <w:rPr>
                      <w:sz w:val="22"/>
                      <w:szCs w:val="22"/>
                    </w:rPr>
                  </w:pPr>
                  <w:r w:rsidRPr="009D5A0A">
                    <w:rPr>
                      <w:sz w:val="22"/>
                      <w:szCs w:val="22"/>
                    </w:rPr>
                    <w:t>Иные требования к размещению общеобразовательных учреждений установлены Постановлением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3</w:t>
                  </w:r>
                </w:p>
              </w:tc>
              <w:tc>
                <w:tcPr>
                  <w:tcW w:w="2516" w:type="dxa"/>
                  <w:shd w:val="clear" w:color="auto" w:fill="auto"/>
                  <w:vAlign w:val="center"/>
                </w:tcPr>
                <w:p w:rsidR="00297A96" w:rsidRPr="009D5A0A" w:rsidRDefault="00297A96" w:rsidP="00297A96">
                  <w:pPr>
                    <w:pStyle w:val="ConsPlusNormal"/>
                    <w:rPr>
                      <w:sz w:val="22"/>
                      <w:szCs w:val="22"/>
                    </w:rPr>
                  </w:pPr>
                  <w:r w:rsidRPr="009D5A0A">
                    <w:rPr>
                      <w:sz w:val="22"/>
                      <w:szCs w:val="22"/>
                    </w:rPr>
                    <w:t>Культурное развитие</w:t>
                  </w:r>
                </w:p>
              </w:tc>
              <w:tc>
                <w:tcPr>
                  <w:tcW w:w="1804"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3.6</w:t>
                  </w:r>
                </w:p>
              </w:tc>
              <w:tc>
                <w:tcPr>
                  <w:tcW w:w="3681"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22"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w:t>
                  </w:r>
                  <w:r w:rsidRPr="009D5A0A">
                    <w:rPr>
                      <w:sz w:val="22"/>
                      <w:szCs w:val="22"/>
                    </w:rPr>
                    <w:lastRenderedPageBreak/>
                    <w:t>градостроительного проектирования с.п. Русскинская.</w:t>
                  </w:r>
                </w:p>
              </w:tc>
            </w:tr>
            <w:tr w:rsidR="00297A96" w:rsidRPr="009D5A0A" w:rsidTr="008558AB">
              <w:trPr>
                <w:trHeight w:val="556"/>
              </w:trPr>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4</w:t>
                  </w:r>
                </w:p>
              </w:tc>
              <w:tc>
                <w:tcPr>
                  <w:tcW w:w="2516" w:type="dxa"/>
                  <w:shd w:val="clear" w:color="auto" w:fill="auto"/>
                  <w:vAlign w:val="center"/>
                </w:tcPr>
                <w:p w:rsidR="00297A96" w:rsidRPr="009D5A0A" w:rsidRDefault="00297A96" w:rsidP="00297A96">
                  <w:pPr>
                    <w:pStyle w:val="ConsPlusNormal"/>
                    <w:rPr>
                      <w:sz w:val="22"/>
                      <w:szCs w:val="22"/>
                    </w:rPr>
                  </w:pPr>
                  <w:r w:rsidRPr="009D5A0A">
                    <w:rPr>
                      <w:sz w:val="22"/>
                      <w:szCs w:val="22"/>
                    </w:rPr>
                    <w:t>Религиозное использование</w:t>
                  </w:r>
                </w:p>
              </w:tc>
              <w:tc>
                <w:tcPr>
                  <w:tcW w:w="1804"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3.7</w:t>
                  </w:r>
                </w:p>
              </w:tc>
              <w:tc>
                <w:tcPr>
                  <w:tcW w:w="3681"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23"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5</w:t>
                  </w:r>
                </w:p>
              </w:tc>
              <w:tc>
                <w:tcPr>
                  <w:tcW w:w="2516" w:type="dxa"/>
                  <w:shd w:val="clear" w:color="auto" w:fill="auto"/>
                  <w:vAlign w:val="center"/>
                </w:tcPr>
                <w:p w:rsidR="00297A96" w:rsidRPr="009D5A0A" w:rsidRDefault="00297A96" w:rsidP="00297A96">
                  <w:pPr>
                    <w:pStyle w:val="ConsPlusNormal"/>
                    <w:rPr>
                      <w:sz w:val="22"/>
                      <w:szCs w:val="22"/>
                    </w:rPr>
                  </w:pPr>
                  <w:r w:rsidRPr="009D5A0A">
                    <w:rPr>
                      <w:sz w:val="22"/>
                      <w:szCs w:val="22"/>
                    </w:rPr>
                    <w:t>Деловое управление</w:t>
                  </w:r>
                </w:p>
              </w:tc>
              <w:tc>
                <w:tcPr>
                  <w:tcW w:w="1804"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4.1</w:t>
                  </w:r>
                </w:p>
              </w:tc>
              <w:tc>
                <w:tcPr>
                  <w:tcW w:w="3681"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24"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6</w:t>
                  </w:r>
                </w:p>
              </w:tc>
              <w:tc>
                <w:tcPr>
                  <w:tcW w:w="2516" w:type="dxa"/>
                  <w:shd w:val="clear" w:color="auto" w:fill="auto"/>
                  <w:vAlign w:val="center"/>
                </w:tcPr>
                <w:p w:rsidR="00297A96" w:rsidRPr="009D5A0A" w:rsidRDefault="00297A96" w:rsidP="00297A96">
                  <w:pPr>
                    <w:pStyle w:val="ConsPlusNormal"/>
                    <w:rPr>
                      <w:sz w:val="22"/>
                      <w:szCs w:val="22"/>
                    </w:rPr>
                  </w:pPr>
                  <w:r w:rsidRPr="009D5A0A">
                    <w:rPr>
                      <w:sz w:val="22"/>
                      <w:szCs w:val="22"/>
                    </w:rPr>
                    <w:t>Магазины</w:t>
                  </w:r>
                </w:p>
              </w:tc>
              <w:tc>
                <w:tcPr>
                  <w:tcW w:w="1804"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4.4</w:t>
                  </w:r>
                </w:p>
              </w:tc>
              <w:tc>
                <w:tcPr>
                  <w:tcW w:w="3681"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25"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7</w:t>
                  </w:r>
                </w:p>
              </w:tc>
              <w:tc>
                <w:tcPr>
                  <w:tcW w:w="2516" w:type="dxa"/>
                  <w:shd w:val="clear" w:color="auto" w:fill="auto"/>
                  <w:vAlign w:val="center"/>
                </w:tcPr>
                <w:p w:rsidR="00297A96" w:rsidRPr="009D5A0A" w:rsidRDefault="00297A96" w:rsidP="00297A96">
                  <w:pPr>
                    <w:pStyle w:val="ConsPlusNormal"/>
                    <w:rPr>
                      <w:sz w:val="22"/>
                      <w:szCs w:val="22"/>
                    </w:rPr>
                  </w:pPr>
                  <w:r w:rsidRPr="009D5A0A">
                    <w:rPr>
                      <w:sz w:val="22"/>
                      <w:szCs w:val="22"/>
                    </w:rPr>
                    <w:t>Общественное питание</w:t>
                  </w:r>
                </w:p>
              </w:tc>
              <w:tc>
                <w:tcPr>
                  <w:tcW w:w="1804"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4.6</w:t>
                  </w:r>
                </w:p>
              </w:tc>
              <w:tc>
                <w:tcPr>
                  <w:tcW w:w="3681"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26"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8</w:t>
                  </w:r>
                </w:p>
              </w:tc>
              <w:tc>
                <w:tcPr>
                  <w:tcW w:w="2516" w:type="dxa"/>
                  <w:shd w:val="clear" w:color="auto" w:fill="auto"/>
                  <w:vAlign w:val="center"/>
                </w:tcPr>
                <w:p w:rsidR="00297A96" w:rsidRPr="009D5A0A" w:rsidRDefault="00297A96" w:rsidP="00297A96">
                  <w:pPr>
                    <w:pStyle w:val="ConsPlusNormal"/>
                    <w:rPr>
                      <w:sz w:val="22"/>
                      <w:szCs w:val="22"/>
                    </w:rPr>
                  </w:pPr>
                  <w:r w:rsidRPr="009D5A0A">
                    <w:rPr>
                      <w:sz w:val="22"/>
                      <w:szCs w:val="22"/>
                    </w:rPr>
                    <w:t>Гостиничное обслуживание</w:t>
                  </w:r>
                </w:p>
              </w:tc>
              <w:tc>
                <w:tcPr>
                  <w:tcW w:w="1804"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4.7</w:t>
                  </w:r>
                </w:p>
              </w:tc>
              <w:tc>
                <w:tcPr>
                  <w:tcW w:w="3681" w:type="dxa"/>
                </w:tcPr>
                <w:p w:rsidR="00297A96" w:rsidRPr="009D5A0A" w:rsidRDefault="00297A96" w:rsidP="00297A96">
                  <w:pPr>
                    <w:pStyle w:val="ConsPlusNormal"/>
                    <w:jc w:val="both"/>
                    <w:rPr>
                      <w:sz w:val="22"/>
                      <w:szCs w:val="22"/>
                    </w:rPr>
                  </w:pPr>
                  <w:r w:rsidRPr="009D5A0A">
                    <w:rPr>
                      <w:sz w:val="22"/>
                      <w:szCs w:val="22"/>
                    </w:rPr>
                    <w:t>Минимальные размеры земельного участка при числе мест гостиницы (отеля):</w:t>
                  </w:r>
                </w:p>
                <w:p w:rsidR="00297A96" w:rsidRPr="009D5A0A" w:rsidRDefault="00297A96" w:rsidP="00297A96">
                  <w:pPr>
                    <w:pStyle w:val="ConsPlusNormal"/>
                    <w:jc w:val="both"/>
                    <w:rPr>
                      <w:sz w:val="22"/>
                      <w:szCs w:val="22"/>
                    </w:rPr>
                  </w:pPr>
                  <w:r w:rsidRPr="009D5A0A">
                    <w:rPr>
                      <w:sz w:val="22"/>
                      <w:szCs w:val="22"/>
                    </w:rPr>
                    <w:t>- от 25 до 100 мест - 55 кв. м на 1 место;</w:t>
                  </w:r>
                </w:p>
                <w:p w:rsidR="00297A96" w:rsidRPr="009D5A0A" w:rsidRDefault="00297A96" w:rsidP="00297A96">
                  <w:pPr>
                    <w:pStyle w:val="ConsPlusNormal"/>
                    <w:jc w:val="both"/>
                    <w:rPr>
                      <w:sz w:val="22"/>
                      <w:szCs w:val="22"/>
                    </w:rPr>
                  </w:pPr>
                  <w:r w:rsidRPr="009D5A0A">
                    <w:rPr>
                      <w:sz w:val="22"/>
                      <w:szCs w:val="22"/>
                    </w:rPr>
                    <w:t>- от 101 до 500 мест - 30 кв. м на 1 место.</w:t>
                  </w:r>
                </w:p>
                <w:p w:rsidR="00297A96" w:rsidRPr="009D5A0A" w:rsidRDefault="00297A96" w:rsidP="00297A96">
                  <w:pPr>
                    <w:pStyle w:val="ConsPlusNormal"/>
                    <w:jc w:val="both"/>
                    <w:rPr>
                      <w:sz w:val="22"/>
                      <w:szCs w:val="22"/>
                    </w:rPr>
                  </w:pPr>
                  <w:r w:rsidRPr="009D5A0A">
                    <w:rPr>
                      <w:sz w:val="22"/>
                      <w:szCs w:val="22"/>
                    </w:rPr>
                    <w:t>Минимальные размеры земельного участка:</w:t>
                  </w:r>
                </w:p>
                <w:p w:rsidR="00297A96" w:rsidRPr="009D5A0A" w:rsidRDefault="00297A96" w:rsidP="00297A96">
                  <w:pPr>
                    <w:pStyle w:val="ConsPlusNormal"/>
                    <w:jc w:val="both"/>
                    <w:rPr>
                      <w:sz w:val="22"/>
                      <w:szCs w:val="22"/>
                      <w:highlight w:val="yellow"/>
                    </w:rPr>
                  </w:pPr>
                  <w:r w:rsidRPr="009D5A0A">
                    <w:rPr>
                      <w:sz w:val="22"/>
                      <w:szCs w:val="22"/>
                    </w:rPr>
                    <w:t>- мотели - 100 кв. м на 1 место;</w:t>
                  </w:r>
                </w:p>
                <w:p w:rsidR="00297A96" w:rsidRPr="009D5A0A" w:rsidRDefault="00297A96" w:rsidP="00297A96">
                  <w:pPr>
                    <w:pStyle w:val="ConsPlusNormal"/>
                    <w:jc w:val="both"/>
                    <w:rPr>
                      <w:sz w:val="22"/>
                      <w:szCs w:val="22"/>
                      <w:highlight w:val="yellow"/>
                    </w:rPr>
                  </w:pPr>
                  <w:r w:rsidRPr="009D5A0A">
                    <w:rPr>
                      <w:sz w:val="22"/>
                      <w:szCs w:val="22"/>
                    </w:rPr>
                    <w:t>- кемпинги - 150 кв. м на 1 место.</w:t>
                  </w:r>
                </w:p>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27"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9</w:t>
                  </w:r>
                </w:p>
              </w:tc>
              <w:tc>
                <w:tcPr>
                  <w:tcW w:w="2516" w:type="dxa"/>
                  <w:shd w:val="clear" w:color="auto" w:fill="auto"/>
                  <w:vAlign w:val="center"/>
                </w:tcPr>
                <w:p w:rsidR="00297A96" w:rsidRPr="009D5A0A" w:rsidRDefault="00297A96" w:rsidP="00297A96">
                  <w:pPr>
                    <w:pStyle w:val="ConsPlusNormal"/>
                    <w:rPr>
                      <w:sz w:val="22"/>
                      <w:szCs w:val="22"/>
                    </w:rPr>
                  </w:pPr>
                  <w:r w:rsidRPr="009D5A0A">
                    <w:rPr>
                      <w:sz w:val="22"/>
                      <w:szCs w:val="22"/>
                    </w:rPr>
                    <w:t>Обслуживание автотранспорта</w:t>
                  </w:r>
                </w:p>
              </w:tc>
              <w:tc>
                <w:tcPr>
                  <w:tcW w:w="1804"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4.9</w:t>
                  </w:r>
                </w:p>
              </w:tc>
              <w:tc>
                <w:tcPr>
                  <w:tcW w:w="3681"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Минимальные размеры земельного участка, предельные параметры разрешенного строительства, реконструкции объектов </w:t>
                  </w:r>
                  <w:r w:rsidRPr="009D5A0A">
                    <w:rPr>
                      <w:sz w:val="22"/>
                      <w:szCs w:val="22"/>
                    </w:rPr>
                    <w:lastRenderedPageBreak/>
                    <w:t>капитального строительства определяются в соответствии с техническими регламентами по заданию на проектирование.</w:t>
                  </w:r>
                </w:p>
                <w:p w:rsidR="00297A96" w:rsidRPr="009D5A0A" w:rsidRDefault="00297A96" w:rsidP="00297A96">
                  <w:pPr>
                    <w:pStyle w:val="ConsPlusNormal"/>
                    <w:jc w:val="both"/>
                    <w:rPr>
                      <w:sz w:val="22"/>
                      <w:szCs w:val="22"/>
                    </w:rPr>
                  </w:pPr>
                  <w:r w:rsidRPr="009D5A0A">
                    <w:rPr>
                      <w:sz w:val="22"/>
                      <w:szCs w:val="22"/>
                    </w:rPr>
                    <w:t xml:space="preserve">Нормативные показатели плотности застройки в границах земельного участка определяются в соответствии с </w:t>
                  </w:r>
                  <w:hyperlink r:id="rId28"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lang w:val="en-US"/>
                    </w:rPr>
                  </w:pPr>
                  <w:r w:rsidRPr="009D5A0A">
                    <w:rPr>
                      <w:sz w:val="22"/>
                      <w:szCs w:val="22"/>
                    </w:rPr>
                    <w:lastRenderedPageBreak/>
                    <w:t>1</w:t>
                  </w:r>
                  <w:r w:rsidRPr="009D5A0A">
                    <w:rPr>
                      <w:sz w:val="22"/>
                      <w:szCs w:val="22"/>
                      <w:lang w:val="en-US"/>
                    </w:rPr>
                    <w:t>0</w:t>
                  </w:r>
                </w:p>
              </w:tc>
              <w:tc>
                <w:tcPr>
                  <w:tcW w:w="2516" w:type="dxa"/>
                  <w:shd w:val="clear" w:color="auto" w:fill="auto"/>
                  <w:vAlign w:val="center"/>
                </w:tcPr>
                <w:p w:rsidR="00297A96" w:rsidRPr="009D5A0A" w:rsidRDefault="00297A96" w:rsidP="00297A96">
                  <w:pPr>
                    <w:pStyle w:val="ConsPlusNormal"/>
                    <w:rPr>
                      <w:sz w:val="22"/>
                      <w:szCs w:val="22"/>
                    </w:rPr>
                  </w:pPr>
                  <w:r w:rsidRPr="009D5A0A">
                    <w:rPr>
                      <w:sz w:val="22"/>
                      <w:szCs w:val="22"/>
                    </w:rPr>
                    <w:t>Амбулаторно-поликлиническое обслуживание</w:t>
                  </w:r>
                </w:p>
              </w:tc>
              <w:tc>
                <w:tcPr>
                  <w:tcW w:w="1804"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3.4.1</w:t>
                  </w:r>
                </w:p>
              </w:tc>
              <w:tc>
                <w:tcPr>
                  <w:tcW w:w="3681" w:type="dxa"/>
                </w:tcPr>
                <w:p w:rsidR="00297A96" w:rsidRPr="009D5A0A" w:rsidRDefault="00297A96" w:rsidP="00297A96">
                  <w:pPr>
                    <w:pStyle w:val="ConsPlusNormal"/>
                    <w:jc w:val="both"/>
                    <w:rPr>
                      <w:sz w:val="22"/>
                      <w:szCs w:val="22"/>
                    </w:rPr>
                  </w:pPr>
                  <w:r w:rsidRPr="009D5A0A">
                    <w:rPr>
                      <w:sz w:val="22"/>
                      <w:szCs w:val="22"/>
                    </w:rPr>
                    <w:t>Минимальные размеры земельного участка:</w:t>
                  </w:r>
                </w:p>
                <w:p w:rsidR="00297A96" w:rsidRPr="009D5A0A" w:rsidRDefault="00297A96" w:rsidP="00297A96">
                  <w:pPr>
                    <w:pStyle w:val="ConsPlusNormal"/>
                    <w:ind w:firstLine="108"/>
                    <w:jc w:val="both"/>
                    <w:rPr>
                      <w:sz w:val="22"/>
                      <w:szCs w:val="22"/>
                    </w:rPr>
                  </w:pPr>
                  <w:r w:rsidRPr="009D5A0A">
                    <w:rPr>
                      <w:sz w:val="22"/>
                      <w:szCs w:val="22"/>
                    </w:rPr>
                    <w:t>поликлиники, фельдшерские пункты - 2000 кв. м.</w:t>
                  </w:r>
                </w:p>
                <w:p w:rsidR="00297A96" w:rsidRPr="009D5A0A" w:rsidRDefault="00297A96" w:rsidP="00297A96">
                  <w:pPr>
                    <w:pStyle w:val="ConsPlusNormal"/>
                    <w:ind w:firstLine="108"/>
                    <w:jc w:val="both"/>
                    <w:rPr>
                      <w:sz w:val="22"/>
                      <w:szCs w:val="22"/>
                    </w:rPr>
                  </w:pPr>
                  <w:r w:rsidRPr="009D5A0A">
                    <w:rPr>
                      <w:sz w:val="22"/>
                      <w:szCs w:val="22"/>
                    </w:rPr>
                    <w:t>иные объекты здравоохранения - 1000 кв.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- 15 м.</w:t>
                  </w:r>
                </w:p>
                <w:p w:rsidR="00297A96" w:rsidRPr="009D5A0A" w:rsidRDefault="00297A96" w:rsidP="00297A96">
                  <w:pPr>
                    <w:pStyle w:val="ConsPlusNormal"/>
                    <w:jc w:val="both"/>
                    <w:rPr>
                      <w:sz w:val="22"/>
                      <w:szCs w:val="22"/>
                    </w:rPr>
                  </w:pPr>
                  <w:r w:rsidRPr="009D5A0A">
                    <w:rPr>
                      <w:sz w:val="22"/>
                      <w:szCs w:val="22"/>
                    </w:rPr>
                    <w:t xml:space="preserve">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29"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lang w:val="en-US"/>
                    </w:rPr>
                  </w:pPr>
                  <w:r w:rsidRPr="009D5A0A">
                    <w:rPr>
                      <w:sz w:val="22"/>
                      <w:szCs w:val="22"/>
                    </w:rPr>
                    <w:t>1</w:t>
                  </w:r>
                  <w:r w:rsidRPr="009D5A0A">
                    <w:rPr>
                      <w:sz w:val="22"/>
                      <w:szCs w:val="22"/>
                      <w:lang w:val="en-US"/>
                    </w:rPr>
                    <w:t>1</w:t>
                  </w:r>
                </w:p>
              </w:tc>
              <w:tc>
                <w:tcPr>
                  <w:tcW w:w="2516" w:type="dxa"/>
                  <w:shd w:val="clear" w:color="auto" w:fill="auto"/>
                  <w:vAlign w:val="center"/>
                </w:tcPr>
                <w:p w:rsidR="00297A96" w:rsidRPr="009D5A0A" w:rsidRDefault="00297A96" w:rsidP="00297A96">
                  <w:pPr>
                    <w:pStyle w:val="ConsPlusNormal"/>
                    <w:rPr>
                      <w:sz w:val="22"/>
                      <w:szCs w:val="22"/>
                    </w:rPr>
                  </w:pPr>
                  <w:r w:rsidRPr="009D5A0A">
                    <w:rPr>
                      <w:sz w:val="22"/>
                      <w:szCs w:val="22"/>
                    </w:rPr>
                    <w:t>Стационарное медицинское обслуживание</w:t>
                  </w:r>
                </w:p>
              </w:tc>
              <w:tc>
                <w:tcPr>
                  <w:tcW w:w="1804"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3.4.2</w:t>
                  </w:r>
                </w:p>
              </w:tc>
              <w:tc>
                <w:tcPr>
                  <w:tcW w:w="3681" w:type="dxa"/>
                </w:tcPr>
                <w:p w:rsidR="00297A96" w:rsidRPr="009D5A0A" w:rsidRDefault="00297A96" w:rsidP="00297A96">
                  <w:pPr>
                    <w:pStyle w:val="ConsPlusNormal"/>
                    <w:jc w:val="both"/>
                    <w:rPr>
                      <w:sz w:val="22"/>
                      <w:szCs w:val="22"/>
                    </w:rPr>
                  </w:pPr>
                  <w:r w:rsidRPr="009D5A0A">
                    <w:rPr>
                      <w:sz w:val="22"/>
                      <w:szCs w:val="22"/>
                    </w:rPr>
                    <w:t>Минимальные размеры земельного участка:</w:t>
                  </w:r>
                </w:p>
                <w:p w:rsidR="00297A96" w:rsidRPr="009D5A0A" w:rsidRDefault="00297A96" w:rsidP="00297A96">
                  <w:pPr>
                    <w:pStyle w:val="ConsPlusNormal"/>
                    <w:ind w:firstLine="108"/>
                    <w:jc w:val="both"/>
                    <w:rPr>
                      <w:sz w:val="22"/>
                      <w:szCs w:val="22"/>
                    </w:rPr>
                  </w:pPr>
                  <w:r w:rsidRPr="009D5A0A">
                    <w:rPr>
                      <w:sz w:val="22"/>
                      <w:szCs w:val="22"/>
                    </w:rPr>
                    <w:t>поликлиники, фельдшерские пункты - 2000 кв. м.</w:t>
                  </w:r>
                </w:p>
                <w:p w:rsidR="00297A96" w:rsidRPr="009D5A0A" w:rsidRDefault="00297A96" w:rsidP="00297A96">
                  <w:pPr>
                    <w:pStyle w:val="ConsPlusNormal"/>
                    <w:ind w:firstLine="108"/>
                    <w:jc w:val="both"/>
                    <w:rPr>
                      <w:sz w:val="22"/>
                      <w:szCs w:val="22"/>
                    </w:rPr>
                  </w:pPr>
                  <w:r w:rsidRPr="009D5A0A">
                    <w:rPr>
                      <w:sz w:val="22"/>
                      <w:szCs w:val="22"/>
                    </w:rPr>
                    <w:t>иные объекты здравоохранения - 1000 кв.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- 15 м.</w:t>
                  </w:r>
                </w:p>
                <w:p w:rsidR="00297A96" w:rsidRPr="009D5A0A" w:rsidRDefault="00297A96" w:rsidP="00297A96">
                  <w:pPr>
                    <w:pStyle w:val="ConsPlusNormal"/>
                    <w:jc w:val="both"/>
                    <w:rPr>
                      <w:sz w:val="22"/>
                      <w:szCs w:val="22"/>
                    </w:rPr>
                  </w:pPr>
                  <w:r w:rsidRPr="009D5A0A">
                    <w:rPr>
                      <w:sz w:val="22"/>
                      <w:szCs w:val="22"/>
                    </w:rPr>
                    <w:lastRenderedPageBreak/>
                    <w:t xml:space="preserve">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30"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lang w:val="en-US"/>
                    </w:rPr>
                  </w:pPr>
                  <w:r w:rsidRPr="009D5A0A">
                    <w:rPr>
                      <w:sz w:val="22"/>
                      <w:szCs w:val="22"/>
                    </w:rPr>
                    <w:lastRenderedPageBreak/>
                    <w:t>1</w:t>
                  </w:r>
                  <w:r w:rsidRPr="009D5A0A">
                    <w:rPr>
                      <w:sz w:val="22"/>
                      <w:szCs w:val="22"/>
                      <w:lang w:val="en-US"/>
                    </w:rPr>
                    <w:t>2</w:t>
                  </w:r>
                </w:p>
              </w:tc>
              <w:tc>
                <w:tcPr>
                  <w:tcW w:w="2516" w:type="dxa"/>
                  <w:shd w:val="clear" w:color="auto" w:fill="auto"/>
                  <w:vAlign w:val="center"/>
                </w:tcPr>
                <w:p w:rsidR="00297A96" w:rsidRPr="009D5A0A" w:rsidRDefault="00297A96" w:rsidP="00297A96">
                  <w:pPr>
                    <w:pStyle w:val="ConsPlusNormal"/>
                    <w:rPr>
                      <w:sz w:val="22"/>
                      <w:szCs w:val="22"/>
                    </w:rPr>
                  </w:pPr>
                  <w:r w:rsidRPr="009D5A0A">
                    <w:rPr>
                      <w:sz w:val="22"/>
                      <w:szCs w:val="22"/>
                    </w:rPr>
                    <w:t>Бытовое обслуживание</w:t>
                  </w:r>
                </w:p>
              </w:tc>
              <w:tc>
                <w:tcPr>
                  <w:tcW w:w="1804"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3.3</w:t>
                  </w:r>
                </w:p>
              </w:tc>
              <w:tc>
                <w:tcPr>
                  <w:tcW w:w="3681"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31"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16</w:t>
                  </w:r>
                </w:p>
              </w:tc>
              <w:tc>
                <w:tcPr>
                  <w:tcW w:w="2516" w:type="dxa"/>
                  <w:shd w:val="clear" w:color="auto" w:fill="auto"/>
                  <w:vAlign w:val="center"/>
                </w:tcPr>
                <w:p w:rsidR="00297A96" w:rsidRPr="009D5A0A" w:rsidRDefault="00297A96" w:rsidP="00297A96">
                  <w:pPr>
                    <w:pStyle w:val="ConsPlusNormal"/>
                    <w:rPr>
                      <w:sz w:val="22"/>
                      <w:szCs w:val="22"/>
                    </w:rPr>
                  </w:pPr>
                  <w:r w:rsidRPr="009D5A0A">
                    <w:rPr>
                      <w:sz w:val="22"/>
                      <w:szCs w:val="22"/>
                    </w:rPr>
                    <w:t>Общественное управление</w:t>
                  </w:r>
                </w:p>
              </w:tc>
              <w:tc>
                <w:tcPr>
                  <w:tcW w:w="1804"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3.8</w:t>
                  </w:r>
                </w:p>
              </w:tc>
              <w:tc>
                <w:tcPr>
                  <w:tcW w:w="3681"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w:t>
                  </w:r>
                  <w:r w:rsidRPr="009D5A0A">
                    <w:rPr>
                      <w:sz w:val="22"/>
                      <w:szCs w:val="22"/>
                    </w:rPr>
                    <w:lastRenderedPageBreak/>
                    <w:t xml:space="preserve">плотности застройки в границах земельного участка определяются в соответствии с </w:t>
                  </w:r>
                  <w:hyperlink r:id="rId32"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19</w:t>
                  </w:r>
                </w:p>
              </w:tc>
              <w:tc>
                <w:tcPr>
                  <w:tcW w:w="2516" w:type="dxa"/>
                  <w:shd w:val="clear" w:color="auto" w:fill="auto"/>
                  <w:vAlign w:val="center"/>
                </w:tcPr>
                <w:p w:rsidR="00297A96" w:rsidRPr="009D5A0A" w:rsidRDefault="00297A96" w:rsidP="00297A96">
                  <w:pPr>
                    <w:pStyle w:val="ConsPlusNormal"/>
                    <w:rPr>
                      <w:sz w:val="22"/>
                      <w:szCs w:val="22"/>
                    </w:rPr>
                  </w:pPr>
                  <w:r w:rsidRPr="009D5A0A">
                    <w:rPr>
                      <w:sz w:val="22"/>
                      <w:szCs w:val="22"/>
                    </w:rPr>
                    <w:t>Земельные участки (территории) общего пользования</w:t>
                  </w:r>
                </w:p>
              </w:tc>
              <w:tc>
                <w:tcPr>
                  <w:tcW w:w="1804"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12.0</w:t>
                  </w:r>
                </w:p>
              </w:tc>
              <w:tc>
                <w:tcPr>
                  <w:tcW w:w="3681" w:type="dxa"/>
                  <w:vAlign w:val="center"/>
                </w:tcPr>
                <w:p w:rsidR="00297A96" w:rsidRPr="009D5A0A" w:rsidRDefault="00297A96" w:rsidP="00297A96">
                  <w:pPr>
                    <w:pStyle w:val="ConsPlusNormal"/>
                    <w:jc w:val="both"/>
                    <w:rPr>
                      <w:sz w:val="22"/>
                      <w:szCs w:val="22"/>
                    </w:rPr>
                  </w:pPr>
                  <w:r w:rsidRPr="009D5A0A">
                    <w:rPr>
                      <w:sz w:val="22"/>
                      <w:szCs w:val="22"/>
                    </w:rPr>
                    <w:t>Применительно к этой территориальной зоне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297A96" w:rsidRPr="009D5A0A" w:rsidRDefault="00297A96" w:rsidP="00297A96">
            <w:pPr>
              <w:pStyle w:val="S2"/>
              <w:numPr>
                <w:ilvl w:val="0"/>
                <w:numId w:val="0"/>
              </w:numPr>
              <w:tabs>
                <w:tab w:val="left" w:pos="709"/>
                <w:tab w:val="left" w:pos="851"/>
              </w:tabs>
              <w:spacing w:line="240" w:lineRule="auto"/>
              <w:ind w:firstLine="567"/>
              <w:jc w:val="center"/>
              <w:rPr>
                <w:b w:val="0"/>
                <w:sz w:val="22"/>
                <w:szCs w:val="22"/>
                <w:lang w:val="ru-RU"/>
              </w:rPr>
            </w:pPr>
          </w:p>
          <w:p w:rsidR="00297A96" w:rsidRPr="009D5A0A" w:rsidRDefault="00297A96" w:rsidP="00297A96">
            <w:pPr>
              <w:pStyle w:val="ConsPlusNormal"/>
              <w:ind w:firstLine="540"/>
              <w:jc w:val="center"/>
              <w:rPr>
                <w:i/>
                <w:sz w:val="22"/>
                <w:szCs w:val="22"/>
              </w:rPr>
            </w:pPr>
          </w:p>
          <w:p w:rsidR="00297A96" w:rsidRPr="009D5A0A" w:rsidRDefault="00297A96" w:rsidP="00297A96">
            <w:pPr>
              <w:pStyle w:val="ConsPlusNormal"/>
              <w:ind w:firstLine="540"/>
              <w:jc w:val="center"/>
              <w:rPr>
                <w:sz w:val="22"/>
                <w:szCs w:val="22"/>
              </w:rPr>
            </w:pPr>
            <w:r w:rsidRPr="009D5A0A">
              <w:rPr>
                <w:i/>
                <w:sz w:val="22"/>
                <w:szCs w:val="22"/>
              </w:rPr>
              <w:t>Вспомогательные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783"/>
            </w:tblGrid>
            <w:tr w:rsidR="00297A96" w:rsidRPr="009D5A0A" w:rsidTr="008558AB">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783"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1</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Коммунальное обслуживание</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3.1</w:t>
                  </w:r>
                </w:p>
              </w:tc>
              <w:tc>
                <w:tcPr>
                  <w:tcW w:w="3783"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33"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w:t>
                  </w:r>
                  <w:r w:rsidRPr="009D5A0A">
                    <w:rPr>
                      <w:sz w:val="22"/>
                      <w:szCs w:val="22"/>
                    </w:rPr>
                    <w:lastRenderedPageBreak/>
                    <w:t>автономного округа – Югры, местными нормативами градостроительного проектирования с.п. Русскинская.</w:t>
                  </w:r>
                </w:p>
              </w:tc>
            </w:tr>
          </w:tbl>
          <w:p w:rsidR="00297A96" w:rsidRPr="009D5A0A" w:rsidRDefault="00297A96" w:rsidP="00297A96">
            <w:pPr>
              <w:pStyle w:val="S2"/>
              <w:numPr>
                <w:ilvl w:val="0"/>
                <w:numId w:val="0"/>
              </w:numPr>
              <w:tabs>
                <w:tab w:val="left" w:pos="709"/>
                <w:tab w:val="left" w:pos="851"/>
              </w:tabs>
              <w:spacing w:line="240" w:lineRule="auto"/>
              <w:ind w:firstLine="567"/>
              <w:rPr>
                <w:b w:val="0"/>
                <w:sz w:val="22"/>
                <w:szCs w:val="22"/>
                <w:lang w:val="ru-RU"/>
              </w:rPr>
            </w:pPr>
          </w:p>
          <w:p w:rsidR="00297A96" w:rsidRPr="009D5A0A" w:rsidRDefault="00297A96" w:rsidP="00297A96">
            <w:pPr>
              <w:pStyle w:val="Default"/>
              <w:ind w:firstLine="567"/>
              <w:jc w:val="both"/>
              <w:rPr>
                <w:sz w:val="22"/>
                <w:szCs w:val="22"/>
              </w:rPr>
            </w:pPr>
            <w:r w:rsidRPr="009D5A0A">
              <w:rPr>
                <w:bCs/>
                <w:iCs/>
                <w:sz w:val="22"/>
                <w:szCs w:val="22"/>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w:t>
            </w:r>
            <w:r w:rsidRPr="009D5A0A">
              <w:rPr>
                <w:sz w:val="22"/>
                <w:szCs w:val="22"/>
              </w:rPr>
              <w:t>определяются в соответствии с требованиями технических регламентов, СН, СНиП, СанПиН и других нормативных документов.</w:t>
            </w:r>
          </w:p>
          <w:p w:rsidR="00297A96" w:rsidRPr="009D5A0A" w:rsidRDefault="00297A96" w:rsidP="00297A96">
            <w:pPr>
              <w:pStyle w:val="Default"/>
              <w:ind w:firstLine="567"/>
              <w:jc w:val="both"/>
              <w:rPr>
                <w:sz w:val="22"/>
                <w:szCs w:val="22"/>
              </w:rPr>
            </w:pPr>
            <w:r w:rsidRPr="009D5A0A">
              <w:rPr>
                <w:sz w:val="22"/>
                <w:szCs w:val="22"/>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97A96" w:rsidRPr="009D5A0A" w:rsidRDefault="00297A96" w:rsidP="00297A96">
            <w:pPr>
              <w:pStyle w:val="S2"/>
              <w:numPr>
                <w:ilvl w:val="0"/>
                <w:numId w:val="0"/>
              </w:numPr>
              <w:tabs>
                <w:tab w:val="left" w:pos="709"/>
                <w:tab w:val="left" w:pos="851"/>
              </w:tabs>
              <w:spacing w:line="240" w:lineRule="auto"/>
              <w:ind w:firstLine="567"/>
              <w:rPr>
                <w:b w:val="0"/>
                <w:sz w:val="22"/>
                <w:szCs w:val="22"/>
                <w:lang w:val="ru-RU"/>
              </w:rPr>
            </w:pPr>
            <w:r w:rsidRPr="009D5A0A">
              <w:rPr>
                <w:b w:val="0"/>
                <w:sz w:val="22"/>
                <w:szCs w:val="22"/>
                <w:lang w:val="ru-RU"/>
              </w:rPr>
              <w:t>Расчетные</w:t>
            </w:r>
            <w:r w:rsidRPr="009D5A0A">
              <w:rPr>
                <w:b w:val="0"/>
                <w:sz w:val="22"/>
                <w:szCs w:val="22"/>
              </w:rPr>
              <w:t xml:space="preserve">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9D5A0A">
              <w:rPr>
                <w:b w:val="0"/>
                <w:sz w:val="22"/>
                <w:szCs w:val="22"/>
                <w:lang w:val="ru-RU"/>
              </w:rPr>
              <w:t xml:space="preserve"> на территории муниципального образования с.п. </w:t>
            </w:r>
            <w:r w:rsidRPr="009D5A0A">
              <w:rPr>
                <w:b w:val="0"/>
                <w:sz w:val="22"/>
                <w:szCs w:val="22"/>
              </w:rPr>
              <w:t>Русскинская</w:t>
            </w:r>
            <w:r w:rsidRPr="009D5A0A">
              <w:rPr>
                <w:b w:val="0"/>
                <w:sz w:val="22"/>
                <w:szCs w:val="22"/>
                <w:lang w:val="ru-RU"/>
              </w:rPr>
              <w:t xml:space="preserve"> не установлены, так как не предусмотрено осуществление деятельности по комплексному и устойчивому развитию территории.</w:t>
            </w:r>
          </w:p>
          <w:p w:rsidR="00297A96" w:rsidRPr="009D5A0A" w:rsidRDefault="00297A96" w:rsidP="00297A96">
            <w:pPr>
              <w:pStyle w:val="S2"/>
              <w:numPr>
                <w:ilvl w:val="0"/>
                <w:numId w:val="0"/>
              </w:numPr>
              <w:tabs>
                <w:tab w:val="left" w:pos="709"/>
                <w:tab w:val="left" w:pos="851"/>
              </w:tabs>
              <w:spacing w:line="240" w:lineRule="auto"/>
              <w:ind w:firstLine="567"/>
              <w:rPr>
                <w:b w:val="0"/>
                <w:sz w:val="22"/>
                <w:szCs w:val="22"/>
                <w:lang w:val="ru-RU"/>
              </w:rPr>
            </w:pPr>
          </w:p>
          <w:p w:rsidR="00297A96" w:rsidRPr="009D5A0A" w:rsidRDefault="00297A96" w:rsidP="00297A96">
            <w:pPr>
              <w:pStyle w:val="ConsPlusNormal"/>
              <w:jc w:val="both"/>
              <w:rPr>
                <w:sz w:val="22"/>
                <w:szCs w:val="22"/>
              </w:rPr>
            </w:pPr>
            <w:r w:rsidRPr="009D5A0A">
              <w:rPr>
                <w:sz w:val="22"/>
                <w:szCs w:val="22"/>
              </w:rPr>
              <w:t>Статья 25. Производственные зоны</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ind w:firstLine="567"/>
              <w:jc w:val="both"/>
              <w:rPr>
                <w:sz w:val="22"/>
                <w:szCs w:val="22"/>
              </w:rPr>
            </w:pPr>
            <w:r w:rsidRPr="009D5A0A">
              <w:rPr>
                <w:sz w:val="22"/>
                <w:szCs w:val="22"/>
              </w:rPr>
              <w:t>Производственные зоны предназначены для размещения промышленных, коммунальных и складских объектов.</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widowControl w:val="0"/>
              <w:numPr>
                <w:ilvl w:val="0"/>
                <w:numId w:val="7"/>
              </w:numPr>
              <w:jc w:val="both"/>
              <w:rPr>
                <w:sz w:val="22"/>
                <w:szCs w:val="22"/>
              </w:rPr>
            </w:pPr>
            <w:r w:rsidRPr="009D5A0A">
              <w:rPr>
                <w:sz w:val="22"/>
                <w:szCs w:val="22"/>
              </w:rPr>
              <w:t>Коммунальная зона (П1)</w:t>
            </w:r>
          </w:p>
          <w:p w:rsidR="00297A96" w:rsidRPr="009D5A0A" w:rsidRDefault="00297A96" w:rsidP="00297A96">
            <w:pPr>
              <w:pStyle w:val="ConsPlusNormal"/>
              <w:ind w:left="927"/>
              <w:jc w:val="both"/>
              <w:rPr>
                <w:sz w:val="22"/>
                <w:szCs w:val="22"/>
              </w:rPr>
            </w:pPr>
          </w:p>
          <w:p w:rsidR="00297A96" w:rsidRPr="009D5A0A" w:rsidRDefault="00297A96" w:rsidP="00297A96">
            <w:pPr>
              <w:pStyle w:val="ConsPlusNormal"/>
              <w:ind w:firstLine="567"/>
              <w:jc w:val="center"/>
              <w:rPr>
                <w:i/>
                <w:sz w:val="22"/>
                <w:szCs w:val="22"/>
              </w:rPr>
            </w:pPr>
            <w:r w:rsidRPr="009D5A0A">
              <w:rPr>
                <w:i/>
                <w:sz w:val="22"/>
                <w:szCs w:val="22"/>
              </w:rPr>
              <w:t>Основные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783"/>
            </w:tblGrid>
            <w:tr w:rsidR="00297A96" w:rsidRPr="009D5A0A" w:rsidTr="008558AB">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783"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1</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Коммунальное обслуживание</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3.1</w:t>
                  </w:r>
                </w:p>
              </w:tc>
              <w:tc>
                <w:tcPr>
                  <w:tcW w:w="3783"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нормативные показатели плотности </w:t>
                  </w:r>
                  <w:r w:rsidRPr="009D5A0A">
                    <w:rPr>
                      <w:sz w:val="22"/>
                      <w:szCs w:val="22"/>
                    </w:rPr>
                    <w:lastRenderedPageBreak/>
                    <w:t xml:space="preserve">застройки в границах земельного участка определяются в соответствии с </w:t>
                  </w:r>
                  <w:hyperlink r:id="rId34"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2</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Склады</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6.9</w:t>
                  </w:r>
                </w:p>
              </w:tc>
              <w:tc>
                <w:tcPr>
                  <w:tcW w:w="3783" w:type="dxa"/>
                  <w:vAlign w:val="center"/>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35"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3</w:t>
                  </w:r>
                </w:p>
              </w:tc>
              <w:tc>
                <w:tcPr>
                  <w:tcW w:w="2410" w:type="dxa"/>
                  <w:shd w:val="clear" w:color="auto" w:fill="auto"/>
                  <w:vAlign w:val="center"/>
                </w:tcPr>
                <w:p w:rsidR="00297A96" w:rsidRPr="009D5A0A" w:rsidRDefault="00297A96" w:rsidP="00297A96">
                  <w:pPr>
                    <w:autoSpaceDE w:val="0"/>
                    <w:autoSpaceDN w:val="0"/>
                    <w:adjustRightInd w:val="0"/>
                    <w:rPr>
                      <w:sz w:val="22"/>
                      <w:szCs w:val="22"/>
                    </w:rPr>
                  </w:pPr>
                  <w:r w:rsidRPr="009D5A0A">
                    <w:rPr>
                      <w:sz w:val="22"/>
                      <w:szCs w:val="22"/>
                    </w:rPr>
                    <w:t>Производственная деятельность</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6.0</w:t>
                  </w:r>
                </w:p>
              </w:tc>
              <w:tc>
                <w:tcPr>
                  <w:tcW w:w="3783" w:type="dxa"/>
                  <w:vAlign w:val="center"/>
                </w:tcPr>
                <w:p w:rsidR="00297A96" w:rsidRPr="009D5A0A" w:rsidRDefault="00297A96" w:rsidP="00297A96">
                  <w:pPr>
                    <w:pStyle w:val="ConsPlusNormal"/>
                    <w:jc w:val="both"/>
                    <w:rPr>
                      <w:sz w:val="22"/>
                      <w:szCs w:val="22"/>
                    </w:rPr>
                  </w:pPr>
                  <w:r w:rsidRPr="009D5A0A">
                    <w:rPr>
                      <w:sz w:val="22"/>
                      <w:szCs w:val="22"/>
                    </w:rPr>
                    <w:t>Применительно к этому виду разрешённого использования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lang w:val="en-US"/>
                    </w:rPr>
                  </w:pPr>
                  <w:r w:rsidRPr="009D5A0A">
                    <w:rPr>
                      <w:sz w:val="22"/>
                      <w:szCs w:val="22"/>
                      <w:lang w:val="en-US"/>
                    </w:rPr>
                    <w:t>4</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Строительная промышленность</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6.6</w:t>
                  </w:r>
                </w:p>
              </w:tc>
              <w:tc>
                <w:tcPr>
                  <w:tcW w:w="3783" w:type="dxa"/>
                  <w:vAlign w:val="center"/>
                </w:tcPr>
                <w:p w:rsidR="00297A96" w:rsidRPr="009D5A0A" w:rsidRDefault="00297A96" w:rsidP="00297A96">
                  <w:pPr>
                    <w:pStyle w:val="ConsPlusNormal"/>
                    <w:jc w:val="both"/>
                    <w:rPr>
                      <w:sz w:val="22"/>
                      <w:szCs w:val="22"/>
                    </w:rPr>
                  </w:pPr>
                  <w:r w:rsidRPr="009D5A0A">
                    <w:rPr>
                      <w:sz w:val="22"/>
                      <w:szCs w:val="22"/>
                    </w:rPr>
                    <w:t xml:space="preserve">Применительно к этому виду разрешённого использования предельные (минимальные и (или) максимальные) размеры земельных участков, предельные параметры </w:t>
                  </w:r>
                  <w:r w:rsidRPr="009D5A0A">
                    <w:rPr>
                      <w:sz w:val="22"/>
                      <w:szCs w:val="22"/>
                    </w:rPr>
                    <w:lastRenderedPageBreak/>
                    <w:t>разрешенного строительства, реконструкции объектов капитального строительства не подлежат установлению.</w:t>
                  </w:r>
                </w:p>
              </w:tc>
            </w:tr>
          </w:tbl>
          <w:p w:rsidR="00297A96" w:rsidRPr="009D5A0A" w:rsidRDefault="00297A96" w:rsidP="00297A96">
            <w:pPr>
              <w:pStyle w:val="ConsPlusNormal"/>
              <w:ind w:firstLine="540"/>
              <w:jc w:val="center"/>
              <w:rPr>
                <w:i/>
                <w:sz w:val="22"/>
                <w:szCs w:val="22"/>
              </w:rPr>
            </w:pPr>
          </w:p>
          <w:p w:rsidR="00297A96" w:rsidRPr="009D5A0A" w:rsidRDefault="00297A96" w:rsidP="00297A96">
            <w:pPr>
              <w:pStyle w:val="ConsPlusNormal"/>
              <w:ind w:firstLine="540"/>
              <w:jc w:val="center"/>
              <w:rPr>
                <w:sz w:val="22"/>
                <w:szCs w:val="22"/>
              </w:rPr>
            </w:pPr>
            <w:r w:rsidRPr="009D5A0A">
              <w:rPr>
                <w:i/>
                <w:sz w:val="22"/>
                <w:szCs w:val="22"/>
              </w:rPr>
              <w:t>Вспомогательные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783"/>
            </w:tblGrid>
            <w:tr w:rsidR="00297A96" w:rsidRPr="009D5A0A" w:rsidTr="008558AB">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783"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8558AB">
              <w:tc>
                <w:tcPr>
                  <w:tcW w:w="8676" w:type="dxa"/>
                  <w:gridSpan w:val="4"/>
                  <w:shd w:val="clear" w:color="auto" w:fill="auto"/>
                  <w:vAlign w:val="center"/>
                </w:tcPr>
                <w:p w:rsidR="00297A96" w:rsidRPr="009D5A0A" w:rsidRDefault="00297A96" w:rsidP="00297A96">
                  <w:pPr>
                    <w:pStyle w:val="ConsPlusNormal"/>
                    <w:jc w:val="center"/>
                    <w:rPr>
                      <w:sz w:val="22"/>
                      <w:szCs w:val="22"/>
                    </w:rPr>
                  </w:pPr>
                  <w:r w:rsidRPr="009D5A0A">
                    <w:rPr>
                      <w:sz w:val="22"/>
                      <w:szCs w:val="22"/>
                    </w:rPr>
                    <w:t>Не установлены</w:t>
                  </w:r>
                </w:p>
              </w:tc>
            </w:tr>
          </w:tbl>
          <w:p w:rsidR="00297A96" w:rsidRPr="009D5A0A" w:rsidRDefault="00297A96" w:rsidP="00297A96">
            <w:pPr>
              <w:pStyle w:val="S2"/>
              <w:numPr>
                <w:ilvl w:val="0"/>
                <w:numId w:val="0"/>
              </w:numPr>
              <w:tabs>
                <w:tab w:val="left" w:pos="709"/>
                <w:tab w:val="left" w:pos="851"/>
              </w:tabs>
              <w:spacing w:line="240" w:lineRule="auto"/>
              <w:ind w:firstLine="567"/>
              <w:rPr>
                <w:b w:val="0"/>
                <w:sz w:val="22"/>
                <w:szCs w:val="22"/>
                <w:lang w:val="ru-RU"/>
              </w:rPr>
            </w:pPr>
          </w:p>
          <w:p w:rsidR="00297A96" w:rsidRPr="009D5A0A" w:rsidRDefault="00297A96" w:rsidP="00297A96">
            <w:pPr>
              <w:pStyle w:val="Default"/>
              <w:ind w:firstLine="567"/>
              <w:jc w:val="both"/>
              <w:rPr>
                <w:sz w:val="22"/>
                <w:szCs w:val="22"/>
              </w:rPr>
            </w:pPr>
            <w:r w:rsidRPr="009D5A0A">
              <w:rPr>
                <w:bCs/>
                <w:iCs/>
                <w:sz w:val="22"/>
                <w:szCs w:val="22"/>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w:t>
            </w:r>
            <w:r w:rsidRPr="009D5A0A">
              <w:rPr>
                <w:sz w:val="22"/>
                <w:szCs w:val="22"/>
              </w:rPr>
              <w:t>определяются в соответствии с требованиями технических регламентов, СН, СНиП, СанПиН и других нормативных документов.</w:t>
            </w:r>
          </w:p>
          <w:p w:rsidR="00297A96" w:rsidRPr="009D5A0A" w:rsidRDefault="00297A96" w:rsidP="00297A96">
            <w:pPr>
              <w:pStyle w:val="Default"/>
              <w:ind w:firstLine="426"/>
              <w:jc w:val="both"/>
              <w:rPr>
                <w:sz w:val="22"/>
                <w:szCs w:val="22"/>
              </w:rPr>
            </w:pPr>
            <w:r w:rsidRPr="009D5A0A">
              <w:rPr>
                <w:sz w:val="22"/>
                <w:szCs w:val="22"/>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97A96" w:rsidRPr="009D5A0A" w:rsidRDefault="00297A96" w:rsidP="00297A96">
            <w:pPr>
              <w:pStyle w:val="S2"/>
              <w:numPr>
                <w:ilvl w:val="0"/>
                <w:numId w:val="0"/>
              </w:numPr>
              <w:tabs>
                <w:tab w:val="left" w:pos="709"/>
                <w:tab w:val="left" w:pos="851"/>
              </w:tabs>
              <w:spacing w:line="240" w:lineRule="auto"/>
              <w:ind w:firstLine="567"/>
              <w:rPr>
                <w:b w:val="0"/>
                <w:sz w:val="22"/>
                <w:szCs w:val="22"/>
                <w:lang w:val="ru-RU"/>
              </w:rPr>
            </w:pPr>
            <w:r w:rsidRPr="009D5A0A">
              <w:rPr>
                <w:b w:val="0"/>
                <w:sz w:val="22"/>
                <w:szCs w:val="22"/>
                <w:lang w:val="ru-RU"/>
              </w:rPr>
              <w:t>Расчетные</w:t>
            </w:r>
            <w:r w:rsidRPr="009D5A0A">
              <w:rPr>
                <w:b w:val="0"/>
                <w:sz w:val="22"/>
                <w:szCs w:val="22"/>
              </w:rPr>
              <w:t xml:space="preserve">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9D5A0A">
              <w:rPr>
                <w:b w:val="0"/>
                <w:sz w:val="22"/>
                <w:szCs w:val="22"/>
                <w:lang w:val="ru-RU"/>
              </w:rPr>
              <w:t xml:space="preserve"> на территории муниципального образования с.п. </w:t>
            </w:r>
            <w:r w:rsidRPr="009D5A0A">
              <w:rPr>
                <w:b w:val="0"/>
                <w:sz w:val="22"/>
                <w:szCs w:val="22"/>
              </w:rPr>
              <w:t>Русскинская</w:t>
            </w:r>
            <w:r w:rsidRPr="009D5A0A">
              <w:rPr>
                <w:b w:val="0"/>
                <w:sz w:val="22"/>
                <w:szCs w:val="22"/>
                <w:lang w:val="ru-RU"/>
              </w:rPr>
              <w:t xml:space="preserve"> не установлены, так как не предусмотрено осуществление деятельности по комплексному и устойчивому развитию территории.</w:t>
            </w:r>
          </w:p>
          <w:p w:rsidR="00297A96" w:rsidRPr="009D5A0A" w:rsidRDefault="00297A96" w:rsidP="00297A96">
            <w:pPr>
              <w:pStyle w:val="S2"/>
              <w:numPr>
                <w:ilvl w:val="0"/>
                <w:numId w:val="0"/>
              </w:numPr>
              <w:tabs>
                <w:tab w:val="left" w:pos="1470"/>
              </w:tabs>
              <w:spacing w:line="240" w:lineRule="auto"/>
              <w:ind w:firstLine="567"/>
              <w:rPr>
                <w:sz w:val="22"/>
                <w:szCs w:val="22"/>
              </w:rPr>
            </w:pPr>
            <w:r w:rsidRPr="009D5A0A">
              <w:rPr>
                <w:b w:val="0"/>
                <w:sz w:val="22"/>
                <w:szCs w:val="22"/>
                <w:lang w:val="ru-RU"/>
              </w:rPr>
              <w:tab/>
            </w:r>
          </w:p>
          <w:p w:rsidR="00297A96" w:rsidRPr="009D5A0A" w:rsidRDefault="00297A96" w:rsidP="00297A96">
            <w:pPr>
              <w:pStyle w:val="ConsPlusNormal"/>
              <w:widowControl w:val="0"/>
              <w:numPr>
                <w:ilvl w:val="0"/>
                <w:numId w:val="7"/>
              </w:numPr>
              <w:jc w:val="both"/>
              <w:rPr>
                <w:sz w:val="22"/>
                <w:szCs w:val="22"/>
              </w:rPr>
            </w:pPr>
            <w:r w:rsidRPr="009D5A0A">
              <w:rPr>
                <w:sz w:val="22"/>
                <w:szCs w:val="22"/>
              </w:rPr>
              <w:t>Производственная зона (П2)</w:t>
            </w:r>
          </w:p>
          <w:p w:rsidR="00297A96" w:rsidRPr="009D5A0A" w:rsidRDefault="00297A96" w:rsidP="00297A96">
            <w:pPr>
              <w:pStyle w:val="ConsPlusNormal"/>
              <w:ind w:left="927"/>
              <w:jc w:val="both"/>
              <w:rPr>
                <w:sz w:val="22"/>
                <w:szCs w:val="22"/>
              </w:rPr>
            </w:pPr>
          </w:p>
          <w:p w:rsidR="00297A96" w:rsidRPr="009D5A0A" w:rsidRDefault="00297A96" w:rsidP="00297A96">
            <w:pPr>
              <w:pStyle w:val="ConsPlusNormal"/>
              <w:ind w:firstLine="567"/>
              <w:jc w:val="center"/>
              <w:rPr>
                <w:i/>
                <w:sz w:val="22"/>
                <w:szCs w:val="22"/>
              </w:rPr>
            </w:pPr>
            <w:r w:rsidRPr="009D5A0A">
              <w:rPr>
                <w:i/>
                <w:sz w:val="22"/>
                <w:szCs w:val="22"/>
              </w:rPr>
              <w:t>Основные виды разрешенного использования</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641"/>
            </w:tblGrid>
            <w:tr w:rsidR="00297A96" w:rsidRPr="009D5A0A" w:rsidTr="008558AB">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641"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1</w:t>
                  </w:r>
                </w:p>
              </w:tc>
              <w:tc>
                <w:tcPr>
                  <w:tcW w:w="2410" w:type="dxa"/>
                  <w:shd w:val="clear" w:color="auto" w:fill="auto"/>
                  <w:vAlign w:val="center"/>
                </w:tcPr>
                <w:p w:rsidR="00297A96" w:rsidRPr="009D5A0A" w:rsidRDefault="00297A96" w:rsidP="00297A96">
                  <w:pPr>
                    <w:autoSpaceDE w:val="0"/>
                    <w:autoSpaceDN w:val="0"/>
                    <w:adjustRightInd w:val="0"/>
                    <w:rPr>
                      <w:sz w:val="22"/>
                      <w:szCs w:val="22"/>
                    </w:rPr>
                  </w:pPr>
                  <w:r w:rsidRPr="009D5A0A">
                    <w:rPr>
                      <w:sz w:val="22"/>
                      <w:szCs w:val="22"/>
                    </w:rPr>
                    <w:t>Производственная деятельность</w:t>
                  </w:r>
                </w:p>
                <w:p w:rsidR="00297A96" w:rsidRPr="009D5A0A" w:rsidRDefault="00297A96" w:rsidP="00297A96">
                  <w:pPr>
                    <w:pStyle w:val="ConsPlusNormal"/>
                    <w:rPr>
                      <w:sz w:val="22"/>
                      <w:szCs w:val="22"/>
                    </w:rPr>
                  </w:pP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6.0</w:t>
                  </w:r>
                </w:p>
              </w:tc>
              <w:tc>
                <w:tcPr>
                  <w:tcW w:w="3641" w:type="dxa"/>
                  <w:vAlign w:val="center"/>
                </w:tcPr>
                <w:p w:rsidR="00297A96" w:rsidRPr="009D5A0A" w:rsidRDefault="00297A96" w:rsidP="00297A96">
                  <w:pPr>
                    <w:pStyle w:val="ConsPlusNormal"/>
                    <w:jc w:val="both"/>
                    <w:rPr>
                      <w:sz w:val="22"/>
                      <w:szCs w:val="22"/>
                    </w:rPr>
                  </w:pPr>
                  <w:r w:rsidRPr="009D5A0A">
                    <w:rPr>
                      <w:sz w:val="22"/>
                      <w:szCs w:val="22"/>
                    </w:rPr>
                    <w:t xml:space="preserve">Применительно к этой территориальной зоне 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9D5A0A">
                    <w:rPr>
                      <w:sz w:val="22"/>
                      <w:szCs w:val="22"/>
                    </w:rPr>
                    <w:lastRenderedPageBreak/>
                    <w:t>капитального строительства не подлежат установлению.</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2</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Недропользование</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6.1</w:t>
                  </w:r>
                </w:p>
              </w:tc>
              <w:tc>
                <w:tcPr>
                  <w:tcW w:w="3641" w:type="dxa"/>
                  <w:vAlign w:val="center"/>
                </w:tcPr>
                <w:p w:rsidR="00297A96" w:rsidRPr="009D5A0A" w:rsidRDefault="00297A96" w:rsidP="00297A96">
                  <w:pPr>
                    <w:pStyle w:val="ConsPlusNormal"/>
                    <w:jc w:val="both"/>
                    <w:rPr>
                      <w:sz w:val="22"/>
                      <w:szCs w:val="22"/>
                    </w:rPr>
                  </w:pPr>
                  <w:r w:rsidRPr="009D5A0A">
                    <w:rPr>
                      <w:sz w:val="22"/>
                      <w:szCs w:val="22"/>
                    </w:rPr>
                    <w:t>Применительно к этой территориальной зоне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3</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Трубопроводный транспорт</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7.5</w:t>
                  </w:r>
                </w:p>
              </w:tc>
              <w:tc>
                <w:tcPr>
                  <w:tcW w:w="3641" w:type="dxa"/>
                </w:tcPr>
                <w:p w:rsidR="00297A96" w:rsidRPr="009D5A0A" w:rsidRDefault="00297A96" w:rsidP="00297A96">
                  <w:pPr>
                    <w:pStyle w:val="ConsPlusNormal"/>
                    <w:jc w:val="both"/>
                    <w:rPr>
                      <w:sz w:val="22"/>
                      <w:szCs w:val="22"/>
                    </w:rPr>
                  </w:pPr>
                  <w:r w:rsidRPr="009D5A0A">
                    <w:rPr>
                      <w:sz w:val="22"/>
                      <w:szCs w:val="22"/>
                    </w:rPr>
                    <w:t>Применительно к этой территориальной зоне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297A96" w:rsidRPr="009D5A0A" w:rsidRDefault="00297A96" w:rsidP="00297A96">
            <w:pPr>
              <w:pStyle w:val="ConsPlusNormal"/>
              <w:rPr>
                <w:i/>
                <w:sz w:val="22"/>
                <w:szCs w:val="22"/>
              </w:rPr>
            </w:pPr>
          </w:p>
          <w:p w:rsidR="00297A96" w:rsidRPr="009D5A0A" w:rsidRDefault="00297A96" w:rsidP="00297A96">
            <w:pPr>
              <w:pStyle w:val="ConsPlusNormal"/>
              <w:ind w:firstLine="540"/>
              <w:jc w:val="center"/>
              <w:rPr>
                <w:sz w:val="22"/>
                <w:szCs w:val="22"/>
              </w:rPr>
            </w:pPr>
            <w:r w:rsidRPr="009D5A0A">
              <w:rPr>
                <w:i/>
                <w:sz w:val="22"/>
                <w:szCs w:val="22"/>
              </w:rPr>
              <w:t>Вспомогательные виды разрешенного использования</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641"/>
            </w:tblGrid>
            <w:tr w:rsidR="00297A96" w:rsidRPr="009D5A0A" w:rsidTr="008558AB">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641"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8558AB">
              <w:tc>
                <w:tcPr>
                  <w:tcW w:w="8534" w:type="dxa"/>
                  <w:gridSpan w:val="4"/>
                  <w:shd w:val="clear" w:color="auto" w:fill="auto"/>
                  <w:vAlign w:val="center"/>
                </w:tcPr>
                <w:p w:rsidR="00297A96" w:rsidRPr="009D5A0A" w:rsidRDefault="00297A96" w:rsidP="00297A96">
                  <w:pPr>
                    <w:pStyle w:val="ConsPlusNormal"/>
                    <w:jc w:val="center"/>
                    <w:rPr>
                      <w:sz w:val="22"/>
                      <w:szCs w:val="22"/>
                    </w:rPr>
                  </w:pPr>
                  <w:r w:rsidRPr="009D5A0A">
                    <w:rPr>
                      <w:sz w:val="22"/>
                      <w:szCs w:val="22"/>
                    </w:rPr>
                    <w:t>Не установлены</w:t>
                  </w:r>
                </w:p>
              </w:tc>
            </w:tr>
          </w:tbl>
          <w:p w:rsidR="00297A96" w:rsidRPr="009D5A0A" w:rsidRDefault="00297A96" w:rsidP="00297A96">
            <w:pPr>
              <w:pStyle w:val="S2"/>
              <w:numPr>
                <w:ilvl w:val="0"/>
                <w:numId w:val="0"/>
              </w:numPr>
              <w:tabs>
                <w:tab w:val="left" w:pos="709"/>
                <w:tab w:val="left" w:pos="851"/>
              </w:tabs>
              <w:spacing w:line="240" w:lineRule="auto"/>
              <w:ind w:firstLine="567"/>
              <w:rPr>
                <w:b w:val="0"/>
                <w:sz w:val="22"/>
                <w:szCs w:val="22"/>
                <w:lang w:val="ru-RU"/>
              </w:rPr>
            </w:pPr>
          </w:p>
          <w:p w:rsidR="00297A96" w:rsidRPr="009D5A0A" w:rsidRDefault="00297A96" w:rsidP="00297A96">
            <w:pPr>
              <w:pStyle w:val="Default"/>
              <w:ind w:firstLine="567"/>
              <w:jc w:val="both"/>
              <w:rPr>
                <w:sz w:val="22"/>
                <w:szCs w:val="22"/>
              </w:rPr>
            </w:pPr>
            <w:r w:rsidRPr="009D5A0A">
              <w:rPr>
                <w:bCs/>
                <w:iCs/>
                <w:sz w:val="22"/>
                <w:szCs w:val="22"/>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w:t>
            </w:r>
            <w:r w:rsidRPr="009D5A0A">
              <w:rPr>
                <w:sz w:val="22"/>
                <w:szCs w:val="22"/>
              </w:rPr>
              <w:t>определяются в соответствии с требованиями технических регламентов, СН, СНиП, СанПиН и других нормативных документов.</w:t>
            </w:r>
          </w:p>
          <w:p w:rsidR="00297A96" w:rsidRPr="009D5A0A" w:rsidRDefault="00297A96" w:rsidP="00297A96">
            <w:pPr>
              <w:pStyle w:val="Default"/>
              <w:ind w:firstLine="426"/>
              <w:jc w:val="both"/>
              <w:rPr>
                <w:sz w:val="22"/>
                <w:szCs w:val="22"/>
              </w:rPr>
            </w:pPr>
            <w:r w:rsidRPr="009D5A0A">
              <w:rPr>
                <w:sz w:val="22"/>
                <w:szCs w:val="22"/>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97A96" w:rsidRPr="009D5A0A" w:rsidRDefault="00297A96" w:rsidP="00297A96">
            <w:pPr>
              <w:pStyle w:val="S2"/>
              <w:numPr>
                <w:ilvl w:val="0"/>
                <w:numId w:val="0"/>
              </w:numPr>
              <w:tabs>
                <w:tab w:val="left" w:pos="709"/>
                <w:tab w:val="left" w:pos="851"/>
              </w:tabs>
              <w:spacing w:line="240" w:lineRule="auto"/>
              <w:ind w:firstLine="567"/>
              <w:rPr>
                <w:b w:val="0"/>
                <w:sz w:val="22"/>
                <w:szCs w:val="22"/>
                <w:lang w:val="ru-RU"/>
              </w:rPr>
            </w:pPr>
            <w:r w:rsidRPr="009D5A0A">
              <w:rPr>
                <w:b w:val="0"/>
                <w:sz w:val="22"/>
                <w:szCs w:val="22"/>
                <w:lang w:val="ru-RU"/>
              </w:rPr>
              <w:t>Расчетные</w:t>
            </w:r>
            <w:r w:rsidRPr="009D5A0A">
              <w:rPr>
                <w:b w:val="0"/>
                <w:sz w:val="22"/>
                <w:szCs w:val="22"/>
              </w:rPr>
              <w:t xml:space="preserve">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9D5A0A">
              <w:rPr>
                <w:b w:val="0"/>
                <w:sz w:val="22"/>
                <w:szCs w:val="22"/>
                <w:lang w:val="ru-RU"/>
              </w:rPr>
              <w:t xml:space="preserve"> на территории муниципального образования с.п. </w:t>
            </w:r>
            <w:r w:rsidRPr="009D5A0A">
              <w:rPr>
                <w:b w:val="0"/>
                <w:sz w:val="22"/>
                <w:szCs w:val="22"/>
              </w:rPr>
              <w:t>Русскинская</w:t>
            </w:r>
            <w:r w:rsidRPr="009D5A0A">
              <w:rPr>
                <w:b w:val="0"/>
                <w:sz w:val="22"/>
                <w:szCs w:val="22"/>
                <w:lang w:val="ru-RU"/>
              </w:rPr>
              <w:t xml:space="preserve"> не установлены, так как не предусмотрено осуществление деятельности по комплексному и устойчивому развитию территории.</w:t>
            </w:r>
          </w:p>
          <w:p w:rsidR="00297A96" w:rsidRPr="009D5A0A" w:rsidRDefault="00297A96" w:rsidP="00297A96">
            <w:pPr>
              <w:pStyle w:val="ConsPlusNormal"/>
              <w:jc w:val="both"/>
              <w:rPr>
                <w:sz w:val="22"/>
                <w:szCs w:val="22"/>
              </w:rPr>
            </w:pPr>
          </w:p>
          <w:p w:rsidR="00297A96" w:rsidRPr="009D5A0A" w:rsidRDefault="00297A96" w:rsidP="00297A96">
            <w:pPr>
              <w:pStyle w:val="ConsPlusNormal"/>
              <w:jc w:val="both"/>
              <w:rPr>
                <w:sz w:val="22"/>
                <w:szCs w:val="22"/>
              </w:rPr>
            </w:pPr>
            <w:r w:rsidRPr="009D5A0A">
              <w:rPr>
                <w:sz w:val="22"/>
                <w:szCs w:val="22"/>
              </w:rPr>
              <w:t>Статья 26. Зоны инженерной и транспортной инфраструктур</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ind w:firstLine="567"/>
              <w:jc w:val="both"/>
              <w:rPr>
                <w:sz w:val="22"/>
                <w:szCs w:val="22"/>
              </w:rPr>
            </w:pPr>
            <w:r w:rsidRPr="009D5A0A">
              <w:rPr>
                <w:sz w:val="22"/>
                <w:szCs w:val="22"/>
              </w:rPr>
              <w:t>Зоны инженерной и транспортной инфраструктур предназначены для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widowControl w:val="0"/>
              <w:numPr>
                <w:ilvl w:val="0"/>
                <w:numId w:val="8"/>
              </w:numPr>
              <w:jc w:val="both"/>
              <w:rPr>
                <w:sz w:val="22"/>
                <w:szCs w:val="22"/>
              </w:rPr>
            </w:pPr>
            <w:r w:rsidRPr="009D5A0A">
              <w:rPr>
                <w:sz w:val="22"/>
                <w:szCs w:val="22"/>
              </w:rPr>
              <w:t>Зона автомобильного транспорта (АТ)</w:t>
            </w:r>
          </w:p>
          <w:p w:rsidR="00297A96" w:rsidRPr="009D5A0A" w:rsidRDefault="00297A96" w:rsidP="00297A96">
            <w:pPr>
              <w:pStyle w:val="ConsPlusNormal"/>
              <w:ind w:left="927"/>
              <w:jc w:val="both"/>
              <w:rPr>
                <w:sz w:val="22"/>
                <w:szCs w:val="22"/>
              </w:rPr>
            </w:pPr>
          </w:p>
          <w:p w:rsidR="00297A96" w:rsidRPr="009D5A0A" w:rsidRDefault="00297A96" w:rsidP="00297A96">
            <w:pPr>
              <w:pStyle w:val="ConsPlusNormal"/>
              <w:ind w:firstLine="567"/>
              <w:jc w:val="center"/>
              <w:rPr>
                <w:i/>
                <w:sz w:val="22"/>
                <w:szCs w:val="22"/>
              </w:rPr>
            </w:pPr>
            <w:r w:rsidRPr="009D5A0A">
              <w:rPr>
                <w:i/>
                <w:sz w:val="22"/>
                <w:szCs w:val="22"/>
              </w:rPr>
              <w:t>Основные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783"/>
            </w:tblGrid>
            <w:tr w:rsidR="00297A96" w:rsidRPr="009D5A0A" w:rsidTr="008558AB">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783"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1</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Автомобильный транспорт</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7.2</w:t>
                  </w:r>
                </w:p>
              </w:tc>
              <w:tc>
                <w:tcPr>
                  <w:tcW w:w="3783"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36"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2</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Обслуживание автотранспорта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4.9</w:t>
                  </w:r>
                </w:p>
              </w:tc>
              <w:tc>
                <w:tcPr>
                  <w:tcW w:w="3783"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lastRenderedPageBreak/>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37"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3</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Объекты придорожного сервиса</w:t>
                  </w:r>
                </w:p>
              </w:tc>
              <w:tc>
                <w:tcPr>
                  <w:tcW w:w="1808" w:type="dxa"/>
                  <w:shd w:val="clear" w:color="auto" w:fill="auto"/>
                  <w:vAlign w:val="center"/>
                </w:tcPr>
                <w:p w:rsidR="00297A96" w:rsidRPr="009D5A0A" w:rsidRDefault="00297A96" w:rsidP="00297A96">
                  <w:pPr>
                    <w:pStyle w:val="ConsPlusNormal"/>
                    <w:rPr>
                      <w:sz w:val="22"/>
                      <w:szCs w:val="22"/>
                    </w:rPr>
                  </w:pPr>
                  <w:r w:rsidRPr="009D5A0A">
                    <w:rPr>
                      <w:sz w:val="22"/>
                      <w:szCs w:val="22"/>
                    </w:rPr>
                    <w:t xml:space="preserve"> 4.9.1</w:t>
                  </w:r>
                </w:p>
              </w:tc>
              <w:tc>
                <w:tcPr>
                  <w:tcW w:w="3783"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38"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lang w:val="en-US"/>
                    </w:rPr>
                  </w:pPr>
                  <w:r w:rsidRPr="009D5A0A">
                    <w:rPr>
                      <w:sz w:val="22"/>
                      <w:szCs w:val="22"/>
                      <w:lang w:val="en-US"/>
                    </w:rPr>
                    <w:t>4</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Земельные участки (территории) общего пользования</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12.0</w:t>
                  </w:r>
                </w:p>
              </w:tc>
              <w:tc>
                <w:tcPr>
                  <w:tcW w:w="3783" w:type="dxa"/>
                  <w:vAlign w:val="center"/>
                </w:tcPr>
                <w:p w:rsidR="00297A96" w:rsidRPr="009D5A0A" w:rsidRDefault="00297A96" w:rsidP="00297A96">
                  <w:pPr>
                    <w:pStyle w:val="ConsPlusNormal"/>
                    <w:jc w:val="both"/>
                    <w:rPr>
                      <w:sz w:val="22"/>
                      <w:szCs w:val="22"/>
                    </w:rPr>
                  </w:pPr>
                  <w:r w:rsidRPr="009D5A0A">
                    <w:rPr>
                      <w:sz w:val="22"/>
                      <w:szCs w:val="22"/>
                    </w:rPr>
                    <w:t xml:space="preserve">Применительно к этому виду разрешённого использования 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9D5A0A">
                    <w:rPr>
                      <w:sz w:val="22"/>
                      <w:szCs w:val="22"/>
                    </w:rPr>
                    <w:lastRenderedPageBreak/>
                    <w:t>капитального строительства не подлежат установлению.</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lang w:val="en-US"/>
                    </w:rPr>
                  </w:pPr>
                  <w:r w:rsidRPr="009D5A0A">
                    <w:rPr>
                      <w:sz w:val="22"/>
                      <w:szCs w:val="22"/>
                      <w:lang w:val="en-US"/>
                    </w:rPr>
                    <w:lastRenderedPageBreak/>
                    <w:t>5</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Коммунальное обслуживание</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3.1</w:t>
                  </w:r>
                </w:p>
              </w:tc>
              <w:tc>
                <w:tcPr>
                  <w:tcW w:w="3783"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39"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w:t>
                  </w:r>
                  <w:r w:rsidRPr="009D5A0A">
                    <w:rPr>
                      <w:bCs/>
                      <w:sz w:val="22"/>
                      <w:szCs w:val="22"/>
                    </w:rPr>
                    <w:t>Русскинская</w:t>
                  </w:r>
                  <w:r w:rsidRPr="009D5A0A">
                    <w:rPr>
                      <w:sz w:val="22"/>
                      <w:szCs w:val="22"/>
                    </w:rPr>
                    <w:t>.</w:t>
                  </w:r>
                </w:p>
              </w:tc>
            </w:tr>
          </w:tbl>
          <w:p w:rsidR="00297A96" w:rsidRPr="009D5A0A" w:rsidRDefault="00297A96" w:rsidP="00297A96">
            <w:pPr>
              <w:pStyle w:val="ConsPlusNormal"/>
              <w:ind w:left="927"/>
              <w:jc w:val="both"/>
              <w:rPr>
                <w:sz w:val="22"/>
                <w:szCs w:val="22"/>
              </w:rPr>
            </w:pPr>
          </w:p>
          <w:p w:rsidR="00297A96" w:rsidRPr="009D5A0A" w:rsidRDefault="00297A96" w:rsidP="00297A96">
            <w:pPr>
              <w:pStyle w:val="ConsPlusNormal"/>
              <w:ind w:firstLine="540"/>
              <w:jc w:val="center"/>
              <w:rPr>
                <w:sz w:val="22"/>
                <w:szCs w:val="22"/>
              </w:rPr>
            </w:pPr>
            <w:r w:rsidRPr="009D5A0A">
              <w:rPr>
                <w:i/>
                <w:sz w:val="22"/>
                <w:szCs w:val="22"/>
              </w:rPr>
              <w:t>Вспомогательные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783"/>
            </w:tblGrid>
            <w:tr w:rsidR="00297A96" w:rsidRPr="009D5A0A" w:rsidTr="008558AB">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783"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8558AB">
              <w:tc>
                <w:tcPr>
                  <w:tcW w:w="8676" w:type="dxa"/>
                  <w:gridSpan w:val="4"/>
                  <w:shd w:val="clear" w:color="auto" w:fill="auto"/>
                  <w:vAlign w:val="center"/>
                </w:tcPr>
                <w:p w:rsidR="00297A96" w:rsidRPr="009D5A0A" w:rsidRDefault="00297A96" w:rsidP="00297A96">
                  <w:pPr>
                    <w:pStyle w:val="ConsPlusNormal"/>
                    <w:jc w:val="center"/>
                    <w:rPr>
                      <w:sz w:val="22"/>
                      <w:szCs w:val="22"/>
                    </w:rPr>
                  </w:pPr>
                  <w:r w:rsidRPr="009D5A0A">
                    <w:rPr>
                      <w:sz w:val="22"/>
                      <w:szCs w:val="22"/>
                    </w:rPr>
                    <w:t>Не установлены</w:t>
                  </w:r>
                </w:p>
              </w:tc>
            </w:tr>
          </w:tbl>
          <w:p w:rsidR="00297A96" w:rsidRPr="009D5A0A" w:rsidRDefault="00297A96" w:rsidP="00297A96">
            <w:pPr>
              <w:pStyle w:val="ConsPlusNormal"/>
              <w:ind w:left="927"/>
              <w:jc w:val="both"/>
              <w:rPr>
                <w:sz w:val="22"/>
                <w:szCs w:val="22"/>
              </w:rPr>
            </w:pPr>
          </w:p>
          <w:p w:rsidR="00297A96" w:rsidRPr="009D5A0A" w:rsidRDefault="00297A96" w:rsidP="00297A96">
            <w:pPr>
              <w:pStyle w:val="Default"/>
              <w:ind w:firstLine="567"/>
              <w:jc w:val="both"/>
              <w:rPr>
                <w:sz w:val="22"/>
                <w:szCs w:val="22"/>
              </w:rPr>
            </w:pPr>
            <w:r w:rsidRPr="009D5A0A">
              <w:rPr>
                <w:bCs/>
                <w:iCs/>
                <w:sz w:val="22"/>
                <w:szCs w:val="22"/>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w:t>
            </w:r>
            <w:r w:rsidRPr="009D5A0A">
              <w:rPr>
                <w:sz w:val="22"/>
                <w:szCs w:val="22"/>
              </w:rPr>
              <w:t>определяются в соответствии с требованиями технических регламентов, СН, СНиП, СанПиН и других нормативных документов.</w:t>
            </w:r>
          </w:p>
          <w:p w:rsidR="00297A96" w:rsidRPr="009D5A0A" w:rsidRDefault="00297A96" w:rsidP="00297A96">
            <w:pPr>
              <w:pStyle w:val="Default"/>
              <w:ind w:firstLine="567"/>
              <w:jc w:val="both"/>
              <w:rPr>
                <w:sz w:val="22"/>
                <w:szCs w:val="22"/>
              </w:rPr>
            </w:pPr>
            <w:r w:rsidRPr="009D5A0A">
              <w:rPr>
                <w:sz w:val="22"/>
                <w:szCs w:val="22"/>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97A96" w:rsidRPr="009D5A0A" w:rsidRDefault="00297A96" w:rsidP="00297A96">
            <w:pPr>
              <w:pStyle w:val="ConsPlusNormal"/>
              <w:ind w:firstLine="567"/>
              <w:jc w:val="both"/>
              <w:rPr>
                <w:sz w:val="22"/>
                <w:szCs w:val="22"/>
              </w:rPr>
            </w:pPr>
            <w:r w:rsidRPr="009D5A0A">
              <w:rPr>
                <w:sz w:val="22"/>
                <w:szCs w:val="2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на территории муниципального образования с.п. Русскинская не установлены, так </w:t>
            </w:r>
            <w:r w:rsidRPr="009D5A0A">
              <w:rPr>
                <w:sz w:val="22"/>
                <w:szCs w:val="22"/>
              </w:rPr>
              <w:lastRenderedPageBreak/>
              <w:t>как не предусмотрено осуществление деятельности по комплексному и устойчивому развитию территории.</w:t>
            </w:r>
          </w:p>
          <w:p w:rsidR="00297A96" w:rsidRPr="009D5A0A" w:rsidRDefault="00297A96" w:rsidP="00297A96">
            <w:pPr>
              <w:pStyle w:val="ConsPlusNormal"/>
              <w:ind w:left="927"/>
              <w:jc w:val="both"/>
              <w:rPr>
                <w:sz w:val="22"/>
                <w:szCs w:val="22"/>
              </w:rPr>
            </w:pPr>
          </w:p>
          <w:p w:rsidR="00297A96" w:rsidRPr="009D5A0A" w:rsidRDefault="00297A96" w:rsidP="00297A96">
            <w:pPr>
              <w:pStyle w:val="ConsPlusNormal"/>
              <w:widowControl w:val="0"/>
              <w:numPr>
                <w:ilvl w:val="0"/>
                <w:numId w:val="8"/>
              </w:numPr>
              <w:jc w:val="both"/>
              <w:rPr>
                <w:sz w:val="22"/>
                <w:szCs w:val="22"/>
              </w:rPr>
            </w:pPr>
            <w:r w:rsidRPr="009D5A0A">
              <w:rPr>
                <w:sz w:val="22"/>
                <w:szCs w:val="22"/>
              </w:rPr>
              <w:t>Зона речного транспорта (РТ)</w:t>
            </w:r>
          </w:p>
          <w:p w:rsidR="00297A96" w:rsidRPr="009D5A0A" w:rsidRDefault="00297A96" w:rsidP="00297A96">
            <w:pPr>
              <w:pStyle w:val="ConsPlusNormal"/>
              <w:ind w:left="567"/>
              <w:jc w:val="both"/>
              <w:rPr>
                <w:sz w:val="22"/>
                <w:szCs w:val="22"/>
              </w:rPr>
            </w:pPr>
          </w:p>
          <w:p w:rsidR="00297A96" w:rsidRPr="009D5A0A" w:rsidRDefault="00297A96" w:rsidP="00297A96">
            <w:pPr>
              <w:pStyle w:val="ConsPlusNormal"/>
              <w:ind w:left="927"/>
              <w:jc w:val="center"/>
              <w:rPr>
                <w:i/>
                <w:sz w:val="22"/>
                <w:szCs w:val="22"/>
              </w:rPr>
            </w:pPr>
            <w:r w:rsidRPr="009D5A0A">
              <w:rPr>
                <w:i/>
                <w:sz w:val="22"/>
                <w:szCs w:val="22"/>
              </w:rPr>
              <w:t>Основные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35"/>
              <w:gridCol w:w="1983"/>
              <w:gridCol w:w="3083"/>
            </w:tblGrid>
            <w:tr w:rsidR="00297A96" w:rsidRPr="009D5A0A" w:rsidTr="008558AB">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93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983"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083"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8558AB">
              <w:tc>
                <w:tcPr>
                  <w:tcW w:w="675" w:type="dxa"/>
                  <w:shd w:val="clear" w:color="auto" w:fill="auto"/>
                  <w:vAlign w:val="center"/>
                </w:tcPr>
                <w:p w:rsidR="00297A96" w:rsidRPr="009D5A0A" w:rsidRDefault="00297A96" w:rsidP="00297A96">
                  <w:pPr>
                    <w:pStyle w:val="ConsPlusNormal"/>
                    <w:ind w:firstLine="142"/>
                    <w:rPr>
                      <w:sz w:val="22"/>
                      <w:szCs w:val="22"/>
                    </w:rPr>
                  </w:pPr>
                  <w:r w:rsidRPr="009D5A0A">
                    <w:rPr>
                      <w:sz w:val="22"/>
                      <w:szCs w:val="22"/>
                    </w:rPr>
                    <w:t>1.</w:t>
                  </w:r>
                </w:p>
              </w:tc>
              <w:tc>
                <w:tcPr>
                  <w:tcW w:w="2935" w:type="dxa"/>
                  <w:shd w:val="clear" w:color="auto" w:fill="auto"/>
                  <w:vAlign w:val="center"/>
                </w:tcPr>
                <w:p w:rsidR="00297A96" w:rsidRPr="009D5A0A" w:rsidRDefault="00297A96" w:rsidP="00297A96">
                  <w:pPr>
                    <w:pStyle w:val="ConsPlusNormal"/>
                    <w:rPr>
                      <w:sz w:val="22"/>
                      <w:szCs w:val="22"/>
                    </w:rPr>
                  </w:pPr>
                  <w:r w:rsidRPr="009D5A0A">
                    <w:rPr>
                      <w:sz w:val="22"/>
                      <w:szCs w:val="22"/>
                    </w:rPr>
                    <w:t>Водный транспорт</w:t>
                  </w:r>
                </w:p>
              </w:tc>
              <w:tc>
                <w:tcPr>
                  <w:tcW w:w="1983"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7.3</w:t>
                  </w:r>
                </w:p>
              </w:tc>
              <w:tc>
                <w:tcPr>
                  <w:tcW w:w="3083" w:type="dxa"/>
                </w:tcPr>
                <w:p w:rsidR="00297A96" w:rsidRPr="009D5A0A" w:rsidRDefault="00297A96" w:rsidP="00297A96">
                  <w:pPr>
                    <w:pStyle w:val="ConsPlusNormal"/>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40"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w:t>
                  </w:r>
                </w:p>
              </w:tc>
            </w:tr>
          </w:tbl>
          <w:p w:rsidR="00297A96" w:rsidRPr="009D5A0A" w:rsidRDefault="00297A96" w:rsidP="00297A96">
            <w:pPr>
              <w:pStyle w:val="ConsPlusNormal"/>
              <w:ind w:left="927"/>
              <w:jc w:val="both"/>
              <w:rPr>
                <w:sz w:val="22"/>
                <w:szCs w:val="22"/>
              </w:rPr>
            </w:pPr>
          </w:p>
          <w:p w:rsidR="00297A96" w:rsidRPr="009D5A0A" w:rsidRDefault="00297A96" w:rsidP="00297A96">
            <w:pPr>
              <w:pStyle w:val="ConsPlusNormal"/>
              <w:ind w:left="927"/>
              <w:jc w:val="center"/>
              <w:rPr>
                <w:sz w:val="22"/>
                <w:szCs w:val="22"/>
              </w:rPr>
            </w:pPr>
            <w:r w:rsidRPr="009D5A0A">
              <w:rPr>
                <w:i/>
                <w:sz w:val="22"/>
                <w:szCs w:val="22"/>
              </w:rPr>
              <w:t>Вспомогательные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985"/>
              <w:gridCol w:w="3039"/>
            </w:tblGrid>
            <w:tr w:rsidR="00297A96" w:rsidRPr="009D5A0A" w:rsidTr="008558AB">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977"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98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039"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8558AB">
              <w:tc>
                <w:tcPr>
                  <w:tcW w:w="8676" w:type="dxa"/>
                  <w:gridSpan w:val="4"/>
                  <w:shd w:val="clear" w:color="auto" w:fill="auto"/>
                  <w:vAlign w:val="center"/>
                </w:tcPr>
                <w:p w:rsidR="00297A96" w:rsidRPr="009D5A0A" w:rsidRDefault="00297A96" w:rsidP="00297A96">
                  <w:pPr>
                    <w:pStyle w:val="ConsPlusNormal"/>
                    <w:ind w:firstLine="709"/>
                    <w:jc w:val="center"/>
                    <w:rPr>
                      <w:sz w:val="22"/>
                      <w:szCs w:val="22"/>
                    </w:rPr>
                  </w:pPr>
                  <w:r w:rsidRPr="009D5A0A">
                    <w:rPr>
                      <w:sz w:val="22"/>
                      <w:szCs w:val="22"/>
                    </w:rPr>
                    <w:t>Не установлены</w:t>
                  </w:r>
                </w:p>
              </w:tc>
            </w:tr>
          </w:tbl>
          <w:p w:rsidR="00297A96" w:rsidRPr="009D5A0A" w:rsidRDefault="00297A96" w:rsidP="00297A96">
            <w:pPr>
              <w:pStyle w:val="Default"/>
              <w:ind w:left="927"/>
              <w:jc w:val="both"/>
              <w:rPr>
                <w:bCs/>
                <w:iCs/>
                <w:sz w:val="22"/>
                <w:szCs w:val="22"/>
              </w:rPr>
            </w:pPr>
          </w:p>
          <w:p w:rsidR="00297A96" w:rsidRPr="009D5A0A" w:rsidRDefault="00297A96" w:rsidP="00297A96">
            <w:pPr>
              <w:pStyle w:val="Default"/>
              <w:ind w:firstLine="567"/>
              <w:jc w:val="both"/>
              <w:rPr>
                <w:sz w:val="22"/>
                <w:szCs w:val="22"/>
              </w:rPr>
            </w:pPr>
            <w:r w:rsidRPr="009D5A0A">
              <w:rPr>
                <w:bCs/>
                <w:iCs/>
                <w:sz w:val="22"/>
                <w:szCs w:val="22"/>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w:t>
            </w:r>
            <w:r w:rsidRPr="009D5A0A">
              <w:rPr>
                <w:sz w:val="22"/>
                <w:szCs w:val="22"/>
              </w:rPr>
              <w:t xml:space="preserve">определяются в соответствии с требованиями технических регламентов, СП, </w:t>
            </w:r>
            <w:proofErr w:type="spellStart"/>
            <w:r w:rsidRPr="009D5A0A">
              <w:rPr>
                <w:sz w:val="22"/>
                <w:szCs w:val="22"/>
              </w:rPr>
              <w:t>СниП</w:t>
            </w:r>
            <w:proofErr w:type="spellEnd"/>
            <w:r w:rsidRPr="009D5A0A">
              <w:rPr>
                <w:sz w:val="22"/>
                <w:szCs w:val="22"/>
              </w:rPr>
              <w:t>, СанПиН и других нормативных документов.</w:t>
            </w:r>
          </w:p>
          <w:p w:rsidR="00297A96" w:rsidRPr="009D5A0A" w:rsidRDefault="00297A96" w:rsidP="00297A96">
            <w:pPr>
              <w:pStyle w:val="Default"/>
              <w:ind w:firstLine="567"/>
              <w:jc w:val="both"/>
              <w:rPr>
                <w:sz w:val="22"/>
                <w:szCs w:val="22"/>
              </w:rPr>
            </w:pPr>
            <w:r w:rsidRPr="009D5A0A">
              <w:rPr>
                <w:sz w:val="22"/>
                <w:szCs w:val="22"/>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97A96" w:rsidRPr="009D5A0A" w:rsidRDefault="00297A96" w:rsidP="00297A96">
            <w:pPr>
              <w:pStyle w:val="Default"/>
              <w:ind w:firstLine="567"/>
              <w:jc w:val="both"/>
              <w:rPr>
                <w:sz w:val="22"/>
                <w:szCs w:val="22"/>
              </w:rPr>
            </w:pPr>
            <w:r w:rsidRPr="009D5A0A">
              <w:rPr>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на территории муниципального образования с.п. Лямина</w:t>
            </w:r>
            <w:r w:rsidRPr="009D5A0A">
              <w:rPr>
                <w:b/>
                <w:sz w:val="22"/>
                <w:szCs w:val="22"/>
              </w:rPr>
              <w:t xml:space="preserve"> </w:t>
            </w:r>
            <w:r w:rsidRPr="009D5A0A">
              <w:rPr>
                <w:sz w:val="22"/>
                <w:szCs w:val="22"/>
              </w:rPr>
              <w:t>не установлены, так как не предусмотрено осуществление деятельности по комплексному и устойчивому развитию территории.</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jc w:val="both"/>
              <w:rPr>
                <w:sz w:val="22"/>
                <w:szCs w:val="22"/>
              </w:rPr>
            </w:pPr>
            <w:r w:rsidRPr="009D5A0A">
              <w:rPr>
                <w:sz w:val="22"/>
                <w:szCs w:val="22"/>
              </w:rPr>
              <w:t>Статья 27. Зоны рекреационного назначения</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ind w:firstLine="567"/>
              <w:jc w:val="both"/>
              <w:rPr>
                <w:sz w:val="22"/>
                <w:szCs w:val="22"/>
              </w:rPr>
            </w:pPr>
            <w:r w:rsidRPr="009D5A0A">
              <w:rPr>
                <w:sz w:val="22"/>
                <w:szCs w:val="22"/>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ind w:left="927"/>
              <w:jc w:val="both"/>
              <w:rPr>
                <w:sz w:val="22"/>
                <w:szCs w:val="22"/>
              </w:rPr>
            </w:pPr>
            <w:r w:rsidRPr="009D5A0A">
              <w:rPr>
                <w:sz w:val="22"/>
                <w:szCs w:val="22"/>
              </w:rPr>
              <w:t>Зона отдыха, туризма, занятий физической культурой и спортом (Р1)</w:t>
            </w:r>
          </w:p>
          <w:p w:rsidR="00297A96" w:rsidRPr="009D5A0A" w:rsidRDefault="00297A96" w:rsidP="00297A96">
            <w:pPr>
              <w:pStyle w:val="ConsPlusNormal"/>
              <w:ind w:firstLine="567"/>
              <w:jc w:val="center"/>
              <w:rPr>
                <w:b/>
                <w:i/>
                <w:sz w:val="22"/>
                <w:szCs w:val="22"/>
              </w:rPr>
            </w:pPr>
          </w:p>
          <w:p w:rsidR="00297A96" w:rsidRPr="009D5A0A" w:rsidRDefault="00297A96" w:rsidP="00297A96">
            <w:pPr>
              <w:pStyle w:val="ConsPlusNormal"/>
              <w:ind w:firstLine="567"/>
              <w:jc w:val="center"/>
              <w:rPr>
                <w:i/>
                <w:sz w:val="22"/>
                <w:szCs w:val="22"/>
              </w:rPr>
            </w:pPr>
            <w:r w:rsidRPr="009D5A0A">
              <w:rPr>
                <w:i/>
                <w:sz w:val="22"/>
                <w:szCs w:val="22"/>
              </w:rPr>
              <w:t>Основные виды разрешенного использования</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641"/>
            </w:tblGrid>
            <w:tr w:rsidR="00297A96" w:rsidRPr="009D5A0A" w:rsidTr="008558AB">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641"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1.</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Природно-познавательный туризм</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5.2</w:t>
                  </w:r>
                </w:p>
              </w:tc>
              <w:tc>
                <w:tcPr>
                  <w:tcW w:w="3641" w:type="dxa"/>
                  <w:vAlign w:val="center"/>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41"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w:t>
                  </w:r>
                  <w:r w:rsidRPr="009D5A0A">
                    <w:rPr>
                      <w:sz w:val="22"/>
                      <w:szCs w:val="22"/>
                    </w:rPr>
                    <w:lastRenderedPageBreak/>
                    <w:t>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2.</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Спорт</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5.1</w:t>
                  </w:r>
                </w:p>
              </w:tc>
              <w:tc>
                <w:tcPr>
                  <w:tcW w:w="3641"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42"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4.</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Земельные участки (территории) общего пользования</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12.0</w:t>
                  </w:r>
                </w:p>
              </w:tc>
              <w:tc>
                <w:tcPr>
                  <w:tcW w:w="3641" w:type="dxa"/>
                  <w:vAlign w:val="center"/>
                </w:tcPr>
                <w:p w:rsidR="00297A96" w:rsidRPr="009D5A0A" w:rsidRDefault="00297A96" w:rsidP="00297A96">
                  <w:pPr>
                    <w:pStyle w:val="ConsPlusNormal"/>
                    <w:jc w:val="both"/>
                    <w:rPr>
                      <w:sz w:val="22"/>
                      <w:szCs w:val="22"/>
                    </w:rPr>
                  </w:pPr>
                  <w:r w:rsidRPr="009D5A0A">
                    <w:rPr>
                      <w:sz w:val="22"/>
                      <w:szCs w:val="22"/>
                    </w:rPr>
                    <w:t>Применительно к этой территориальной зоне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ind w:firstLine="540"/>
              <w:jc w:val="center"/>
              <w:rPr>
                <w:sz w:val="22"/>
                <w:szCs w:val="22"/>
              </w:rPr>
            </w:pPr>
            <w:r w:rsidRPr="009D5A0A">
              <w:rPr>
                <w:i/>
                <w:sz w:val="22"/>
                <w:szCs w:val="22"/>
              </w:rPr>
              <w:t>Вспомогательные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783"/>
            </w:tblGrid>
            <w:tr w:rsidR="00297A96" w:rsidRPr="009D5A0A" w:rsidTr="008558AB">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783"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1.</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Коммунальное обслуживание</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3.1</w:t>
                  </w:r>
                </w:p>
              </w:tc>
              <w:tc>
                <w:tcPr>
                  <w:tcW w:w="3783" w:type="dxa"/>
                </w:tcPr>
                <w:p w:rsidR="00297A96" w:rsidRPr="009D5A0A" w:rsidRDefault="00297A96" w:rsidP="00297A96">
                  <w:pPr>
                    <w:pStyle w:val="ConsPlusNormal"/>
                    <w:jc w:val="both"/>
                    <w:rPr>
                      <w:sz w:val="22"/>
                      <w:szCs w:val="22"/>
                    </w:rPr>
                  </w:pPr>
                  <w:r w:rsidRPr="009D5A0A">
                    <w:rPr>
                      <w:sz w:val="22"/>
                      <w:szCs w:val="22"/>
                    </w:rPr>
                    <w:t xml:space="preserve">Минимальные отступы от границ земельного участка в целях </w:t>
                  </w:r>
                  <w:r w:rsidRPr="009D5A0A">
                    <w:rPr>
                      <w:sz w:val="22"/>
                      <w:szCs w:val="22"/>
                    </w:rPr>
                    <w:lastRenderedPageBreak/>
                    <w:t>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43"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bl>
          <w:p w:rsidR="00297A96" w:rsidRPr="009D5A0A" w:rsidRDefault="00297A96" w:rsidP="00297A96">
            <w:pPr>
              <w:tabs>
                <w:tab w:val="left" w:pos="709"/>
                <w:tab w:val="left" w:pos="851"/>
              </w:tabs>
              <w:autoSpaceDE w:val="0"/>
              <w:autoSpaceDN w:val="0"/>
              <w:adjustRightInd w:val="0"/>
              <w:jc w:val="both"/>
              <w:rPr>
                <w:sz w:val="22"/>
                <w:szCs w:val="22"/>
                <w:lang w:val="x-none"/>
              </w:rPr>
            </w:pPr>
          </w:p>
          <w:p w:rsidR="00297A96" w:rsidRPr="009D5A0A" w:rsidRDefault="00297A96" w:rsidP="00297A96">
            <w:pPr>
              <w:pStyle w:val="Default"/>
              <w:ind w:firstLine="567"/>
              <w:jc w:val="both"/>
              <w:rPr>
                <w:sz w:val="22"/>
                <w:szCs w:val="22"/>
              </w:rPr>
            </w:pPr>
            <w:r w:rsidRPr="009D5A0A">
              <w:rPr>
                <w:bCs/>
                <w:iCs/>
                <w:sz w:val="22"/>
                <w:szCs w:val="22"/>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w:t>
            </w:r>
            <w:r w:rsidRPr="009D5A0A">
              <w:rPr>
                <w:sz w:val="22"/>
                <w:szCs w:val="22"/>
              </w:rPr>
              <w:t>определяются в соответствии с требованиями технических регламентов, СН, СНиП, СанПиН и других нормативных документов.</w:t>
            </w:r>
          </w:p>
          <w:p w:rsidR="00297A96" w:rsidRPr="009D5A0A" w:rsidRDefault="00297A96" w:rsidP="00297A96">
            <w:pPr>
              <w:pStyle w:val="Default"/>
              <w:ind w:firstLine="567"/>
              <w:jc w:val="both"/>
              <w:rPr>
                <w:sz w:val="22"/>
                <w:szCs w:val="22"/>
              </w:rPr>
            </w:pPr>
            <w:r w:rsidRPr="009D5A0A">
              <w:rPr>
                <w:sz w:val="22"/>
                <w:szCs w:val="22"/>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97A96" w:rsidRPr="009D5A0A" w:rsidRDefault="00297A96" w:rsidP="00297A96">
            <w:pPr>
              <w:tabs>
                <w:tab w:val="left" w:pos="709"/>
                <w:tab w:val="left" w:pos="851"/>
              </w:tabs>
              <w:autoSpaceDE w:val="0"/>
              <w:autoSpaceDN w:val="0"/>
              <w:adjustRightInd w:val="0"/>
              <w:ind w:firstLine="567"/>
              <w:jc w:val="both"/>
              <w:rPr>
                <w:sz w:val="22"/>
                <w:szCs w:val="22"/>
              </w:rPr>
            </w:pPr>
            <w:r w:rsidRPr="009D5A0A">
              <w:rPr>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на территории муниципального образования с.п. Русскинская не установлены, так как не предусмотрено осуществление деятельности по комплексному и устойчивому развитию территории.</w:t>
            </w:r>
          </w:p>
          <w:p w:rsidR="00297A96" w:rsidRPr="009D5A0A" w:rsidRDefault="00297A96" w:rsidP="00297A96">
            <w:pPr>
              <w:pStyle w:val="ConsPlusNormal"/>
              <w:jc w:val="both"/>
              <w:rPr>
                <w:sz w:val="22"/>
                <w:szCs w:val="22"/>
              </w:rPr>
            </w:pPr>
            <w:r w:rsidRPr="009D5A0A">
              <w:rPr>
                <w:sz w:val="22"/>
                <w:szCs w:val="22"/>
              </w:rPr>
              <w:t>Статья 28. Зоны сельскохозяйственного использования</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ind w:firstLine="567"/>
              <w:jc w:val="both"/>
              <w:rPr>
                <w:sz w:val="22"/>
                <w:szCs w:val="22"/>
              </w:rPr>
            </w:pPr>
            <w:r w:rsidRPr="009D5A0A">
              <w:rPr>
                <w:sz w:val="22"/>
                <w:szCs w:val="22"/>
              </w:rPr>
              <w:t>В состав зон сельскохозяйственного использования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ind w:left="927"/>
              <w:jc w:val="both"/>
              <w:rPr>
                <w:sz w:val="22"/>
                <w:szCs w:val="22"/>
              </w:rPr>
            </w:pPr>
            <w:r w:rsidRPr="009D5A0A">
              <w:rPr>
                <w:sz w:val="22"/>
                <w:szCs w:val="22"/>
              </w:rPr>
              <w:t>Зона сельскохозяйственного использования (СХ)</w:t>
            </w:r>
          </w:p>
          <w:p w:rsidR="00297A96" w:rsidRPr="009D5A0A" w:rsidRDefault="00297A96" w:rsidP="00297A96">
            <w:pPr>
              <w:pStyle w:val="ConsPlusNormal"/>
              <w:ind w:firstLine="567"/>
              <w:jc w:val="center"/>
              <w:rPr>
                <w:b/>
                <w:i/>
                <w:sz w:val="22"/>
                <w:szCs w:val="22"/>
              </w:rPr>
            </w:pPr>
          </w:p>
          <w:p w:rsidR="00297A96" w:rsidRPr="009D5A0A" w:rsidRDefault="00297A96" w:rsidP="00297A96">
            <w:pPr>
              <w:pStyle w:val="ConsPlusNormal"/>
              <w:ind w:firstLine="567"/>
              <w:jc w:val="center"/>
              <w:rPr>
                <w:i/>
                <w:sz w:val="22"/>
                <w:szCs w:val="22"/>
              </w:rPr>
            </w:pPr>
            <w:r w:rsidRPr="009D5A0A">
              <w:rPr>
                <w:i/>
                <w:sz w:val="22"/>
                <w:szCs w:val="22"/>
              </w:rPr>
              <w:t>Основные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02"/>
              <w:gridCol w:w="1802"/>
              <w:gridCol w:w="3597"/>
            </w:tblGrid>
            <w:tr w:rsidR="00297A96" w:rsidRPr="009D5A0A" w:rsidTr="008558AB">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lastRenderedPageBreak/>
                    <w:t>№№</w:t>
                  </w:r>
                </w:p>
                <w:p w:rsidR="00297A96" w:rsidRPr="009D5A0A" w:rsidRDefault="00297A96" w:rsidP="00297A96">
                  <w:pPr>
                    <w:pStyle w:val="ConsPlusNormal"/>
                    <w:jc w:val="center"/>
                    <w:rPr>
                      <w:sz w:val="22"/>
                      <w:szCs w:val="22"/>
                    </w:rPr>
                  </w:pPr>
                  <w:r w:rsidRPr="009D5A0A">
                    <w:rPr>
                      <w:sz w:val="22"/>
                      <w:szCs w:val="22"/>
                    </w:rPr>
                    <w:t>п/п</w:t>
                  </w:r>
                </w:p>
              </w:tc>
              <w:tc>
                <w:tcPr>
                  <w:tcW w:w="2602"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2"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597"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1.</w:t>
                  </w:r>
                </w:p>
              </w:tc>
              <w:tc>
                <w:tcPr>
                  <w:tcW w:w="2602" w:type="dxa"/>
                  <w:shd w:val="clear" w:color="auto" w:fill="auto"/>
                  <w:vAlign w:val="center"/>
                </w:tcPr>
                <w:p w:rsidR="00297A96" w:rsidRPr="009D5A0A" w:rsidRDefault="00297A96" w:rsidP="00297A96">
                  <w:pPr>
                    <w:pStyle w:val="ConsPlusNormal"/>
                    <w:rPr>
                      <w:sz w:val="22"/>
                      <w:szCs w:val="22"/>
                    </w:rPr>
                  </w:pPr>
                  <w:r w:rsidRPr="009D5A0A">
                    <w:rPr>
                      <w:sz w:val="22"/>
                      <w:szCs w:val="22"/>
                    </w:rPr>
                    <w:t>Для ведения личного подсобного хозяйства</w:t>
                  </w:r>
                </w:p>
              </w:tc>
              <w:tc>
                <w:tcPr>
                  <w:tcW w:w="1802"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2.2</w:t>
                  </w:r>
                </w:p>
              </w:tc>
              <w:tc>
                <w:tcPr>
                  <w:tcW w:w="3597" w:type="dxa"/>
                </w:tcPr>
                <w:p w:rsidR="00297A96" w:rsidRPr="009D5A0A" w:rsidRDefault="00297A96" w:rsidP="00297A96">
                  <w:pPr>
                    <w:pStyle w:val="ConsPlusNormal"/>
                    <w:jc w:val="both"/>
                    <w:rPr>
                      <w:sz w:val="22"/>
                      <w:szCs w:val="22"/>
                    </w:rPr>
                  </w:pPr>
                  <w:r w:rsidRPr="009D5A0A">
                    <w:rPr>
                      <w:sz w:val="22"/>
                      <w:szCs w:val="22"/>
                    </w:rPr>
                    <w:t>Минимальные и максимальные размеры земельного участка - 400 кв. м – 1500 кв. м.</w:t>
                  </w:r>
                </w:p>
                <w:p w:rsidR="00297A96" w:rsidRPr="009D5A0A" w:rsidRDefault="00297A96" w:rsidP="00297A96">
                  <w:pPr>
                    <w:pStyle w:val="ConsPlusNormal"/>
                    <w:jc w:val="both"/>
                    <w:rPr>
                      <w:sz w:val="22"/>
                      <w:szCs w:val="22"/>
                    </w:rPr>
                  </w:pPr>
                  <w:r w:rsidRPr="009D5A0A">
                    <w:rPr>
                      <w:sz w:val="22"/>
                      <w:szCs w:val="22"/>
                    </w:rPr>
                    <w:t>Предельное количество надземных этажей для жилого дома - 3.</w:t>
                  </w:r>
                </w:p>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Под строения, </w:t>
                  </w:r>
                  <w:proofErr w:type="spellStart"/>
                  <w:r w:rsidRPr="009D5A0A">
                    <w:rPr>
                      <w:sz w:val="22"/>
                      <w:szCs w:val="22"/>
                    </w:rPr>
                    <w:t>отмостки</w:t>
                  </w:r>
                  <w:proofErr w:type="spellEnd"/>
                  <w:r w:rsidRPr="009D5A0A">
                    <w:rPr>
                      <w:sz w:val="22"/>
                      <w:szCs w:val="22"/>
                    </w:rPr>
                    <w:t>, дорожки и площадки с твердым покрытием следует отводить не более 30 % территории.</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2.</w:t>
                  </w:r>
                </w:p>
              </w:tc>
              <w:tc>
                <w:tcPr>
                  <w:tcW w:w="2602" w:type="dxa"/>
                  <w:shd w:val="clear" w:color="auto" w:fill="auto"/>
                  <w:vAlign w:val="center"/>
                </w:tcPr>
                <w:p w:rsidR="00297A96" w:rsidRPr="009D5A0A" w:rsidRDefault="00297A96" w:rsidP="00297A96">
                  <w:pPr>
                    <w:pStyle w:val="ConsPlusNormal"/>
                    <w:rPr>
                      <w:sz w:val="22"/>
                      <w:szCs w:val="22"/>
                    </w:rPr>
                  </w:pPr>
                  <w:r w:rsidRPr="009D5A0A">
                    <w:rPr>
                      <w:sz w:val="22"/>
                      <w:szCs w:val="22"/>
                    </w:rPr>
                    <w:t>Сельскохозяйственное использование</w:t>
                  </w:r>
                </w:p>
              </w:tc>
              <w:tc>
                <w:tcPr>
                  <w:tcW w:w="1802"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1.0</w:t>
                  </w:r>
                </w:p>
              </w:tc>
              <w:tc>
                <w:tcPr>
                  <w:tcW w:w="3597"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44"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bl>
          <w:p w:rsidR="00297A96" w:rsidRPr="009D5A0A" w:rsidRDefault="00297A96" w:rsidP="00297A96">
            <w:pPr>
              <w:pStyle w:val="ConsPlusNormal"/>
              <w:ind w:firstLine="540"/>
              <w:jc w:val="center"/>
              <w:rPr>
                <w:i/>
                <w:sz w:val="22"/>
                <w:szCs w:val="22"/>
              </w:rPr>
            </w:pPr>
          </w:p>
          <w:p w:rsidR="00297A96" w:rsidRPr="009D5A0A" w:rsidRDefault="00297A96" w:rsidP="00297A96">
            <w:pPr>
              <w:pStyle w:val="ConsPlusNormal"/>
              <w:ind w:firstLine="540"/>
              <w:jc w:val="center"/>
              <w:rPr>
                <w:sz w:val="22"/>
                <w:szCs w:val="22"/>
              </w:rPr>
            </w:pPr>
            <w:r w:rsidRPr="009D5A0A">
              <w:rPr>
                <w:i/>
                <w:sz w:val="22"/>
                <w:szCs w:val="22"/>
              </w:rPr>
              <w:t>Вспомогательные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783"/>
            </w:tblGrid>
            <w:tr w:rsidR="00297A96" w:rsidRPr="009D5A0A" w:rsidTr="008558AB">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783"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8558AB">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1.</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Коммунальное обслуживание</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3.1</w:t>
                  </w:r>
                </w:p>
              </w:tc>
              <w:tc>
                <w:tcPr>
                  <w:tcW w:w="3783" w:type="dxa"/>
                </w:tcPr>
                <w:p w:rsidR="00297A96" w:rsidRPr="009D5A0A" w:rsidRDefault="00297A96" w:rsidP="00297A96">
                  <w:pPr>
                    <w:pStyle w:val="ConsPlusNormal"/>
                    <w:jc w:val="both"/>
                    <w:rPr>
                      <w:sz w:val="22"/>
                      <w:szCs w:val="22"/>
                    </w:rPr>
                  </w:pPr>
                  <w:r w:rsidRPr="009D5A0A">
                    <w:rPr>
                      <w:sz w:val="22"/>
                      <w:szCs w:val="22"/>
                    </w:rPr>
                    <w:t>Минимальные отступы от границ земельного участка в целях определения места допустимого размещения объекта – 3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предельное количество надземных этажей, нормативные показатели плотности застройки в границах земельного участка определяются в соответствии с </w:t>
                  </w:r>
                  <w:hyperlink r:id="rId45" w:history="1">
                    <w:r w:rsidRPr="009D5A0A">
                      <w:rPr>
                        <w:sz w:val="22"/>
                        <w:szCs w:val="22"/>
                      </w:rPr>
                      <w:t>региональными</w:t>
                    </w:r>
                  </w:hyperlink>
                  <w:r w:rsidRPr="009D5A0A">
                    <w:rPr>
                      <w:sz w:val="22"/>
                      <w:szCs w:val="22"/>
                    </w:rPr>
                    <w:t xml:space="preserve"> нормативами 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bl>
          <w:p w:rsidR="00297A96" w:rsidRPr="009D5A0A" w:rsidRDefault="00297A96" w:rsidP="00297A96">
            <w:pPr>
              <w:tabs>
                <w:tab w:val="left" w:pos="709"/>
                <w:tab w:val="left" w:pos="851"/>
              </w:tabs>
              <w:autoSpaceDE w:val="0"/>
              <w:autoSpaceDN w:val="0"/>
              <w:adjustRightInd w:val="0"/>
              <w:jc w:val="both"/>
              <w:rPr>
                <w:sz w:val="22"/>
                <w:szCs w:val="22"/>
                <w:lang w:val="x-none"/>
              </w:rPr>
            </w:pPr>
          </w:p>
          <w:p w:rsidR="00297A96" w:rsidRPr="009D5A0A" w:rsidRDefault="00297A96" w:rsidP="00297A96">
            <w:pPr>
              <w:pStyle w:val="Default"/>
              <w:ind w:firstLine="567"/>
              <w:jc w:val="both"/>
              <w:rPr>
                <w:sz w:val="22"/>
                <w:szCs w:val="22"/>
              </w:rPr>
            </w:pPr>
            <w:r w:rsidRPr="009D5A0A">
              <w:rPr>
                <w:bCs/>
                <w:iCs/>
                <w:sz w:val="22"/>
                <w:szCs w:val="22"/>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w:t>
            </w:r>
            <w:r w:rsidRPr="009D5A0A">
              <w:rPr>
                <w:sz w:val="22"/>
                <w:szCs w:val="22"/>
              </w:rPr>
              <w:t>определяются в соответствии с требованиями технических регламентов, СН, СНиП, СанПиН и других нормативных документов.</w:t>
            </w:r>
          </w:p>
          <w:p w:rsidR="00297A96" w:rsidRPr="009D5A0A" w:rsidRDefault="00297A96" w:rsidP="00297A96">
            <w:pPr>
              <w:pStyle w:val="Default"/>
              <w:ind w:firstLine="567"/>
              <w:jc w:val="both"/>
              <w:rPr>
                <w:sz w:val="22"/>
                <w:szCs w:val="22"/>
              </w:rPr>
            </w:pPr>
            <w:r w:rsidRPr="009D5A0A">
              <w:rPr>
                <w:sz w:val="22"/>
                <w:szCs w:val="22"/>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97A96" w:rsidRPr="009D5A0A" w:rsidRDefault="00297A96" w:rsidP="00297A96">
            <w:pPr>
              <w:tabs>
                <w:tab w:val="left" w:pos="709"/>
                <w:tab w:val="left" w:pos="851"/>
              </w:tabs>
              <w:autoSpaceDE w:val="0"/>
              <w:autoSpaceDN w:val="0"/>
              <w:adjustRightInd w:val="0"/>
              <w:ind w:firstLine="567"/>
              <w:jc w:val="both"/>
              <w:rPr>
                <w:sz w:val="22"/>
                <w:szCs w:val="22"/>
              </w:rPr>
            </w:pPr>
            <w:r w:rsidRPr="009D5A0A">
              <w:rPr>
                <w:sz w:val="22"/>
                <w:szCs w:val="2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на территории муниципального образования с.п. Русскинская не установлены, так как не предусмотрено осуществление деятельности по комплексному и устойчивому развитию территории.</w:t>
            </w:r>
          </w:p>
          <w:p w:rsidR="00297A96" w:rsidRPr="009D5A0A" w:rsidRDefault="00297A96" w:rsidP="00297A96">
            <w:pPr>
              <w:pStyle w:val="ConsPlusNormal"/>
              <w:jc w:val="both"/>
              <w:rPr>
                <w:color w:val="000000"/>
                <w:sz w:val="22"/>
                <w:szCs w:val="22"/>
                <w:lang w:val="x-none" w:eastAsia="x-none"/>
              </w:rPr>
            </w:pPr>
          </w:p>
          <w:p w:rsidR="00297A96" w:rsidRPr="009D5A0A" w:rsidRDefault="00297A96" w:rsidP="00297A96">
            <w:pPr>
              <w:pStyle w:val="ConsPlusNormal"/>
              <w:jc w:val="both"/>
              <w:rPr>
                <w:sz w:val="22"/>
                <w:szCs w:val="22"/>
              </w:rPr>
            </w:pPr>
            <w:r w:rsidRPr="009D5A0A">
              <w:rPr>
                <w:sz w:val="22"/>
                <w:szCs w:val="22"/>
              </w:rPr>
              <w:lastRenderedPageBreak/>
              <w:t>Статья 29. Зоны специального назначения</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ind w:firstLine="567"/>
              <w:jc w:val="both"/>
              <w:rPr>
                <w:sz w:val="22"/>
                <w:szCs w:val="22"/>
              </w:rPr>
            </w:pPr>
            <w:r w:rsidRPr="009D5A0A">
              <w:rPr>
                <w:sz w:val="22"/>
                <w:szCs w:val="22"/>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ind w:left="927"/>
              <w:jc w:val="both"/>
              <w:rPr>
                <w:sz w:val="22"/>
                <w:szCs w:val="22"/>
              </w:rPr>
            </w:pPr>
            <w:r w:rsidRPr="009D5A0A">
              <w:rPr>
                <w:sz w:val="22"/>
                <w:szCs w:val="22"/>
              </w:rPr>
              <w:t>Зона специального назначения (СН)</w:t>
            </w:r>
          </w:p>
          <w:p w:rsidR="00297A96" w:rsidRPr="009D5A0A" w:rsidRDefault="00297A96" w:rsidP="00297A96">
            <w:pPr>
              <w:pStyle w:val="ConsPlusNormal"/>
              <w:ind w:firstLine="567"/>
              <w:jc w:val="center"/>
              <w:rPr>
                <w:b/>
                <w:i/>
                <w:sz w:val="22"/>
                <w:szCs w:val="22"/>
              </w:rPr>
            </w:pPr>
            <w:r w:rsidRPr="009D5A0A">
              <w:rPr>
                <w:b/>
                <w:i/>
                <w:sz w:val="22"/>
                <w:szCs w:val="22"/>
              </w:rPr>
              <w:t xml:space="preserve"> </w:t>
            </w:r>
          </w:p>
          <w:p w:rsidR="00297A96" w:rsidRPr="009D5A0A" w:rsidRDefault="00297A96" w:rsidP="00297A96">
            <w:pPr>
              <w:pStyle w:val="ConsPlusNormal"/>
              <w:ind w:firstLine="567"/>
              <w:jc w:val="center"/>
              <w:rPr>
                <w:i/>
                <w:sz w:val="22"/>
                <w:szCs w:val="22"/>
              </w:rPr>
            </w:pPr>
            <w:r w:rsidRPr="009D5A0A">
              <w:rPr>
                <w:i/>
                <w:sz w:val="22"/>
                <w:szCs w:val="22"/>
              </w:rPr>
              <w:t>Основные виды разрешённого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783"/>
            </w:tblGrid>
            <w:tr w:rsidR="00297A96" w:rsidRPr="009D5A0A" w:rsidTr="00A61041">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783"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A61041">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t>1.</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Ритуальная деятельность</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12.1</w:t>
                  </w:r>
                </w:p>
              </w:tc>
              <w:tc>
                <w:tcPr>
                  <w:tcW w:w="3783" w:type="dxa"/>
                </w:tcPr>
                <w:p w:rsidR="00297A96" w:rsidRPr="009D5A0A" w:rsidRDefault="00297A96" w:rsidP="00297A96">
                  <w:pPr>
                    <w:pStyle w:val="ConsPlusNormal"/>
                    <w:jc w:val="both"/>
                    <w:rPr>
                      <w:sz w:val="22"/>
                      <w:szCs w:val="22"/>
                    </w:rPr>
                  </w:pPr>
                  <w:r w:rsidRPr="009D5A0A">
                    <w:rPr>
                      <w:sz w:val="22"/>
                      <w:szCs w:val="22"/>
                    </w:rPr>
                    <w:t>Минимальные размеры земельного участка определяются индивидуально в соответствии с техническими регламентами.</w:t>
                  </w:r>
                </w:p>
                <w:p w:rsidR="00297A96" w:rsidRPr="009D5A0A" w:rsidRDefault="00297A96" w:rsidP="00297A96">
                  <w:pPr>
                    <w:pStyle w:val="ConsPlusNormal"/>
                    <w:jc w:val="both"/>
                    <w:rPr>
                      <w:sz w:val="22"/>
                      <w:szCs w:val="22"/>
                    </w:rPr>
                  </w:pPr>
                  <w:r w:rsidRPr="009D5A0A">
                    <w:rPr>
                      <w:sz w:val="22"/>
                      <w:szCs w:val="22"/>
                    </w:rPr>
                    <w:t>Максимальный размер земельного участка - 40 га.</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дорог - 5 м.</w:t>
                  </w:r>
                </w:p>
                <w:p w:rsidR="00297A96" w:rsidRPr="009D5A0A" w:rsidRDefault="00297A96" w:rsidP="00297A96">
                  <w:pPr>
                    <w:pStyle w:val="ConsPlusNormal"/>
                    <w:jc w:val="both"/>
                    <w:rPr>
                      <w:sz w:val="22"/>
                      <w:szCs w:val="22"/>
                    </w:rPr>
                  </w:pPr>
                  <w:r w:rsidRPr="009D5A0A">
                    <w:rPr>
                      <w:sz w:val="22"/>
                      <w:szCs w:val="22"/>
                    </w:rPr>
                    <w:t>Минимальный отступ от красной линии проездов - 3 м.</w:t>
                  </w:r>
                </w:p>
                <w:p w:rsidR="00297A96" w:rsidRPr="009D5A0A" w:rsidRDefault="00297A96" w:rsidP="00297A96">
                  <w:pPr>
                    <w:pStyle w:val="Default"/>
                    <w:jc w:val="both"/>
                    <w:rPr>
                      <w:sz w:val="22"/>
                      <w:szCs w:val="22"/>
                    </w:rPr>
                  </w:pPr>
                  <w:r w:rsidRPr="009D5A0A">
                    <w:rPr>
                      <w:sz w:val="22"/>
                      <w:szCs w:val="22"/>
                    </w:rPr>
                    <w:t xml:space="preserve">Использование земельных участков осуществлять в соответствии с требованиями Федерального закона от 12 января 1996 года № 8 «О погребении и похоронном деле», Постановления Главного государственного санитарного врача Российской Федерации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w:t>
                  </w:r>
                </w:p>
                <w:p w:rsidR="00297A96" w:rsidRPr="009D5A0A" w:rsidRDefault="00297A96" w:rsidP="00297A96">
                  <w:pPr>
                    <w:pStyle w:val="Default"/>
                    <w:jc w:val="both"/>
                    <w:rPr>
                      <w:sz w:val="22"/>
                      <w:szCs w:val="22"/>
                    </w:rPr>
                  </w:pPr>
                  <w:r w:rsidRPr="009D5A0A">
                    <w:rPr>
                      <w:sz w:val="22"/>
                      <w:szCs w:val="22"/>
                    </w:rPr>
                    <w:t xml:space="preserve">Размеры земельных участков определяются в соответствии с </w:t>
                  </w:r>
                  <w:hyperlink r:id="rId46" w:history="1">
                    <w:r w:rsidRPr="009D5A0A">
                      <w:rPr>
                        <w:sz w:val="22"/>
                        <w:szCs w:val="22"/>
                      </w:rPr>
                      <w:t>региональными</w:t>
                    </w:r>
                  </w:hyperlink>
                  <w:r w:rsidRPr="009D5A0A">
                    <w:rPr>
                      <w:sz w:val="22"/>
                      <w:szCs w:val="22"/>
                    </w:rPr>
                    <w:t xml:space="preserve"> нормативами </w:t>
                  </w:r>
                  <w:r w:rsidRPr="009D5A0A">
                    <w:rPr>
                      <w:sz w:val="22"/>
                      <w:szCs w:val="22"/>
                    </w:rPr>
                    <w:lastRenderedPageBreak/>
                    <w:t>градостроительного проектирования Ханты-Мансийского автономного округа – Югры, местными нормативами градостроительного проектирования с.п. Русскинская.</w:t>
                  </w:r>
                </w:p>
              </w:tc>
            </w:tr>
            <w:tr w:rsidR="00297A96" w:rsidRPr="009D5A0A" w:rsidTr="00A61041">
              <w:tc>
                <w:tcPr>
                  <w:tcW w:w="675" w:type="dxa"/>
                  <w:shd w:val="clear" w:color="auto" w:fill="auto"/>
                  <w:vAlign w:val="center"/>
                </w:tcPr>
                <w:p w:rsidR="00297A96" w:rsidRPr="009D5A0A" w:rsidRDefault="00297A96" w:rsidP="00297A96">
                  <w:pPr>
                    <w:pStyle w:val="ConsPlusNormal"/>
                    <w:rPr>
                      <w:sz w:val="22"/>
                      <w:szCs w:val="22"/>
                    </w:rPr>
                  </w:pPr>
                  <w:r w:rsidRPr="009D5A0A">
                    <w:rPr>
                      <w:sz w:val="22"/>
                      <w:szCs w:val="22"/>
                    </w:rPr>
                    <w:lastRenderedPageBreak/>
                    <w:t>2.</w:t>
                  </w:r>
                </w:p>
              </w:tc>
              <w:tc>
                <w:tcPr>
                  <w:tcW w:w="2410" w:type="dxa"/>
                  <w:shd w:val="clear" w:color="auto" w:fill="auto"/>
                  <w:vAlign w:val="center"/>
                </w:tcPr>
                <w:p w:rsidR="00297A96" w:rsidRPr="009D5A0A" w:rsidRDefault="00297A96" w:rsidP="00297A96">
                  <w:pPr>
                    <w:pStyle w:val="ConsPlusNormal"/>
                    <w:rPr>
                      <w:sz w:val="22"/>
                      <w:szCs w:val="22"/>
                    </w:rPr>
                  </w:pPr>
                  <w:r w:rsidRPr="009D5A0A">
                    <w:rPr>
                      <w:sz w:val="22"/>
                      <w:szCs w:val="22"/>
                    </w:rPr>
                    <w:t>Специальная деятельность</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12.2</w:t>
                  </w:r>
                </w:p>
              </w:tc>
              <w:tc>
                <w:tcPr>
                  <w:tcW w:w="3783" w:type="dxa"/>
                </w:tcPr>
                <w:p w:rsidR="00297A96" w:rsidRPr="009D5A0A" w:rsidRDefault="00297A96" w:rsidP="00297A96">
                  <w:pPr>
                    <w:pStyle w:val="ConsPlusNormal"/>
                    <w:jc w:val="both"/>
                    <w:rPr>
                      <w:sz w:val="22"/>
                      <w:szCs w:val="22"/>
                    </w:rPr>
                  </w:pPr>
                  <w:r w:rsidRPr="009D5A0A">
                    <w:rPr>
                      <w:sz w:val="22"/>
                      <w:szCs w:val="22"/>
                    </w:rPr>
                    <w:t xml:space="preserve">Размеры земельных участков определяются в соответствии с </w:t>
                  </w:r>
                  <w:hyperlink r:id="rId47" w:history="1">
                    <w:r w:rsidRPr="009D5A0A">
                      <w:rPr>
                        <w:sz w:val="22"/>
                        <w:szCs w:val="22"/>
                      </w:rPr>
                      <w:t>региональными</w:t>
                    </w:r>
                  </w:hyperlink>
                  <w:r w:rsidRPr="009D5A0A">
                    <w:rPr>
                      <w:sz w:val="22"/>
                      <w:szCs w:val="22"/>
                    </w:rPr>
                    <w:t xml:space="preserve"> и </w:t>
                  </w:r>
                  <w:hyperlink r:id="rId48" w:history="1">
                    <w:r w:rsidRPr="009D5A0A">
                      <w:rPr>
                        <w:sz w:val="22"/>
                        <w:szCs w:val="22"/>
                      </w:rPr>
                      <w:t>местными</w:t>
                    </w:r>
                  </w:hyperlink>
                  <w:r w:rsidRPr="009D5A0A">
                    <w:rPr>
                      <w:sz w:val="22"/>
                      <w:szCs w:val="22"/>
                    </w:rPr>
                    <w:t xml:space="preserve"> нормативами градостроительного проектирования, иными действующими федеральными, региональными и муниципальными правовыми актами.</w:t>
                  </w:r>
                </w:p>
                <w:p w:rsidR="00297A96" w:rsidRPr="009D5A0A" w:rsidRDefault="00297A96" w:rsidP="00297A96">
                  <w:pPr>
                    <w:pStyle w:val="Default"/>
                    <w:jc w:val="both"/>
                    <w:rPr>
                      <w:sz w:val="22"/>
                      <w:szCs w:val="22"/>
                    </w:rPr>
                  </w:pPr>
                  <w:r w:rsidRPr="009D5A0A">
                    <w:rPr>
                      <w:sz w:val="22"/>
                      <w:szCs w:val="22"/>
                    </w:rPr>
                    <w:t xml:space="preserve">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твёрдых бытовых отходов. Санитарные правила». </w:t>
                  </w:r>
                </w:p>
              </w:tc>
            </w:tr>
          </w:tbl>
          <w:p w:rsidR="00297A96" w:rsidRPr="009D5A0A" w:rsidRDefault="00297A96" w:rsidP="00297A96">
            <w:pPr>
              <w:pStyle w:val="ConsPlusNormal"/>
              <w:ind w:firstLine="567"/>
              <w:jc w:val="both"/>
              <w:rPr>
                <w:sz w:val="22"/>
                <w:szCs w:val="22"/>
              </w:rPr>
            </w:pPr>
          </w:p>
          <w:p w:rsidR="00297A96" w:rsidRPr="009D5A0A" w:rsidRDefault="00297A96" w:rsidP="00297A96">
            <w:pPr>
              <w:pStyle w:val="ConsPlusNormal"/>
              <w:ind w:firstLine="540"/>
              <w:jc w:val="center"/>
              <w:rPr>
                <w:sz w:val="22"/>
                <w:szCs w:val="22"/>
              </w:rPr>
            </w:pPr>
            <w:r w:rsidRPr="009D5A0A">
              <w:rPr>
                <w:i/>
                <w:sz w:val="22"/>
                <w:szCs w:val="22"/>
              </w:rPr>
              <w:t>Вспомогательные виды разрешенного использования</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808"/>
              <w:gridCol w:w="3783"/>
            </w:tblGrid>
            <w:tr w:rsidR="00297A96" w:rsidRPr="009D5A0A" w:rsidTr="00A61041">
              <w:tc>
                <w:tcPr>
                  <w:tcW w:w="675"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w:t>
                  </w:r>
                </w:p>
                <w:p w:rsidR="00297A96" w:rsidRPr="009D5A0A" w:rsidRDefault="00297A96" w:rsidP="00297A96">
                  <w:pPr>
                    <w:pStyle w:val="ConsPlusNormal"/>
                    <w:jc w:val="center"/>
                    <w:rPr>
                      <w:sz w:val="22"/>
                      <w:szCs w:val="22"/>
                    </w:rPr>
                  </w:pPr>
                  <w:r w:rsidRPr="009D5A0A">
                    <w:rPr>
                      <w:sz w:val="22"/>
                      <w:szCs w:val="22"/>
                    </w:rPr>
                    <w:t>п/п</w:t>
                  </w:r>
                </w:p>
              </w:tc>
              <w:tc>
                <w:tcPr>
                  <w:tcW w:w="2410"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Наименование вида разрешенного использования земельного участка</w:t>
                  </w:r>
                </w:p>
              </w:tc>
              <w:tc>
                <w:tcPr>
                  <w:tcW w:w="1808" w:type="dxa"/>
                  <w:shd w:val="clear" w:color="auto" w:fill="auto"/>
                  <w:vAlign w:val="center"/>
                </w:tcPr>
                <w:p w:rsidR="00297A96" w:rsidRPr="009D5A0A" w:rsidRDefault="00297A96" w:rsidP="00297A96">
                  <w:pPr>
                    <w:pStyle w:val="ConsPlusNormal"/>
                    <w:jc w:val="center"/>
                    <w:rPr>
                      <w:sz w:val="22"/>
                      <w:szCs w:val="22"/>
                    </w:rPr>
                  </w:pPr>
                  <w:r w:rsidRPr="009D5A0A">
                    <w:rPr>
                      <w:sz w:val="22"/>
                      <w:szCs w:val="22"/>
                    </w:rPr>
                    <w:t xml:space="preserve">Код вида разрешенного использования </w:t>
                  </w:r>
                </w:p>
              </w:tc>
              <w:tc>
                <w:tcPr>
                  <w:tcW w:w="3783" w:type="dxa"/>
                </w:tcPr>
                <w:p w:rsidR="00297A96" w:rsidRPr="009D5A0A" w:rsidRDefault="00297A96" w:rsidP="00297A96">
                  <w:pPr>
                    <w:pStyle w:val="ConsPlusNormal"/>
                    <w:jc w:val="center"/>
                    <w:rPr>
                      <w:sz w:val="22"/>
                      <w:szCs w:val="22"/>
                    </w:rPr>
                  </w:pPr>
                  <w:r w:rsidRPr="009D5A0A">
                    <w:rPr>
                      <w:sz w:val="22"/>
                      <w:szCs w:val="22"/>
                    </w:rPr>
                    <w:t>Предельные размеры земельных участков и предельные параметры разрешенного строительства, реконструкции объектов капитального и строительства</w:t>
                  </w:r>
                </w:p>
              </w:tc>
            </w:tr>
            <w:tr w:rsidR="00297A96" w:rsidRPr="009D5A0A" w:rsidTr="00A61041">
              <w:tc>
                <w:tcPr>
                  <w:tcW w:w="8676" w:type="dxa"/>
                  <w:gridSpan w:val="4"/>
                  <w:shd w:val="clear" w:color="auto" w:fill="auto"/>
                  <w:vAlign w:val="center"/>
                </w:tcPr>
                <w:p w:rsidR="00297A96" w:rsidRPr="009D5A0A" w:rsidRDefault="00297A96" w:rsidP="00297A96">
                  <w:pPr>
                    <w:pStyle w:val="ConsPlusNormal"/>
                    <w:jc w:val="center"/>
                    <w:rPr>
                      <w:sz w:val="22"/>
                      <w:szCs w:val="22"/>
                    </w:rPr>
                  </w:pPr>
                  <w:r w:rsidRPr="009D5A0A">
                    <w:rPr>
                      <w:sz w:val="22"/>
                      <w:szCs w:val="22"/>
                    </w:rPr>
                    <w:t>Не установлены</w:t>
                  </w:r>
                </w:p>
              </w:tc>
            </w:tr>
          </w:tbl>
          <w:p w:rsidR="00297A96" w:rsidRPr="009D5A0A" w:rsidRDefault="00297A96" w:rsidP="00297A96">
            <w:pPr>
              <w:pStyle w:val="ConsPlusNormal"/>
              <w:ind w:firstLine="567"/>
              <w:jc w:val="both"/>
              <w:rPr>
                <w:sz w:val="22"/>
                <w:szCs w:val="22"/>
              </w:rPr>
            </w:pPr>
          </w:p>
          <w:p w:rsidR="00297A96" w:rsidRPr="009D5A0A" w:rsidRDefault="00297A96" w:rsidP="00297A96">
            <w:pPr>
              <w:pStyle w:val="Default"/>
              <w:ind w:firstLine="567"/>
              <w:jc w:val="both"/>
              <w:rPr>
                <w:sz w:val="22"/>
                <w:szCs w:val="22"/>
              </w:rPr>
            </w:pPr>
            <w:r w:rsidRPr="009D5A0A">
              <w:rPr>
                <w:bCs/>
                <w:iCs/>
                <w:sz w:val="22"/>
                <w:szCs w:val="22"/>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w:t>
            </w:r>
            <w:r w:rsidRPr="009D5A0A">
              <w:rPr>
                <w:sz w:val="22"/>
                <w:szCs w:val="22"/>
              </w:rPr>
              <w:t>определяются в соответствии с требованиями технических регламентов, СН, СНиП, СанПиН и других нормативных документов.</w:t>
            </w:r>
          </w:p>
          <w:p w:rsidR="00297A96" w:rsidRPr="009D5A0A" w:rsidRDefault="00297A96" w:rsidP="00297A96">
            <w:pPr>
              <w:pStyle w:val="Default"/>
              <w:ind w:firstLine="567"/>
              <w:jc w:val="both"/>
              <w:rPr>
                <w:sz w:val="22"/>
                <w:szCs w:val="22"/>
              </w:rPr>
            </w:pPr>
            <w:r w:rsidRPr="009D5A0A">
              <w:rPr>
                <w:sz w:val="22"/>
                <w:szCs w:val="22"/>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97A96" w:rsidRPr="009D5A0A" w:rsidRDefault="00297A96" w:rsidP="00297A96">
            <w:pPr>
              <w:pStyle w:val="ConsPlusNormal"/>
              <w:ind w:firstLine="567"/>
              <w:jc w:val="both"/>
              <w:rPr>
                <w:sz w:val="22"/>
                <w:szCs w:val="22"/>
              </w:rPr>
            </w:pPr>
            <w:r w:rsidRPr="009D5A0A">
              <w:rPr>
                <w:sz w:val="22"/>
                <w:szCs w:val="2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w:t>
            </w:r>
            <w:r w:rsidRPr="009D5A0A">
              <w:rPr>
                <w:sz w:val="22"/>
                <w:szCs w:val="22"/>
              </w:rPr>
              <w:lastRenderedPageBreak/>
              <w:t>населения на территории муниципального образования с.п. Русскинская не установлены, так как не предусмотрено осуществление деятельности по комплексному и устойчивому развитию территории.</w:t>
            </w:r>
          </w:p>
          <w:p w:rsidR="00297A96" w:rsidRPr="009D5A0A" w:rsidRDefault="00297A96" w:rsidP="00297A96">
            <w:pPr>
              <w:pStyle w:val="ConsPlusNormal"/>
              <w:ind w:firstLine="567"/>
              <w:jc w:val="both"/>
              <w:rPr>
                <w:sz w:val="22"/>
                <w:szCs w:val="22"/>
              </w:rPr>
            </w:pPr>
          </w:p>
        </w:tc>
        <w:tc>
          <w:tcPr>
            <w:tcW w:w="1134" w:type="dxa"/>
            <w:shd w:val="clear" w:color="auto" w:fill="auto"/>
            <w:vAlign w:val="center"/>
          </w:tcPr>
          <w:p w:rsidR="00297A96" w:rsidRPr="009D5A0A" w:rsidRDefault="00297A96" w:rsidP="00297A96">
            <w:pPr>
              <w:jc w:val="center"/>
              <w:rPr>
                <w:sz w:val="22"/>
                <w:szCs w:val="22"/>
              </w:rPr>
            </w:pPr>
            <w:r w:rsidRPr="009D5A0A">
              <w:rPr>
                <w:sz w:val="22"/>
                <w:szCs w:val="22"/>
              </w:rPr>
              <w:lastRenderedPageBreak/>
              <w:t>Принять</w:t>
            </w:r>
          </w:p>
        </w:tc>
        <w:tc>
          <w:tcPr>
            <w:tcW w:w="1275" w:type="dxa"/>
            <w:shd w:val="clear" w:color="auto" w:fill="auto"/>
            <w:vAlign w:val="center"/>
          </w:tcPr>
          <w:p w:rsidR="00297A96" w:rsidRPr="009D5A0A" w:rsidRDefault="00297A96" w:rsidP="00297A96">
            <w:pPr>
              <w:spacing w:after="45"/>
              <w:jc w:val="both"/>
              <w:rPr>
                <w:sz w:val="22"/>
                <w:szCs w:val="22"/>
              </w:rPr>
            </w:pPr>
            <w:r w:rsidRPr="009D5A0A">
              <w:rPr>
                <w:sz w:val="22"/>
                <w:szCs w:val="22"/>
              </w:rPr>
              <w:t xml:space="preserve">Необходимо учесть изменения в соответствии с требованиями Градостроительного кодекса Российской Федерации, а также с учетом приведения в соответствие границ территориальных зон с границами существующих земельных участков, границ территориальных зон водного фонда </w:t>
            </w:r>
            <w:r w:rsidRPr="009D5A0A">
              <w:rPr>
                <w:sz w:val="22"/>
                <w:szCs w:val="22"/>
              </w:rPr>
              <w:lastRenderedPageBreak/>
              <w:t>земельных угодий под водой и границ государственного лесного фонда.</w:t>
            </w:r>
          </w:p>
          <w:p w:rsidR="00297A96" w:rsidRPr="009D5A0A" w:rsidRDefault="00297A96" w:rsidP="00297A96">
            <w:pPr>
              <w:jc w:val="both"/>
              <w:rPr>
                <w:sz w:val="22"/>
                <w:szCs w:val="22"/>
              </w:rPr>
            </w:pPr>
            <w:r w:rsidRPr="009D5A0A">
              <w:rPr>
                <w:sz w:val="22"/>
                <w:szCs w:val="22"/>
              </w:rPr>
              <w:t xml:space="preserve"> </w:t>
            </w:r>
          </w:p>
        </w:tc>
      </w:tr>
      <w:tr w:rsidR="00297A96" w:rsidRPr="009D5A0A" w:rsidTr="004F7039">
        <w:trPr>
          <w:trHeight w:val="557"/>
        </w:trPr>
        <w:tc>
          <w:tcPr>
            <w:tcW w:w="426" w:type="dxa"/>
            <w:shd w:val="clear" w:color="auto" w:fill="auto"/>
            <w:vAlign w:val="center"/>
          </w:tcPr>
          <w:p w:rsidR="00297A96" w:rsidRPr="009D5A0A" w:rsidRDefault="00535707" w:rsidP="00297A96">
            <w:pPr>
              <w:ind w:left="-108" w:right="-4"/>
              <w:jc w:val="center"/>
              <w:rPr>
                <w:rFonts w:eastAsia="Calibri"/>
                <w:sz w:val="22"/>
                <w:szCs w:val="22"/>
              </w:rPr>
            </w:pPr>
            <w:r>
              <w:rPr>
                <w:rFonts w:eastAsia="Calibri"/>
                <w:sz w:val="22"/>
                <w:szCs w:val="22"/>
              </w:rPr>
              <w:lastRenderedPageBreak/>
              <w:t>10</w:t>
            </w:r>
            <w:r w:rsidR="00297A96" w:rsidRPr="009D5A0A">
              <w:rPr>
                <w:rFonts w:eastAsia="Calibri"/>
                <w:sz w:val="22"/>
                <w:szCs w:val="22"/>
              </w:rPr>
              <w:t>.</w:t>
            </w:r>
          </w:p>
        </w:tc>
        <w:tc>
          <w:tcPr>
            <w:tcW w:w="992" w:type="dxa"/>
            <w:shd w:val="clear" w:color="auto" w:fill="auto"/>
            <w:vAlign w:val="center"/>
          </w:tcPr>
          <w:p w:rsidR="00297A96" w:rsidRPr="009D5A0A" w:rsidRDefault="00297A96" w:rsidP="00297A96">
            <w:pPr>
              <w:ind w:left="-89" w:right="-108"/>
              <w:jc w:val="center"/>
              <w:rPr>
                <w:rFonts w:eastAsia="Calibri"/>
                <w:sz w:val="22"/>
                <w:szCs w:val="22"/>
              </w:rPr>
            </w:pPr>
            <w:r w:rsidRPr="009D5A0A">
              <w:rPr>
                <w:sz w:val="22"/>
                <w:szCs w:val="22"/>
              </w:rPr>
              <w:t>Приложение 1 к проекту</w:t>
            </w:r>
          </w:p>
        </w:tc>
        <w:tc>
          <w:tcPr>
            <w:tcW w:w="992" w:type="dxa"/>
            <w:shd w:val="clear" w:color="auto" w:fill="auto"/>
            <w:vAlign w:val="center"/>
          </w:tcPr>
          <w:p w:rsidR="00297A96" w:rsidRPr="009D5A0A" w:rsidRDefault="00297A96" w:rsidP="00297A96">
            <w:pPr>
              <w:ind w:right="-108"/>
              <w:jc w:val="center"/>
              <w:rPr>
                <w:sz w:val="22"/>
                <w:szCs w:val="22"/>
              </w:rPr>
            </w:pPr>
            <w:r w:rsidRPr="009D5A0A">
              <w:rPr>
                <w:sz w:val="22"/>
                <w:szCs w:val="22"/>
              </w:rPr>
              <w:t>Приложение 1 к проекту</w:t>
            </w:r>
          </w:p>
        </w:tc>
        <w:tc>
          <w:tcPr>
            <w:tcW w:w="1134" w:type="dxa"/>
            <w:shd w:val="clear" w:color="auto" w:fill="auto"/>
            <w:vAlign w:val="center"/>
          </w:tcPr>
          <w:p w:rsidR="00297A96" w:rsidRPr="009D5A0A" w:rsidRDefault="00297A96" w:rsidP="00297A96">
            <w:pPr>
              <w:ind w:left="-65" w:right="-31"/>
              <w:jc w:val="center"/>
              <w:rPr>
                <w:rFonts w:eastAsia="Calibri"/>
                <w:sz w:val="22"/>
                <w:szCs w:val="22"/>
                <w:highlight w:val="yellow"/>
              </w:rPr>
            </w:pPr>
            <w:r w:rsidRPr="009D5A0A">
              <w:rPr>
                <w:rFonts w:eastAsia="Calibri"/>
                <w:sz w:val="22"/>
                <w:szCs w:val="22"/>
              </w:rPr>
              <w:t xml:space="preserve">1 декабря 2017 года, </w:t>
            </w:r>
            <w:proofErr w:type="spellStart"/>
            <w:r w:rsidRPr="009D5A0A">
              <w:rPr>
                <w:sz w:val="22"/>
                <w:szCs w:val="22"/>
              </w:rPr>
              <w:t>Сытов</w:t>
            </w:r>
            <w:proofErr w:type="spellEnd"/>
            <w:r w:rsidRPr="009D5A0A">
              <w:rPr>
                <w:sz w:val="22"/>
                <w:szCs w:val="22"/>
              </w:rPr>
              <w:t xml:space="preserve"> А.В. – глава сельского поселения Русскинская Сургутского района</w:t>
            </w:r>
          </w:p>
        </w:tc>
        <w:tc>
          <w:tcPr>
            <w:tcW w:w="8931" w:type="dxa"/>
            <w:shd w:val="clear" w:color="auto" w:fill="auto"/>
            <w:vAlign w:val="center"/>
          </w:tcPr>
          <w:p w:rsidR="00297A96" w:rsidRPr="009D5A0A" w:rsidRDefault="00297A96" w:rsidP="00297A96">
            <w:pPr>
              <w:pStyle w:val="ConsPlusNormal"/>
              <w:ind w:firstLine="567"/>
              <w:jc w:val="both"/>
              <w:rPr>
                <w:sz w:val="22"/>
                <w:szCs w:val="22"/>
              </w:rPr>
            </w:pPr>
            <w:r w:rsidRPr="009D5A0A">
              <w:rPr>
                <w:sz w:val="22"/>
                <w:szCs w:val="22"/>
              </w:rPr>
              <w:t>Добавить статьи 30-34 следующего содержания:</w:t>
            </w:r>
          </w:p>
          <w:p w:rsidR="00297A96" w:rsidRDefault="00297A96" w:rsidP="00297A96">
            <w:pPr>
              <w:pStyle w:val="ConsPlusNormal"/>
              <w:jc w:val="both"/>
              <w:rPr>
                <w:sz w:val="22"/>
                <w:szCs w:val="22"/>
              </w:rPr>
            </w:pPr>
            <w:r w:rsidRPr="009D5A0A">
              <w:rPr>
                <w:sz w:val="22"/>
                <w:szCs w:val="22"/>
              </w:rPr>
              <w:t xml:space="preserve">«Статья 30. Земли государственного лесного фонда </w:t>
            </w:r>
          </w:p>
          <w:p w:rsidR="00297A96" w:rsidRPr="009D5A0A" w:rsidRDefault="00297A96" w:rsidP="00297A96">
            <w:pPr>
              <w:pStyle w:val="ConsPlusNormal"/>
              <w:jc w:val="both"/>
              <w:rPr>
                <w:sz w:val="22"/>
                <w:szCs w:val="22"/>
              </w:rPr>
            </w:pPr>
          </w:p>
          <w:p w:rsidR="00297A96" w:rsidRPr="009D5A0A" w:rsidRDefault="00297A96" w:rsidP="00297A96">
            <w:pPr>
              <w:autoSpaceDE w:val="0"/>
              <w:autoSpaceDN w:val="0"/>
              <w:adjustRightInd w:val="0"/>
              <w:ind w:firstLine="540"/>
              <w:jc w:val="both"/>
              <w:rPr>
                <w:sz w:val="22"/>
                <w:szCs w:val="22"/>
              </w:rPr>
            </w:pPr>
            <w:r w:rsidRPr="009D5A0A">
              <w:rPr>
                <w:sz w:val="22"/>
                <w:szCs w:val="22"/>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97A96" w:rsidRPr="009D5A0A" w:rsidRDefault="00297A96" w:rsidP="00297A96">
            <w:pPr>
              <w:pStyle w:val="ConsPlusNormal"/>
              <w:ind w:firstLine="567"/>
              <w:jc w:val="both"/>
              <w:rPr>
                <w:sz w:val="22"/>
                <w:szCs w:val="22"/>
              </w:rPr>
            </w:pPr>
            <w:r w:rsidRPr="009D5A0A">
              <w:rPr>
                <w:sz w:val="22"/>
                <w:szCs w:val="22"/>
              </w:rPr>
              <w:t xml:space="preserve"> 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97A96" w:rsidRPr="009D5A0A" w:rsidRDefault="00297A96" w:rsidP="00297A96">
            <w:pPr>
              <w:pStyle w:val="ConsPlusNormal"/>
              <w:ind w:firstLine="567"/>
              <w:rPr>
                <w:sz w:val="22"/>
                <w:szCs w:val="22"/>
              </w:rPr>
            </w:pPr>
          </w:p>
          <w:p w:rsidR="00297A96" w:rsidRPr="009D5A0A" w:rsidRDefault="00297A96" w:rsidP="00297A96">
            <w:pPr>
              <w:autoSpaceDE w:val="0"/>
              <w:autoSpaceDN w:val="0"/>
              <w:adjustRightInd w:val="0"/>
              <w:ind w:firstLine="567"/>
              <w:jc w:val="both"/>
              <w:rPr>
                <w:bCs/>
                <w:color w:val="000000"/>
                <w:sz w:val="22"/>
                <w:szCs w:val="22"/>
              </w:rPr>
            </w:pPr>
            <w:r w:rsidRPr="009D5A0A">
              <w:rPr>
                <w:bCs/>
                <w:color w:val="000000"/>
                <w:sz w:val="22"/>
                <w:szCs w:val="22"/>
              </w:rPr>
              <w:t xml:space="preserve">Глава 8. Градостроительные регламенты в части ограничений использования земельных участков и объектов капитального строительства </w:t>
            </w:r>
          </w:p>
          <w:p w:rsidR="00297A96" w:rsidRPr="009D5A0A" w:rsidRDefault="00297A96" w:rsidP="00297A96">
            <w:pPr>
              <w:autoSpaceDE w:val="0"/>
              <w:autoSpaceDN w:val="0"/>
              <w:adjustRightInd w:val="0"/>
              <w:ind w:firstLine="567"/>
              <w:jc w:val="both"/>
              <w:rPr>
                <w:b/>
                <w:bCs/>
                <w:color w:val="000000"/>
                <w:sz w:val="22"/>
                <w:szCs w:val="22"/>
              </w:rPr>
            </w:pPr>
          </w:p>
          <w:p w:rsidR="00297A96" w:rsidRPr="009D5A0A" w:rsidRDefault="00297A96" w:rsidP="00297A96">
            <w:pPr>
              <w:autoSpaceDE w:val="0"/>
              <w:autoSpaceDN w:val="0"/>
              <w:adjustRightInd w:val="0"/>
              <w:jc w:val="both"/>
              <w:rPr>
                <w:bCs/>
                <w:color w:val="000000"/>
                <w:sz w:val="22"/>
                <w:szCs w:val="22"/>
              </w:rPr>
            </w:pPr>
            <w:r w:rsidRPr="009D5A0A">
              <w:rPr>
                <w:bCs/>
                <w:color w:val="000000"/>
                <w:sz w:val="22"/>
                <w:szCs w:val="22"/>
              </w:rPr>
              <w:t xml:space="preserve">Статья 31. Ограничения использования земельных участков и объектов капитального строительства на территории санитарно-защитных зон </w:t>
            </w:r>
          </w:p>
          <w:p w:rsidR="00297A96" w:rsidRPr="009D5A0A" w:rsidRDefault="00297A96" w:rsidP="00297A96">
            <w:pPr>
              <w:tabs>
                <w:tab w:val="left" w:pos="851"/>
              </w:tabs>
              <w:autoSpaceDE w:val="0"/>
              <w:autoSpaceDN w:val="0"/>
              <w:adjustRightInd w:val="0"/>
              <w:ind w:firstLine="567"/>
              <w:jc w:val="both"/>
              <w:rPr>
                <w:bCs/>
                <w:color w:val="000000"/>
                <w:sz w:val="22"/>
                <w:szCs w:val="22"/>
              </w:rPr>
            </w:pPr>
          </w:p>
          <w:p w:rsidR="00297A96" w:rsidRPr="009D5A0A" w:rsidRDefault="00297A96" w:rsidP="00297A96">
            <w:pPr>
              <w:numPr>
                <w:ilvl w:val="0"/>
                <w:numId w:val="9"/>
              </w:numPr>
              <w:tabs>
                <w:tab w:val="left" w:pos="851"/>
              </w:tabs>
              <w:autoSpaceDE w:val="0"/>
              <w:autoSpaceDN w:val="0"/>
              <w:adjustRightInd w:val="0"/>
              <w:ind w:left="0" w:firstLine="567"/>
              <w:jc w:val="both"/>
              <w:rPr>
                <w:bCs/>
                <w:color w:val="000000"/>
                <w:sz w:val="22"/>
                <w:szCs w:val="22"/>
              </w:rPr>
            </w:pPr>
            <w:r w:rsidRPr="009D5A0A">
              <w:rPr>
                <w:sz w:val="22"/>
                <w:szCs w:val="22"/>
              </w:rPr>
              <w:t xml:space="preserve">В целях обеспечения безопасности населения и в соответствии с Федеральным </w:t>
            </w:r>
            <w:hyperlink r:id="rId49" w:history="1">
              <w:r w:rsidRPr="009D5A0A">
                <w:rPr>
                  <w:sz w:val="22"/>
                  <w:szCs w:val="22"/>
                </w:rPr>
                <w:t>законом</w:t>
              </w:r>
            </w:hyperlink>
            <w:r w:rsidRPr="009D5A0A">
              <w:rPr>
                <w:sz w:val="22"/>
                <w:szCs w:val="22"/>
              </w:rPr>
              <w:t xml:space="preserve"> от 30 марта 1999 года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По своему функциональному назначению санитарно-защитная зона является защитным барьером, обеспечивающим уровень безопасности населения.</w:t>
            </w:r>
          </w:p>
          <w:p w:rsidR="00297A96" w:rsidRPr="009D5A0A" w:rsidRDefault="00297A96" w:rsidP="00297A96">
            <w:pPr>
              <w:numPr>
                <w:ilvl w:val="0"/>
                <w:numId w:val="9"/>
              </w:numPr>
              <w:tabs>
                <w:tab w:val="left" w:pos="993"/>
              </w:tabs>
              <w:autoSpaceDE w:val="0"/>
              <w:autoSpaceDN w:val="0"/>
              <w:adjustRightInd w:val="0"/>
              <w:ind w:left="0" w:firstLine="567"/>
              <w:jc w:val="both"/>
              <w:rPr>
                <w:color w:val="000000"/>
                <w:sz w:val="22"/>
                <w:szCs w:val="22"/>
              </w:rPr>
            </w:pPr>
            <w:r w:rsidRPr="009D5A0A">
              <w:rPr>
                <w:color w:val="000000"/>
                <w:sz w:val="22"/>
                <w:szCs w:val="22"/>
              </w:rPr>
              <w:t xml:space="preserve">Содержание указанного режима определено в соответствии с Постановлением Главного государственного санитарного врача Российской Федерации от 25 сентября 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 </w:t>
            </w:r>
          </w:p>
          <w:p w:rsidR="00297A96" w:rsidRPr="009D5A0A" w:rsidRDefault="00297A96" w:rsidP="00297A96">
            <w:pPr>
              <w:numPr>
                <w:ilvl w:val="0"/>
                <w:numId w:val="9"/>
              </w:numPr>
              <w:tabs>
                <w:tab w:val="left" w:pos="993"/>
              </w:tabs>
              <w:autoSpaceDE w:val="0"/>
              <w:autoSpaceDN w:val="0"/>
              <w:adjustRightInd w:val="0"/>
              <w:ind w:left="0" w:firstLine="567"/>
              <w:jc w:val="both"/>
              <w:rPr>
                <w:sz w:val="22"/>
                <w:szCs w:val="22"/>
              </w:rPr>
            </w:pPr>
            <w:r w:rsidRPr="009D5A0A">
              <w:rPr>
                <w:sz w:val="22"/>
                <w:szCs w:val="22"/>
              </w:rPr>
              <w:t xml:space="preserve">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w:t>
            </w:r>
            <w:r w:rsidRPr="009D5A0A">
              <w:rPr>
                <w:sz w:val="22"/>
                <w:szCs w:val="22"/>
              </w:rPr>
              <w:lastRenderedPageBreak/>
              <w:t>и уровней физического воздействия на атмосферный воздух и подтвержден результатами натурных исследований и измерений.</w:t>
            </w:r>
          </w:p>
          <w:p w:rsidR="00297A96" w:rsidRPr="009D5A0A" w:rsidRDefault="00297A96" w:rsidP="00297A96">
            <w:pPr>
              <w:numPr>
                <w:ilvl w:val="0"/>
                <w:numId w:val="9"/>
              </w:numPr>
              <w:tabs>
                <w:tab w:val="left" w:pos="851"/>
              </w:tabs>
              <w:autoSpaceDE w:val="0"/>
              <w:autoSpaceDN w:val="0"/>
              <w:adjustRightInd w:val="0"/>
              <w:ind w:left="0" w:firstLine="567"/>
              <w:jc w:val="both"/>
              <w:rPr>
                <w:sz w:val="22"/>
                <w:szCs w:val="22"/>
              </w:rPr>
            </w:pPr>
            <w:r w:rsidRPr="009D5A0A">
              <w:rPr>
                <w:sz w:val="22"/>
                <w:szCs w:val="22"/>
              </w:rPr>
              <w:t>Критерием для определения размера санитарно-защитной зоны является не 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rsidR="00297A96" w:rsidRPr="009D5A0A" w:rsidRDefault="00297A96" w:rsidP="00297A96">
            <w:pPr>
              <w:tabs>
                <w:tab w:val="left" w:pos="851"/>
              </w:tabs>
              <w:autoSpaceDE w:val="0"/>
              <w:autoSpaceDN w:val="0"/>
              <w:adjustRightInd w:val="0"/>
              <w:ind w:left="567"/>
              <w:jc w:val="both"/>
              <w:rPr>
                <w:sz w:val="22"/>
                <w:szCs w:val="22"/>
              </w:rPr>
            </w:pPr>
          </w:p>
          <w:p w:rsidR="00297A96" w:rsidRPr="009D5A0A" w:rsidRDefault="00297A96" w:rsidP="00297A96">
            <w:pPr>
              <w:autoSpaceDE w:val="0"/>
              <w:autoSpaceDN w:val="0"/>
              <w:adjustRightInd w:val="0"/>
              <w:jc w:val="both"/>
              <w:rPr>
                <w:bCs/>
                <w:color w:val="000000"/>
                <w:sz w:val="22"/>
                <w:szCs w:val="22"/>
              </w:rPr>
            </w:pPr>
            <w:r w:rsidRPr="009D5A0A">
              <w:rPr>
                <w:bCs/>
                <w:color w:val="000000"/>
                <w:sz w:val="22"/>
                <w:szCs w:val="22"/>
              </w:rPr>
              <w:t xml:space="preserve">Статья 32. Ограничения использования земельных участков и объектов капитального строительства на территории водоохранных зон, прибрежных защитных полос </w:t>
            </w:r>
          </w:p>
          <w:p w:rsidR="00297A96" w:rsidRPr="009D5A0A" w:rsidRDefault="00297A96" w:rsidP="00297A96">
            <w:pPr>
              <w:autoSpaceDE w:val="0"/>
              <w:autoSpaceDN w:val="0"/>
              <w:adjustRightInd w:val="0"/>
              <w:ind w:firstLine="567"/>
              <w:jc w:val="both"/>
              <w:rPr>
                <w:color w:val="000000"/>
                <w:sz w:val="22"/>
                <w:szCs w:val="22"/>
              </w:rPr>
            </w:pPr>
          </w:p>
          <w:p w:rsidR="00297A96" w:rsidRPr="009D5A0A" w:rsidRDefault="00297A96" w:rsidP="00297A96">
            <w:pPr>
              <w:numPr>
                <w:ilvl w:val="0"/>
                <w:numId w:val="10"/>
              </w:numPr>
              <w:tabs>
                <w:tab w:val="left" w:pos="709"/>
                <w:tab w:val="left" w:pos="851"/>
              </w:tabs>
              <w:autoSpaceDE w:val="0"/>
              <w:autoSpaceDN w:val="0"/>
              <w:adjustRightInd w:val="0"/>
              <w:ind w:left="0" w:firstLine="624"/>
              <w:jc w:val="both"/>
              <w:rPr>
                <w:color w:val="000000"/>
                <w:sz w:val="22"/>
                <w:szCs w:val="22"/>
              </w:rPr>
            </w:pPr>
            <w:r w:rsidRPr="009D5A0A">
              <w:rPr>
                <w:color w:val="000000"/>
                <w:sz w:val="22"/>
                <w:szCs w:val="22"/>
              </w:rPr>
              <w:t>Режим использования земельных участков и объектов капитального строительства на территории водоохранных зон, прибрежных защитных полос определяется в соответствии с Водным кодексом РФ.</w:t>
            </w:r>
          </w:p>
          <w:p w:rsidR="00297A96" w:rsidRPr="009D5A0A" w:rsidRDefault="00297A96" w:rsidP="00297A96">
            <w:pPr>
              <w:numPr>
                <w:ilvl w:val="0"/>
                <w:numId w:val="10"/>
              </w:numPr>
              <w:tabs>
                <w:tab w:val="left" w:pos="709"/>
                <w:tab w:val="left" w:pos="851"/>
              </w:tabs>
              <w:autoSpaceDE w:val="0"/>
              <w:autoSpaceDN w:val="0"/>
              <w:adjustRightInd w:val="0"/>
              <w:ind w:left="0" w:firstLine="624"/>
              <w:jc w:val="both"/>
              <w:rPr>
                <w:sz w:val="22"/>
                <w:szCs w:val="22"/>
              </w:rPr>
            </w:pPr>
            <w:r w:rsidRPr="009D5A0A">
              <w:rPr>
                <w:sz w:val="22"/>
                <w:szCs w:val="22"/>
              </w:rPr>
              <w:t>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297A96" w:rsidRPr="009D5A0A" w:rsidRDefault="00297A96" w:rsidP="00297A96">
            <w:pPr>
              <w:numPr>
                <w:ilvl w:val="0"/>
                <w:numId w:val="10"/>
              </w:numPr>
              <w:tabs>
                <w:tab w:val="left" w:pos="709"/>
                <w:tab w:val="left" w:pos="851"/>
              </w:tabs>
              <w:autoSpaceDE w:val="0"/>
              <w:autoSpaceDN w:val="0"/>
              <w:adjustRightInd w:val="0"/>
              <w:ind w:left="0" w:firstLine="567"/>
              <w:jc w:val="both"/>
              <w:rPr>
                <w:sz w:val="22"/>
                <w:szCs w:val="22"/>
              </w:rPr>
            </w:pPr>
            <w:r w:rsidRPr="009D5A0A">
              <w:rPr>
                <w:sz w:val="22"/>
                <w:szCs w:val="22"/>
              </w:rPr>
              <w:t>Органы местного самоуправления,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297A96" w:rsidRPr="009D5A0A" w:rsidRDefault="00297A96" w:rsidP="00297A96">
            <w:pPr>
              <w:numPr>
                <w:ilvl w:val="0"/>
                <w:numId w:val="10"/>
              </w:numPr>
              <w:tabs>
                <w:tab w:val="left" w:pos="709"/>
                <w:tab w:val="left" w:pos="851"/>
              </w:tabs>
              <w:autoSpaceDE w:val="0"/>
              <w:autoSpaceDN w:val="0"/>
              <w:adjustRightInd w:val="0"/>
              <w:ind w:left="0" w:firstLine="567"/>
              <w:jc w:val="both"/>
              <w:rPr>
                <w:sz w:val="22"/>
                <w:szCs w:val="22"/>
              </w:rPr>
            </w:pPr>
            <w:r w:rsidRPr="009D5A0A">
              <w:rPr>
                <w:sz w:val="22"/>
                <w:szCs w:val="22"/>
              </w:rPr>
              <w:t>Границы и режим зон санитарной охраны источников питьевого и хозяйственно-бытового водоснабжения устанавливаются органами исполнительной власти субъектов Российской Федерации при наличии санитарно-эпидемиологического заключения о соответствии их санитарным правилам.</w:t>
            </w:r>
          </w:p>
          <w:p w:rsidR="00297A96" w:rsidRPr="009D5A0A" w:rsidRDefault="00297A96" w:rsidP="00297A96">
            <w:pPr>
              <w:autoSpaceDE w:val="0"/>
              <w:autoSpaceDN w:val="0"/>
              <w:adjustRightInd w:val="0"/>
              <w:ind w:firstLine="567"/>
              <w:jc w:val="both"/>
              <w:rPr>
                <w:color w:val="000000"/>
                <w:sz w:val="22"/>
                <w:szCs w:val="22"/>
              </w:rPr>
            </w:pPr>
          </w:p>
          <w:p w:rsidR="00297A96" w:rsidRPr="009D5A0A" w:rsidRDefault="00297A96" w:rsidP="00297A96">
            <w:pPr>
              <w:autoSpaceDE w:val="0"/>
              <w:autoSpaceDN w:val="0"/>
              <w:adjustRightInd w:val="0"/>
              <w:jc w:val="both"/>
              <w:rPr>
                <w:bCs/>
                <w:color w:val="000000"/>
                <w:sz w:val="22"/>
                <w:szCs w:val="22"/>
              </w:rPr>
            </w:pPr>
            <w:r w:rsidRPr="009D5A0A">
              <w:rPr>
                <w:bCs/>
                <w:color w:val="000000"/>
                <w:sz w:val="22"/>
                <w:szCs w:val="22"/>
              </w:rPr>
              <w:t>Статья 33.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297A96" w:rsidRPr="009D5A0A" w:rsidRDefault="00297A96" w:rsidP="00297A96">
            <w:pPr>
              <w:autoSpaceDE w:val="0"/>
              <w:autoSpaceDN w:val="0"/>
              <w:adjustRightInd w:val="0"/>
              <w:ind w:firstLine="567"/>
              <w:jc w:val="both"/>
              <w:rPr>
                <w:color w:val="000000"/>
                <w:sz w:val="22"/>
                <w:szCs w:val="22"/>
              </w:rPr>
            </w:pPr>
          </w:p>
          <w:p w:rsidR="00297A96" w:rsidRPr="009D5A0A" w:rsidRDefault="00297A96" w:rsidP="00297A96">
            <w:pPr>
              <w:numPr>
                <w:ilvl w:val="0"/>
                <w:numId w:val="12"/>
              </w:numPr>
              <w:tabs>
                <w:tab w:val="left" w:pos="851"/>
              </w:tabs>
              <w:autoSpaceDE w:val="0"/>
              <w:autoSpaceDN w:val="0"/>
              <w:adjustRightInd w:val="0"/>
              <w:ind w:left="0" w:firstLine="567"/>
              <w:jc w:val="both"/>
              <w:rPr>
                <w:color w:val="000000"/>
                <w:sz w:val="22"/>
                <w:szCs w:val="22"/>
              </w:rPr>
            </w:pPr>
            <w:r w:rsidRPr="009D5A0A">
              <w:rPr>
                <w:color w:val="000000"/>
                <w:sz w:val="22"/>
                <w:szCs w:val="22"/>
              </w:rPr>
              <w:t xml:space="preserve">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 </w:t>
            </w:r>
          </w:p>
          <w:p w:rsidR="00297A96" w:rsidRPr="009D5A0A" w:rsidRDefault="00297A96" w:rsidP="00297A96">
            <w:pPr>
              <w:numPr>
                <w:ilvl w:val="0"/>
                <w:numId w:val="12"/>
              </w:numPr>
              <w:tabs>
                <w:tab w:val="left" w:pos="851"/>
              </w:tabs>
              <w:autoSpaceDE w:val="0"/>
              <w:autoSpaceDN w:val="0"/>
              <w:adjustRightInd w:val="0"/>
              <w:ind w:left="0" w:firstLine="567"/>
              <w:jc w:val="both"/>
              <w:rPr>
                <w:color w:val="000000"/>
                <w:sz w:val="22"/>
                <w:szCs w:val="22"/>
              </w:rPr>
            </w:pPr>
            <w:r w:rsidRPr="009D5A0A">
              <w:rPr>
                <w:color w:val="000000"/>
                <w:sz w:val="22"/>
                <w:szCs w:val="22"/>
              </w:rPr>
              <w:t xml:space="preserve">Режим использования земельных участков и объектов капитального </w:t>
            </w:r>
            <w:r w:rsidRPr="009D5A0A">
              <w:rPr>
                <w:sz w:val="22"/>
                <w:szCs w:val="22"/>
              </w:rPr>
              <w:t>строительства на территории зон санитарной охраны источников питьевого водоснабжения определяется в соответствии с Постановлением Главного государственного санитарного врача Российской Федерации от 14 марта 2002 года № 10 «О введении в действие Санитарных правил и норм «Зоны санитарной охраны источников водоснабжения и водопроводов питьевого назначения. СанПиН 2.1.4.1110-02», утверждённые Главным государственным санитарным врачом 26 февраля 2002 года.</w:t>
            </w:r>
          </w:p>
          <w:p w:rsidR="00297A96" w:rsidRPr="009D5A0A" w:rsidRDefault="00297A96" w:rsidP="00297A96">
            <w:pPr>
              <w:tabs>
                <w:tab w:val="left" w:pos="851"/>
              </w:tabs>
              <w:autoSpaceDE w:val="0"/>
              <w:autoSpaceDN w:val="0"/>
              <w:adjustRightInd w:val="0"/>
              <w:ind w:left="567"/>
              <w:jc w:val="both"/>
              <w:rPr>
                <w:color w:val="000000"/>
                <w:sz w:val="22"/>
                <w:szCs w:val="22"/>
              </w:rPr>
            </w:pPr>
          </w:p>
          <w:p w:rsidR="00297A96" w:rsidRPr="009D5A0A" w:rsidRDefault="00297A96" w:rsidP="00297A96">
            <w:pPr>
              <w:autoSpaceDE w:val="0"/>
              <w:autoSpaceDN w:val="0"/>
              <w:adjustRightInd w:val="0"/>
              <w:jc w:val="both"/>
              <w:outlineLvl w:val="0"/>
              <w:rPr>
                <w:sz w:val="22"/>
                <w:szCs w:val="22"/>
              </w:rPr>
            </w:pPr>
            <w:r w:rsidRPr="009D5A0A">
              <w:rPr>
                <w:sz w:val="22"/>
                <w:szCs w:val="22"/>
              </w:rPr>
              <w:t xml:space="preserve">Статья 34. </w:t>
            </w:r>
            <w:r w:rsidRPr="009D5A0A">
              <w:rPr>
                <w:bCs/>
                <w:color w:val="000000"/>
                <w:sz w:val="22"/>
                <w:szCs w:val="22"/>
              </w:rPr>
              <w:t xml:space="preserve">Ограничения использования земельных участков и объектов капитального строительства на территории </w:t>
            </w:r>
            <w:r w:rsidRPr="009D5A0A">
              <w:rPr>
                <w:sz w:val="22"/>
                <w:szCs w:val="22"/>
              </w:rPr>
              <w:t>залегания полезных ископаемых</w:t>
            </w:r>
          </w:p>
          <w:p w:rsidR="00297A96" w:rsidRPr="009D5A0A" w:rsidRDefault="00297A96" w:rsidP="00297A96">
            <w:pPr>
              <w:autoSpaceDE w:val="0"/>
              <w:autoSpaceDN w:val="0"/>
              <w:adjustRightInd w:val="0"/>
              <w:rPr>
                <w:sz w:val="22"/>
                <w:szCs w:val="22"/>
              </w:rPr>
            </w:pPr>
          </w:p>
          <w:p w:rsidR="00297A96" w:rsidRPr="009D5A0A" w:rsidRDefault="00297A96" w:rsidP="00297A96">
            <w:pPr>
              <w:numPr>
                <w:ilvl w:val="0"/>
                <w:numId w:val="11"/>
              </w:numPr>
              <w:tabs>
                <w:tab w:val="left" w:pos="851"/>
              </w:tabs>
              <w:autoSpaceDE w:val="0"/>
              <w:autoSpaceDN w:val="0"/>
              <w:adjustRightInd w:val="0"/>
              <w:ind w:left="0" w:firstLine="567"/>
              <w:jc w:val="both"/>
              <w:rPr>
                <w:color w:val="000000"/>
                <w:sz w:val="22"/>
                <w:szCs w:val="22"/>
              </w:rPr>
            </w:pPr>
            <w:r w:rsidRPr="009D5A0A">
              <w:rPr>
                <w:color w:val="000000"/>
                <w:sz w:val="22"/>
                <w:szCs w:val="22"/>
              </w:rPr>
              <w:t>Условия использования земельного участка определяется в соответствии с Законом Российской Федерации от 21 января 1992 года № 2395-1 «О недрах».</w:t>
            </w:r>
          </w:p>
          <w:p w:rsidR="00297A96" w:rsidRPr="009D5A0A" w:rsidRDefault="00297A96" w:rsidP="00297A96">
            <w:pPr>
              <w:numPr>
                <w:ilvl w:val="0"/>
                <w:numId w:val="11"/>
              </w:numPr>
              <w:tabs>
                <w:tab w:val="left" w:pos="851"/>
              </w:tabs>
              <w:autoSpaceDE w:val="0"/>
              <w:autoSpaceDN w:val="0"/>
              <w:adjustRightInd w:val="0"/>
              <w:ind w:left="0" w:firstLine="567"/>
              <w:jc w:val="both"/>
              <w:rPr>
                <w:sz w:val="22"/>
                <w:szCs w:val="22"/>
              </w:rPr>
            </w:pPr>
            <w:r w:rsidRPr="009D5A0A">
              <w:rPr>
                <w:sz w:val="22"/>
                <w:szCs w:val="22"/>
              </w:rPr>
              <w:t>Пользователь недр имеет право ограничивать застройку площадей залегания полезных ископаемых в границах предоставленного ему горного отвода.</w:t>
            </w:r>
          </w:p>
          <w:p w:rsidR="00297A96" w:rsidRPr="009D5A0A" w:rsidRDefault="00297A96" w:rsidP="00297A96">
            <w:pPr>
              <w:numPr>
                <w:ilvl w:val="0"/>
                <w:numId w:val="11"/>
              </w:numPr>
              <w:tabs>
                <w:tab w:val="left" w:pos="709"/>
                <w:tab w:val="left" w:pos="851"/>
              </w:tabs>
              <w:autoSpaceDE w:val="0"/>
              <w:autoSpaceDN w:val="0"/>
              <w:adjustRightInd w:val="0"/>
              <w:ind w:left="0" w:firstLine="567"/>
              <w:jc w:val="both"/>
              <w:rPr>
                <w:sz w:val="22"/>
                <w:szCs w:val="22"/>
              </w:rPr>
            </w:pPr>
            <w:r w:rsidRPr="009D5A0A">
              <w:rPr>
                <w:sz w:val="22"/>
                <w:szCs w:val="22"/>
              </w:rPr>
              <w:t xml:space="preserve">Проектирование и строительство населённых пунктов, промышленных комплексов и других хозяйственных объектов разрешаются только после </w:t>
            </w:r>
            <w:hyperlink r:id="rId50" w:history="1">
              <w:r w:rsidRPr="009D5A0A">
                <w:rPr>
                  <w:sz w:val="22"/>
                  <w:szCs w:val="22"/>
                </w:rPr>
                <w:t>получения</w:t>
              </w:r>
            </w:hyperlink>
            <w:r w:rsidRPr="009D5A0A">
              <w:rPr>
                <w:sz w:val="22"/>
                <w:szCs w:val="22"/>
              </w:rP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297A96" w:rsidRPr="009D5A0A" w:rsidRDefault="00297A96" w:rsidP="00297A96">
            <w:pPr>
              <w:pStyle w:val="ConsPlusNormal"/>
              <w:ind w:firstLine="567"/>
              <w:jc w:val="both"/>
              <w:rPr>
                <w:sz w:val="22"/>
                <w:szCs w:val="22"/>
              </w:rPr>
            </w:pPr>
            <w:r w:rsidRPr="009D5A0A">
              <w:rPr>
                <w:sz w:val="22"/>
                <w:szCs w:val="22"/>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w:t>
            </w:r>
          </w:p>
        </w:tc>
        <w:tc>
          <w:tcPr>
            <w:tcW w:w="1134" w:type="dxa"/>
            <w:shd w:val="clear" w:color="auto" w:fill="auto"/>
            <w:vAlign w:val="center"/>
          </w:tcPr>
          <w:p w:rsidR="00297A96" w:rsidRPr="009D5A0A" w:rsidRDefault="00297A96" w:rsidP="00297A96">
            <w:pPr>
              <w:jc w:val="center"/>
              <w:rPr>
                <w:rFonts w:eastAsia="Calibri"/>
                <w:sz w:val="22"/>
                <w:szCs w:val="22"/>
              </w:rPr>
            </w:pPr>
            <w:r w:rsidRPr="009D5A0A">
              <w:rPr>
                <w:rFonts w:eastAsia="Calibri"/>
                <w:sz w:val="22"/>
                <w:szCs w:val="22"/>
              </w:rPr>
              <w:lastRenderedPageBreak/>
              <w:t>Принять</w:t>
            </w:r>
          </w:p>
        </w:tc>
        <w:tc>
          <w:tcPr>
            <w:tcW w:w="1275" w:type="dxa"/>
            <w:shd w:val="clear" w:color="auto" w:fill="auto"/>
            <w:vAlign w:val="center"/>
          </w:tcPr>
          <w:p w:rsidR="00297A96" w:rsidRPr="009D5A0A" w:rsidRDefault="00297A96" w:rsidP="00297A96">
            <w:pPr>
              <w:spacing w:after="45"/>
              <w:jc w:val="both"/>
              <w:rPr>
                <w:rFonts w:eastAsia="Calibri"/>
                <w:sz w:val="22"/>
                <w:szCs w:val="22"/>
              </w:rPr>
            </w:pPr>
            <w:r w:rsidRPr="009D5A0A">
              <w:rPr>
                <w:sz w:val="22"/>
                <w:szCs w:val="22"/>
              </w:rPr>
              <w:t xml:space="preserve">Необходимо учесть изменения в соответствии с требованиями Градостроительного кодекса Российской Федерации, а также с учетом приведения в соответствие границ территориальных зон с границами существующих земельных участков, границ территориальных зон водного фонда земельных угодий под водой и границ государственного </w:t>
            </w:r>
            <w:r w:rsidRPr="009D5A0A">
              <w:rPr>
                <w:sz w:val="22"/>
                <w:szCs w:val="22"/>
              </w:rPr>
              <w:lastRenderedPageBreak/>
              <w:t>лесного фонда, а также с учётом ограничений накладываемых законом Российской Федерации от 21.01.1992 №2395-1 «О недрах».</w:t>
            </w:r>
          </w:p>
        </w:tc>
      </w:tr>
    </w:tbl>
    <w:p w:rsidR="00E02648" w:rsidRPr="0058631D" w:rsidRDefault="00E02648" w:rsidP="006177F0">
      <w:pPr>
        <w:jc w:val="both"/>
        <w:rPr>
          <w:sz w:val="26"/>
          <w:szCs w:val="26"/>
        </w:rPr>
      </w:pPr>
    </w:p>
    <w:p w:rsidR="00825C85" w:rsidRPr="0058631D" w:rsidRDefault="00825C85" w:rsidP="006177F0">
      <w:pPr>
        <w:jc w:val="both"/>
        <w:rPr>
          <w:sz w:val="26"/>
          <w:szCs w:val="26"/>
        </w:rPr>
      </w:pPr>
    </w:p>
    <w:p w:rsidR="00EC756A" w:rsidRPr="0058631D" w:rsidRDefault="00EC756A">
      <w:pPr>
        <w:spacing w:after="160" w:line="259" w:lineRule="auto"/>
        <w:rPr>
          <w:sz w:val="26"/>
          <w:szCs w:val="26"/>
        </w:rPr>
      </w:pPr>
      <w:r w:rsidRPr="0058631D">
        <w:rPr>
          <w:sz w:val="26"/>
          <w:szCs w:val="26"/>
        </w:rPr>
        <w:br w:type="page"/>
      </w:r>
    </w:p>
    <w:p w:rsidR="00825C85" w:rsidRPr="0058631D" w:rsidRDefault="007E33CF" w:rsidP="006177F0">
      <w:pPr>
        <w:jc w:val="both"/>
        <w:rPr>
          <w:sz w:val="26"/>
          <w:szCs w:val="26"/>
        </w:rPr>
      </w:pPr>
      <w:r>
        <w:rPr>
          <w:noProof/>
          <w:sz w:val="26"/>
          <w:szCs w:val="26"/>
        </w:rPr>
        <w:lastRenderedPageBreak/>
        <w:drawing>
          <wp:inline distT="0" distB="0" distL="0" distR="0">
            <wp:extent cx="9451340" cy="66821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Приложение 1 к Правилам.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9451340" cy="6682105"/>
                    </a:xfrm>
                    <a:prstGeom prst="rect">
                      <a:avLst/>
                    </a:prstGeom>
                  </pic:spPr>
                </pic:pic>
              </a:graphicData>
            </a:graphic>
          </wp:inline>
        </w:drawing>
      </w:r>
    </w:p>
    <w:p w:rsidR="00625B9A" w:rsidRPr="0058631D" w:rsidRDefault="00625B9A" w:rsidP="006177F0">
      <w:pPr>
        <w:jc w:val="both"/>
        <w:rPr>
          <w:sz w:val="26"/>
          <w:szCs w:val="26"/>
        </w:rPr>
      </w:pPr>
    </w:p>
    <w:sectPr w:rsidR="00625B9A" w:rsidRPr="0058631D" w:rsidSect="000402BC">
      <w:pgSz w:w="16838" w:h="11906" w:orient="landscape"/>
      <w:pgMar w:top="851" w:right="820"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332C"/>
    <w:multiLevelType w:val="hybridMultilevel"/>
    <w:tmpl w:val="9788BBD8"/>
    <w:lvl w:ilvl="0" w:tplc="C3F2D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297B24"/>
    <w:multiLevelType w:val="hybridMultilevel"/>
    <w:tmpl w:val="7352ABC8"/>
    <w:lvl w:ilvl="0" w:tplc="B238859A">
      <w:start w:val="1"/>
      <w:numFmt w:val="decimal"/>
      <w:lvlText w:val="%1."/>
      <w:lvlJc w:val="left"/>
      <w:pPr>
        <w:ind w:left="927" w:hanging="360"/>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9018C0"/>
    <w:multiLevelType w:val="hybridMultilevel"/>
    <w:tmpl w:val="09F41F1E"/>
    <w:lvl w:ilvl="0" w:tplc="6366C3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41494D"/>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4" w15:restartNumberingAfterBreak="0">
    <w:nsid w:val="2E1351BE"/>
    <w:multiLevelType w:val="hybridMultilevel"/>
    <w:tmpl w:val="E73ECEC8"/>
    <w:lvl w:ilvl="0" w:tplc="87400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B553E59"/>
    <w:multiLevelType w:val="hybridMultilevel"/>
    <w:tmpl w:val="391EBCA0"/>
    <w:lvl w:ilvl="0" w:tplc="FCCA81CA">
      <w:start w:val="1"/>
      <w:numFmt w:val="decimal"/>
      <w:lvlText w:val="%1."/>
      <w:lvlJc w:val="left"/>
      <w:pPr>
        <w:ind w:left="927" w:hanging="360"/>
      </w:pPr>
      <w:rPr>
        <w:rFonts w:hint="default"/>
        <w:lang w:val="x-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3330F65"/>
    <w:multiLevelType w:val="hybridMultilevel"/>
    <w:tmpl w:val="1352961E"/>
    <w:lvl w:ilvl="0" w:tplc="3774DB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6680BCD"/>
    <w:multiLevelType w:val="hybridMultilevel"/>
    <w:tmpl w:val="FFB6A1CC"/>
    <w:lvl w:ilvl="0" w:tplc="E3ACD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C0E4735"/>
    <w:multiLevelType w:val="hybridMultilevel"/>
    <w:tmpl w:val="417ED848"/>
    <w:lvl w:ilvl="0" w:tplc="6756A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E536581"/>
    <w:multiLevelType w:val="hybridMultilevel"/>
    <w:tmpl w:val="EBFE0E8E"/>
    <w:lvl w:ilvl="0" w:tplc="3FD09B9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63F737AF"/>
    <w:multiLevelType w:val="hybridMultilevel"/>
    <w:tmpl w:val="309A0FDA"/>
    <w:lvl w:ilvl="0" w:tplc="A64654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0857346"/>
    <w:multiLevelType w:val="hybridMultilevel"/>
    <w:tmpl w:val="FA04FE38"/>
    <w:lvl w:ilvl="0" w:tplc="36E6741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DCE2178"/>
    <w:multiLevelType w:val="hybridMultilevel"/>
    <w:tmpl w:val="4020989A"/>
    <w:lvl w:ilvl="0" w:tplc="A5F2E8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
  </w:num>
  <w:num w:numId="3">
    <w:abstractNumId w:val="12"/>
  </w:num>
  <w:num w:numId="4">
    <w:abstractNumId w:val="9"/>
  </w:num>
  <w:num w:numId="5">
    <w:abstractNumId w:val="10"/>
  </w:num>
  <w:num w:numId="6">
    <w:abstractNumId w:val="4"/>
  </w:num>
  <w:num w:numId="7">
    <w:abstractNumId w:val="8"/>
  </w:num>
  <w:num w:numId="8">
    <w:abstractNumId w:val="0"/>
  </w:num>
  <w:num w:numId="9">
    <w:abstractNumId w:val="11"/>
  </w:num>
  <w:num w:numId="10">
    <w:abstractNumId w:val="7"/>
  </w:num>
  <w:num w:numId="11">
    <w:abstractNumId w:val="2"/>
  </w:num>
  <w:num w:numId="12">
    <w:abstractNumId w:val="13"/>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8E"/>
    <w:rsid w:val="00010C5B"/>
    <w:rsid w:val="00021DB3"/>
    <w:rsid w:val="000402BC"/>
    <w:rsid w:val="000409B7"/>
    <w:rsid w:val="00092389"/>
    <w:rsid w:val="000A1F2D"/>
    <w:rsid w:val="000C20B3"/>
    <w:rsid w:val="000C37A3"/>
    <w:rsid w:val="000C385F"/>
    <w:rsid w:val="000D2D3B"/>
    <w:rsid w:val="000D4FCA"/>
    <w:rsid w:val="001165D4"/>
    <w:rsid w:val="001442D6"/>
    <w:rsid w:val="00156BE4"/>
    <w:rsid w:val="00183532"/>
    <w:rsid w:val="00184DC3"/>
    <w:rsid w:val="001B5387"/>
    <w:rsid w:val="001C6C77"/>
    <w:rsid w:val="00241E80"/>
    <w:rsid w:val="00260153"/>
    <w:rsid w:val="002653C2"/>
    <w:rsid w:val="00297A96"/>
    <w:rsid w:val="002A428B"/>
    <w:rsid w:val="002C008E"/>
    <w:rsid w:val="002C7379"/>
    <w:rsid w:val="002D1528"/>
    <w:rsid w:val="002D25C5"/>
    <w:rsid w:val="00371ECE"/>
    <w:rsid w:val="003A1A41"/>
    <w:rsid w:val="003E452E"/>
    <w:rsid w:val="003F04E4"/>
    <w:rsid w:val="00402CCF"/>
    <w:rsid w:val="004072AA"/>
    <w:rsid w:val="00425945"/>
    <w:rsid w:val="00462406"/>
    <w:rsid w:val="00477F2D"/>
    <w:rsid w:val="004821F8"/>
    <w:rsid w:val="0049276F"/>
    <w:rsid w:val="004B2DDF"/>
    <w:rsid w:val="004C57BC"/>
    <w:rsid w:val="004F58F4"/>
    <w:rsid w:val="004F7039"/>
    <w:rsid w:val="00517C46"/>
    <w:rsid w:val="00535707"/>
    <w:rsid w:val="00535AA9"/>
    <w:rsid w:val="00540A51"/>
    <w:rsid w:val="00544C85"/>
    <w:rsid w:val="00545857"/>
    <w:rsid w:val="005561EA"/>
    <w:rsid w:val="005623FB"/>
    <w:rsid w:val="005778AD"/>
    <w:rsid w:val="00584658"/>
    <w:rsid w:val="0058631D"/>
    <w:rsid w:val="0059170E"/>
    <w:rsid w:val="005A6F2F"/>
    <w:rsid w:val="005B534D"/>
    <w:rsid w:val="005B5F96"/>
    <w:rsid w:val="005C0060"/>
    <w:rsid w:val="005C03EC"/>
    <w:rsid w:val="005D074D"/>
    <w:rsid w:val="006177F0"/>
    <w:rsid w:val="0062482D"/>
    <w:rsid w:val="00625B9A"/>
    <w:rsid w:val="00650523"/>
    <w:rsid w:val="00664680"/>
    <w:rsid w:val="00687865"/>
    <w:rsid w:val="0069035B"/>
    <w:rsid w:val="006966CB"/>
    <w:rsid w:val="00703949"/>
    <w:rsid w:val="007042F8"/>
    <w:rsid w:val="00707524"/>
    <w:rsid w:val="007232BA"/>
    <w:rsid w:val="0073509B"/>
    <w:rsid w:val="0074760F"/>
    <w:rsid w:val="007537EE"/>
    <w:rsid w:val="0077400D"/>
    <w:rsid w:val="007968B4"/>
    <w:rsid w:val="007A4493"/>
    <w:rsid w:val="007E33CF"/>
    <w:rsid w:val="007F67A9"/>
    <w:rsid w:val="0080094D"/>
    <w:rsid w:val="00825C85"/>
    <w:rsid w:val="008344A8"/>
    <w:rsid w:val="00836C00"/>
    <w:rsid w:val="00845F44"/>
    <w:rsid w:val="008558AB"/>
    <w:rsid w:val="008575C4"/>
    <w:rsid w:val="00867435"/>
    <w:rsid w:val="00877C44"/>
    <w:rsid w:val="008B2532"/>
    <w:rsid w:val="008C23BE"/>
    <w:rsid w:val="008E7613"/>
    <w:rsid w:val="00920E1C"/>
    <w:rsid w:val="009218F9"/>
    <w:rsid w:val="00923ED7"/>
    <w:rsid w:val="009422D8"/>
    <w:rsid w:val="0094704A"/>
    <w:rsid w:val="009547E5"/>
    <w:rsid w:val="00955694"/>
    <w:rsid w:val="00962F89"/>
    <w:rsid w:val="00980359"/>
    <w:rsid w:val="009B3827"/>
    <w:rsid w:val="009C464C"/>
    <w:rsid w:val="009D0CD0"/>
    <w:rsid w:val="009D3C5A"/>
    <w:rsid w:val="009D5A0A"/>
    <w:rsid w:val="00A06E53"/>
    <w:rsid w:val="00A128B2"/>
    <w:rsid w:val="00A23E9C"/>
    <w:rsid w:val="00A324CD"/>
    <w:rsid w:val="00A32D88"/>
    <w:rsid w:val="00A52161"/>
    <w:rsid w:val="00A53A8F"/>
    <w:rsid w:val="00A61041"/>
    <w:rsid w:val="00A64AB2"/>
    <w:rsid w:val="00A72D33"/>
    <w:rsid w:val="00A76012"/>
    <w:rsid w:val="00A815C1"/>
    <w:rsid w:val="00A82BAC"/>
    <w:rsid w:val="00AA25B1"/>
    <w:rsid w:val="00AB2114"/>
    <w:rsid w:val="00AC66F1"/>
    <w:rsid w:val="00AD2489"/>
    <w:rsid w:val="00AF0D6C"/>
    <w:rsid w:val="00B04A48"/>
    <w:rsid w:val="00B32216"/>
    <w:rsid w:val="00B452E5"/>
    <w:rsid w:val="00B47EE7"/>
    <w:rsid w:val="00B55CE0"/>
    <w:rsid w:val="00B560FD"/>
    <w:rsid w:val="00B87B63"/>
    <w:rsid w:val="00B9627E"/>
    <w:rsid w:val="00BA0E04"/>
    <w:rsid w:val="00BD44F3"/>
    <w:rsid w:val="00BF2B37"/>
    <w:rsid w:val="00BF7E25"/>
    <w:rsid w:val="00C16EB2"/>
    <w:rsid w:val="00C33B57"/>
    <w:rsid w:val="00C46456"/>
    <w:rsid w:val="00C52D73"/>
    <w:rsid w:val="00C65721"/>
    <w:rsid w:val="00C67345"/>
    <w:rsid w:val="00CA6336"/>
    <w:rsid w:val="00CC1958"/>
    <w:rsid w:val="00D228C0"/>
    <w:rsid w:val="00D4009F"/>
    <w:rsid w:val="00D4031A"/>
    <w:rsid w:val="00DB31F1"/>
    <w:rsid w:val="00DB4D73"/>
    <w:rsid w:val="00DC7B7F"/>
    <w:rsid w:val="00DE7A0F"/>
    <w:rsid w:val="00E02648"/>
    <w:rsid w:val="00E12388"/>
    <w:rsid w:val="00E3450A"/>
    <w:rsid w:val="00E406F5"/>
    <w:rsid w:val="00E56472"/>
    <w:rsid w:val="00E8670F"/>
    <w:rsid w:val="00E97696"/>
    <w:rsid w:val="00EC5F96"/>
    <w:rsid w:val="00EC756A"/>
    <w:rsid w:val="00ED3942"/>
    <w:rsid w:val="00EE231F"/>
    <w:rsid w:val="00EE6753"/>
    <w:rsid w:val="00F22549"/>
    <w:rsid w:val="00F427FB"/>
    <w:rsid w:val="00F42A55"/>
    <w:rsid w:val="00F44DBA"/>
    <w:rsid w:val="00F524E1"/>
    <w:rsid w:val="00F6049A"/>
    <w:rsid w:val="00F74063"/>
    <w:rsid w:val="00F85754"/>
    <w:rsid w:val="00FA4544"/>
    <w:rsid w:val="00FB11A5"/>
    <w:rsid w:val="00FD0B93"/>
    <w:rsid w:val="00FE4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2C8BE-63EE-4EDE-8D76-96FF3F40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7F0"/>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Заголовок 1 Знак Знак"/>
    <w:basedOn w:val="a"/>
    <w:next w:val="a"/>
    <w:link w:val="10"/>
    <w:qFormat/>
    <w:rsid w:val="009218F9"/>
    <w:pPr>
      <w:keepNext/>
      <w:numPr>
        <w:numId w:val="2"/>
      </w:numPr>
      <w:jc w:val="center"/>
      <w:outlineLvl w:val="0"/>
    </w:pPr>
    <w:rPr>
      <w:b/>
      <w:bCs/>
      <w:sz w:val="36"/>
      <w:lang w:val="x-none" w:eastAsia="x-none"/>
    </w:rPr>
  </w:style>
  <w:style w:type="paragraph" w:styleId="2">
    <w:name w:val="heading 2"/>
    <w:aliases w:val="Заголовок 2 Знак1 Знак Знак,Знак Знак Знак Знак,Заголовок 2 Знак1 Знак Знак Знак,Знак Знак Знак Знак Знак,Заголовок 2 Знак1 Знак,H2,h2"/>
    <w:basedOn w:val="a"/>
    <w:next w:val="a"/>
    <w:link w:val="21"/>
    <w:qFormat/>
    <w:rsid w:val="009218F9"/>
    <w:pPr>
      <w:keepNext/>
      <w:numPr>
        <w:ilvl w:val="1"/>
        <w:numId w:val="2"/>
      </w:numPr>
      <w:spacing w:before="240" w:after="60"/>
      <w:outlineLvl w:val="1"/>
    </w:pPr>
    <w:rPr>
      <w:rFonts w:ascii="Arial" w:hAnsi="Arial"/>
      <w:b/>
      <w:bCs/>
      <w:i/>
      <w:iCs/>
      <w:sz w:val="28"/>
      <w:szCs w:val="28"/>
      <w:lang w:val="x-none" w:eastAsia="x-none"/>
    </w:rPr>
  </w:style>
  <w:style w:type="paragraph" w:styleId="3">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
    <w:next w:val="a"/>
    <w:link w:val="30"/>
    <w:qFormat/>
    <w:rsid w:val="009218F9"/>
    <w:pPr>
      <w:keepNext/>
      <w:numPr>
        <w:ilvl w:val="2"/>
        <w:numId w:val="2"/>
      </w:numPr>
      <w:spacing w:before="240" w:after="60"/>
      <w:outlineLvl w:val="2"/>
    </w:pPr>
    <w:rPr>
      <w:rFonts w:ascii="Arial" w:hAnsi="Arial"/>
      <w:b/>
      <w:bCs/>
      <w:sz w:val="26"/>
      <w:szCs w:val="26"/>
      <w:lang w:val="x-none" w:eastAsia="x-none"/>
    </w:rPr>
  </w:style>
  <w:style w:type="paragraph" w:styleId="4">
    <w:name w:val="heading 4"/>
    <w:basedOn w:val="a"/>
    <w:next w:val="a"/>
    <w:link w:val="40"/>
    <w:qFormat/>
    <w:rsid w:val="009218F9"/>
    <w:pPr>
      <w:keepNext/>
      <w:numPr>
        <w:ilvl w:val="3"/>
        <w:numId w:val="2"/>
      </w:numPr>
      <w:spacing w:before="240" w:after="60"/>
      <w:outlineLvl w:val="3"/>
    </w:pPr>
    <w:rPr>
      <w:b/>
      <w:bCs/>
      <w:sz w:val="28"/>
      <w:szCs w:val="28"/>
      <w:lang w:val="x-none" w:eastAsia="x-none"/>
    </w:rPr>
  </w:style>
  <w:style w:type="paragraph" w:styleId="5">
    <w:name w:val="heading 5"/>
    <w:aliases w:val="Underline"/>
    <w:basedOn w:val="a"/>
    <w:next w:val="a"/>
    <w:link w:val="50"/>
    <w:unhideWhenUsed/>
    <w:qFormat/>
    <w:rsid w:val="009218F9"/>
    <w:pPr>
      <w:numPr>
        <w:ilvl w:val="4"/>
        <w:numId w:val="2"/>
      </w:numPr>
      <w:spacing w:before="240" w:after="60"/>
      <w:outlineLvl w:val="4"/>
    </w:pPr>
    <w:rPr>
      <w:rFonts w:ascii="Calibri" w:hAnsi="Calibri"/>
      <w:b/>
      <w:bCs/>
      <w:i/>
      <w:iCs/>
      <w:sz w:val="26"/>
      <w:szCs w:val="26"/>
      <w:lang w:val="x-none" w:eastAsia="x-none"/>
    </w:rPr>
  </w:style>
  <w:style w:type="paragraph" w:styleId="6">
    <w:name w:val="heading 6"/>
    <w:basedOn w:val="a"/>
    <w:next w:val="a"/>
    <w:link w:val="60"/>
    <w:unhideWhenUsed/>
    <w:qFormat/>
    <w:rsid w:val="009218F9"/>
    <w:pPr>
      <w:numPr>
        <w:ilvl w:val="5"/>
        <w:numId w:val="2"/>
      </w:numPr>
      <w:spacing w:before="240" w:after="60"/>
      <w:outlineLvl w:val="5"/>
    </w:pPr>
    <w:rPr>
      <w:rFonts w:ascii="Calibri" w:hAnsi="Calibri"/>
      <w:b/>
      <w:bCs/>
      <w:sz w:val="22"/>
      <w:szCs w:val="22"/>
      <w:lang w:val="x-none" w:eastAsia="x-none"/>
    </w:rPr>
  </w:style>
  <w:style w:type="paragraph" w:styleId="7">
    <w:name w:val="heading 7"/>
    <w:basedOn w:val="a"/>
    <w:next w:val="a"/>
    <w:link w:val="70"/>
    <w:unhideWhenUsed/>
    <w:qFormat/>
    <w:rsid w:val="009218F9"/>
    <w:pPr>
      <w:numPr>
        <w:ilvl w:val="6"/>
        <w:numId w:val="2"/>
      </w:numPr>
      <w:spacing w:before="240" w:after="60"/>
      <w:outlineLvl w:val="6"/>
    </w:pPr>
    <w:rPr>
      <w:rFonts w:ascii="Calibri" w:hAnsi="Calibri"/>
      <w:lang w:val="x-none" w:eastAsia="x-none"/>
    </w:rPr>
  </w:style>
  <w:style w:type="paragraph" w:styleId="8">
    <w:name w:val="heading 8"/>
    <w:basedOn w:val="a"/>
    <w:next w:val="a"/>
    <w:link w:val="80"/>
    <w:unhideWhenUsed/>
    <w:qFormat/>
    <w:rsid w:val="009218F9"/>
    <w:pPr>
      <w:numPr>
        <w:ilvl w:val="7"/>
        <w:numId w:val="2"/>
      </w:numPr>
      <w:spacing w:before="240" w:after="60"/>
      <w:outlineLvl w:val="7"/>
    </w:pPr>
    <w:rPr>
      <w:rFonts w:ascii="Calibri" w:hAnsi="Calibri"/>
      <w:i/>
      <w:iCs/>
      <w:lang w:val="x-none" w:eastAsia="x-none"/>
    </w:rPr>
  </w:style>
  <w:style w:type="paragraph" w:styleId="9">
    <w:name w:val="heading 9"/>
    <w:basedOn w:val="a"/>
    <w:next w:val="a"/>
    <w:link w:val="90"/>
    <w:unhideWhenUsed/>
    <w:qFormat/>
    <w:rsid w:val="009218F9"/>
    <w:pPr>
      <w:numPr>
        <w:ilvl w:val="8"/>
        <w:numId w:val="2"/>
      </w:num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177F0"/>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6177F0"/>
    <w:pPr>
      <w:autoSpaceDE w:val="0"/>
      <w:autoSpaceDN w:val="0"/>
      <w:adjustRightInd w:val="0"/>
      <w:spacing w:after="0" w:line="240" w:lineRule="auto"/>
    </w:pPr>
    <w:rPr>
      <w:rFonts w:ascii="Times New Roman" w:hAnsi="Times New Roman" w:cs="Times New Roman"/>
      <w:sz w:val="26"/>
      <w:szCs w:val="26"/>
    </w:rPr>
  </w:style>
  <w:style w:type="paragraph" w:styleId="a4">
    <w:name w:val="Balloon Text"/>
    <w:basedOn w:val="a"/>
    <w:link w:val="a5"/>
    <w:uiPriority w:val="99"/>
    <w:semiHidden/>
    <w:unhideWhenUsed/>
    <w:rsid w:val="00EE231F"/>
    <w:rPr>
      <w:rFonts w:ascii="Segoe UI" w:hAnsi="Segoe UI" w:cs="Segoe UI"/>
      <w:sz w:val="18"/>
      <w:szCs w:val="18"/>
    </w:rPr>
  </w:style>
  <w:style w:type="character" w:customStyle="1" w:styleId="a5">
    <w:name w:val="Текст выноски Знак"/>
    <w:basedOn w:val="a0"/>
    <w:link w:val="a4"/>
    <w:uiPriority w:val="99"/>
    <w:semiHidden/>
    <w:rsid w:val="00EE231F"/>
    <w:rPr>
      <w:rFonts w:ascii="Segoe UI" w:eastAsia="Times New Roman" w:hAnsi="Segoe UI" w:cs="Segoe UI"/>
      <w:sz w:val="18"/>
      <w:szCs w:val="18"/>
      <w:lang w:eastAsia="ru-RU"/>
    </w:rPr>
  </w:style>
  <w:style w:type="paragraph" w:styleId="20">
    <w:name w:val="Body Text 2"/>
    <w:basedOn w:val="a"/>
    <w:link w:val="22"/>
    <w:rsid w:val="00184DC3"/>
    <w:pPr>
      <w:spacing w:after="120" w:line="480" w:lineRule="auto"/>
    </w:pPr>
    <w:rPr>
      <w:lang w:val="x-none" w:eastAsia="x-none"/>
    </w:rPr>
  </w:style>
  <w:style w:type="character" w:customStyle="1" w:styleId="22">
    <w:name w:val="Основной текст 2 Знак"/>
    <w:basedOn w:val="a0"/>
    <w:link w:val="20"/>
    <w:rsid w:val="00184DC3"/>
    <w:rPr>
      <w:rFonts w:ascii="Times New Roman" w:eastAsia="Times New Roman" w:hAnsi="Times New Roman" w:cs="Times New Roman"/>
      <w:sz w:val="24"/>
      <w:szCs w:val="24"/>
      <w:lang w:val="x-none" w:eastAsia="x-none"/>
    </w:rPr>
  </w:style>
  <w:style w:type="character" w:customStyle="1" w:styleId="10">
    <w:name w:val="Заголовок 1 Знак"/>
    <w:aliases w:val="Заголовок 1 Знак Знак Знак Знак,Заголовок 1 Знак Знак Знак1"/>
    <w:basedOn w:val="a0"/>
    <w:link w:val="1"/>
    <w:rsid w:val="009218F9"/>
    <w:rPr>
      <w:rFonts w:ascii="Times New Roman" w:eastAsia="Times New Roman" w:hAnsi="Times New Roman" w:cs="Times New Roman"/>
      <w:b/>
      <w:bCs/>
      <w:sz w:val="36"/>
      <w:szCs w:val="24"/>
      <w:lang w:val="x-none" w:eastAsia="x-none"/>
    </w:rPr>
  </w:style>
  <w:style w:type="character" w:customStyle="1" w:styleId="23">
    <w:name w:val="Заголовок 2 Знак"/>
    <w:basedOn w:val="a0"/>
    <w:uiPriority w:val="9"/>
    <w:semiHidden/>
    <w:rsid w:val="009218F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Текст сноски1 Знак,Знак Знак Знак Знак1,Знак Знак Знак Знак Знак Знак Знак Знак Знак Знак Знак Знак Знак Знак Знак Знак Знак Знак Знак Знак Знак Знак,Знак3 Знак,Знак1 Знак"/>
    <w:basedOn w:val="a0"/>
    <w:link w:val="3"/>
    <w:rsid w:val="009218F9"/>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9218F9"/>
    <w:rPr>
      <w:rFonts w:ascii="Times New Roman" w:eastAsia="Times New Roman" w:hAnsi="Times New Roman" w:cs="Times New Roman"/>
      <w:b/>
      <w:bCs/>
      <w:sz w:val="28"/>
      <w:szCs w:val="28"/>
      <w:lang w:val="x-none" w:eastAsia="x-none"/>
    </w:rPr>
  </w:style>
  <w:style w:type="character" w:customStyle="1" w:styleId="50">
    <w:name w:val="Заголовок 5 Знак"/>
    <w:aliases w:val="Underline Знак"/>
    <w:basedOn w:val="a0"/>
    <w:link w:val="5"/>
    <w:rsid w:val="009218F9"/>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9218F9"/>
    <w:rPr>
      <w:rFonts w:ascii="Calibri" w:eastAsia="Times New Roman" w:hAnsi="Calibri" w:cs="Times New Roman"/>
      <w:b/>
      <w:bCs/>
      <w:lang w:val="x-none" w:eastAsia="x-none"/>
    </w:rPr>
  </w:style>
  <w:style w:type="character" w:customStyle="1" w:styleId="70">
    <w:name w:val="Заголовок 7 Знак"/>
    <w:basedOn w:val="a0"/>
    <w:link w:val="7"/>
    <w:rsid w:val="009218F9"/>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9218F9"/>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9218F9"/>
    <w:rPr>
      <w:rFonts w:ascii="Cambria" w:eastAsia="Times New Roman" w:hAnsi="Cambria" w:cs="Times New Roman"/>
      <w:lang w:val="x-none" w:eastAsia="x-none"/>
    </w:rPr>
  </w:style>
  <w:style w:type="character" w:customStyle="1" w:styleId="21">
    <w:name w:val="Заголовок 2 Знак1"/>
    <w:aliases w:val="Заголовок 2 Знак1 Знак Знак Знак1,Знак Знак Знак Знак Знак1,Заголовок 2 Знак1 Знак Знак Знак Знак,Знак Знак Знак Знак Знак Знак,Заголовок 2 Знак1 Знак Знак1,H2 Знак,h2 Знак"/>
    <w:link w:val="2"/>
    <w:rsid w:val="009218F9"/>
    <w:rPr>
      <w:rFonts w:ascii="Arial" w:eastAsia="Times New Roman" w:hAnsi="Arial" w:cs="Times New Roman"/>
      <w:b/>
      <w:bCs/>
      <w:i/>
      <w:iCs/>
      <w:sz w:val="28"/>
      <w:szCs w:val="28"/>
      <w:lang w:val="x-none" w:eastAsia="x-none"/>
    </w:rPr>
  </w:style>
  <w:style w:type="paragraph" w:styleId="a6">
    <w:name w:val="Normal (Web)"/>
    <w:aliases w:val="Обычный (Web)"/>
    <w:basedOn w:val="a"/>
    <w:uiPriority w:val="34"/>
    <w:qFormat/>
    <w:rsid w:val="009218F9"/>
    <w:pPr>
      <w:spacing w:after="240"/>
    </w:pPr>
  </w:style>
  <w:style w:type="paragraph" w:customStyle="1" w:styleId="S1">
    <w:name w:val="S_Заголовок 1"/>
    <w:basedOn w:val="a"/>
    <w:rsid w:val="009218F9"/>
    <w:pPr>
      <w:numPr>
        <w:numId w:val="1"/>
      </w:numPr>
      <w:jc w:val="center"/>
    </w:pPr>
    <w:rPr>
      <w:b/>
      <w:caps/>
    </w:rPr>
  </w:style>
  <w:style w:type="paragraph" w:customStyle="1" w:styleId="S2">
    <w:name w:val="S_Заголовок 2"/>
    <w:basedOn w:val="2"/>
    <w:rsid w:val="009218F9"/>
    <w:pPr>
      <w:keepNext w:val="0"/>
      <w:numPr>
        <w:numId w:val="1"/>
      </w:numPr>
      <w:spacing w:before="0" w:after="0" w:line="360" w:lineRule="auto"/>
      <w:jc w:val="both"/>
    </w:pPr>
    <w:rPr>
      <w:rFonts w:ascii="Times New Roman" w:hAnsi="Times New Roman"/>
      <w:bCs w:val="0"/>
      <w:i w:val="0"/>
      <w:iCs w:val="0"/>
      <w:sz w:val="24"/>
      <w:szCs w:val="24"/>
    </w:rPr>
  </w:style>
  <w:style w:type="paragraph" w:customStyle="1" w:styleId="S3">
    <w:name w:val="S_Заголовок 3"/>
    <w:basedOn w:val="3"/>
    <w:rsid w:val="009218F9"/>
    <w:pPr>
      <w:keepNext w:val="0"/>
      <w:numPr>
        <w:numId w:val="1"/>
      </w:numPr>
      <w:spacing w:before="0" w:after="0" w:line="360" w:lineRule="auto"/>
    </w:pPr>
    <w:rPr>
      <w:rFonts w:ascii="Times New Roman" w:hAnsi="Times New Roman"/>
      <w:b w:val="0"/>
      <w:bCs w:val="0"/>
      <w:sz w:val="24"/>
      <w:szCs w:val="24"/>
      <w:u w:val="single"/>
    </w:rPr>
  </w:style>
  <w:style w:type="paragraph" w:customStyle="1" w:styleId="S4">
    <w:name w:val="S_Заголовок 4"/>
    <w:basedOn w:val="4"/>
    <w:rsid w:val="009218F9"/>
    <w:pPr>
      <w:keepNext w:val="0"/>
      <w:numPr>
        <w:numId w:val="1"/>
      </w:numPr>
      <w:spacing w:before="0" w:after="0"/>
    </w:pPr>
    <w:rPr>
      <w:b w:val="0"/>
      <w:bCs w:val="0"/>
      <w:i/>
      <w:sz w:val="24"/>
      <w:szCs w:val="24"/>
    </w:rPr>
  </w:style>
  <w:style w:type="paragraph" w:styleId="a7">
    <w:name w:val="List Paragraph"/>
    <w:basedOn w:val="a"/>
    <w:uiPriority w:val="34"/>
    <w:qFormat/>
    <w:rsid w:val="009218F9"/>
    <w:pPr>
      <w:ind w:left="720"/>
      <w:contextualSpacing/>
    </w:pPr>
  </w:style>
  <w:style w:type="character" w:customStyle="1" w:styleId="ConsPlusNormal0">
    <w:name w:val="ConsPlusNormal Знак"/>
    <w:link w:val="ConsPlusNormal"/>
    <w:rsid w:val="00B560FD"/>
    <w:rPr>
      <w:rFonts w:ascii="Times New Roman" w:hAnsi="Times New Roman" w:cs="Times New Roman"/>
      <w:sz w:val="26"/>
      <w:szCs w:val="26"/>
    </w:rPr>
  </w:style>
  <w:style w:type="paragraph" w:customStyle="1" w:styleId="Default">
    <w:name w:val="Default"/>
    <w:rsid w:val="00010C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footer"/>
    <w:basedOn w:val="a"/>
    <w:link w:val="a9"/>
    <w:rsid w:val="00010C5B"/>
    <w:pPr>
      <w:tabs>
        <w:tab w:val="center" w:pos="4677"/>
        <w:tab w:val="right" w:pos="9355"/>
      </w:tabs>
    </w:pPr>
    <w:rPr>
      <w:lang w:val="x-none" w:eastAsia="x-none"/>
    </w:rPr>
  </w:style>
  <w:style w:type="character" w:customStyle="1" w:styleId="a9">
    <w:name w:val="Нижний колонтитул Знак"/>
    <w:basedOn w:val="a0"/>
    <w:link w:val="a8"/>
    <w:rsid w:val="00010C5B"/>
    <w:rPr>
      <w:rFonts w:ascii="Times New Roman" w:eastAsia="Times New Roman" w:hAnsi="Times New Roman" w:cs="Times New Roman"/>
      <w:sz w:val="24"/>
      <w:szCs w:val="24"/>
      <w:lang w:val="x-none" w:eastAsia="x-none"/>
    </w:rPr>
  </w:style>
  <w:style w:type="paragraph" w:styleId="aa">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
    <w:basedOn w:val="a"/>
    <w:link w:val="ab"/>
    <w:rsid w:val="00010C5B"/>
    <w:pPr>
      <w:spacing w:after="120"/>
    </w:pPr>
    <w:rPr>
      <w:lang w:val="x-none" w:eastAsia="x-none"/>
    </w:rPr>
  </w:style>
  <w:style w:type="character" w:customStyle="1" w:styleId="ab">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w:basedOn w:val="a0"/>
    <w:link w:val="aa"/>
    <w:rsid w:val="00010C5B"/>
    <w:rPr>
      <w:rFonts w:ascii="Times New Roman" w:eastAsia="Times New Roman" w:hAnsi="Times New Roman" w:cs="Times New Roman"/>
      <w:sz w:val="24"/>
      <w:szCs w:val="24"/>
      <w:lang w:val="x-none" w:eastAsia="x-none"/>
    </w:rPr>
  </w:style>
  <w:style w:type="paragraph" w:styleId="ac">
    <w:name w:val="footnote text"/>
    <w:basedOn w:val="a"/>
    <w:link w:val="ad"/>
    <w:uiPriority w:val="99"/>
    <w:semiHidden/>
    <w:unhideWhenUsed/>
    <w:rsid w:val="00010C5B"/>
    <w:pPr>
      <w:spacing w:after="160" w:line="259" w:lineRule="auto"/>
    </w:pPr>
    <w:rPr>
      <w:rFonts w:ascii="Calibri" w:eastAsia="Calibri" w:hAnsi="Calibri"/>
      <w:sz w:val="20"/>
      <w:szCs w:val="20"/>
      <w:lang w:eastAsia="en-US"/>
    </w:rPr>
  </w:style>
  <w:style w:type="character" w:customStyle="1" w:styleId="ad">
    <w:name w:val="Текст сноски Знак"/>
    <w:basedOn w:val="a0"/>
    <w:link w:val="ac"/>
    <w:uiPriority w:val="99"/>
    <w:semiHidden/>
    <w:rsid w:val="00010C5B"/>
    <w:rPr>
      <w:rFonts w:ascii="Calibri" w:eastAsia="Calibri" w:hAnsi="Calibri" w:cs="Times New Roman"/>
      <w:sz w:val="20"/>
      <w:szCs w:val="20"/>
    </w:rPr>
  </w:style>
  <w:style w:type="character" w:styleId="ae">
    <w:name w:val="footnote reference"/>
    <w:uiPriority w:val="99"/>
    <w:semiHidden/>
    <w:unhideWhenUsed/>
    <w:rsid w:val="00010C5B"/>
    <w:rPr>
      <w:vertAlign w:val="superscript"/>
    </w:rPr>
  </w:style>
  <w:style w:type="table" w:styleId="af">
    <w:name w:val="Table Grid"/>
    <w:basedOn w:val="a1"/>
    <w:uiPriority w:val="39"/>
    <w:rsid w:val="00010C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10C5B"/>
    <w:pPr>
      <w:widowControl w:val="0"/>
      <w:autoSpaceDE w:val="0"/>
      <w:autoSpaceDN w:val="0"/>
      <w:spacing w:after="0" w:line="240" w:lineRule="auto"/>
    </w:pPr>
    <w:rPr>
      <w:rFonts w:ascii="Calibri" w:eastAsia="Times New Roman" w:hAnsi="Calibri" w:cs="Calibri"/>
      <w:b/>
      <w:szCs w:val="20"/>
      <w:lang w:eastAsia="ru-RU"/>
    </w:rPr>
  </w:style>
  <w:style w:type="character" w:customStyle="1" w:styleId="9Exact">
    <w:name w:val="Основной текст (9) Exact"/>
    <w:rsid w:val="00010C5B"/>
    <w:rPr>
      <w:rFonts w:ascii="Times New Roman" w:eastAsia="Times New Roman" w:hAnsi="Times New Roman" w:cs="Times New Roman"/>
      <w:b w:val="0"/>
      <w:bCs w:val="0"/>
      <w:i w:val="0"/>
      <w:iCs w:val="0"/>
      <w:smallCaps w:val="0"/>
      <w:strike w:val="0"/>
      <w:sz w:val="22"/>
      <w:szCs w:val="22"/>
      <w:u w:val="none"/>
    </w:rPr>
  </w:style>
  <w:style w:type="paragraph" w:customStyle="1" w:styleId="210">
    <w:name w:val="Основной текст (2)1"/>
    <w:basedOn w:val="a"/>
    <w:rsid w:val="00010C5B"/>
    <w:pPr>
      <w:widowControl w:val="0"/>
      <w:shd w:val="clear" w:color="auto" w:fill="FFFFFF"/>
      <w:spacing w:after="240" w:line="0" w:lineRule="atLeast"/>
      <w:jc w:val="center"/>
    </w:pPr>
    <w:rPr>
      <w:color w:val="000000"/>
      <w:sz w:val="22"/>
      <w:szCs w:val="22"/>
      <w:lang w:bidi="ru-RU"/>
    </w:rPr>
  </w:style>
  <w:style w:type="paragraph" w:styleId="af0">
    <w:name w:val="header"/>
    <w:basedOn w:val="a"/>
    <w:link w:val="af1"/>
    <w:uiPriority w:val="99"/>
    <w:unhideWhenUsed/>
    <w:rsid w:val="00010C5B"/>
    <w:pPr>
      <w:tabs>
        <w:tab w:val="center" w:pos="4677"/>
        <w:tab w:val="right" w:pos="9355"/>
      </w:tabs>
      <w:spacing w:after="160" w:line="259" w:lineRule="auto"/>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010C5B"/>
    <w:rPr>
      <w:rFonts w:ascii="Calibri" w:eastAsia="Calibri" w:hAnsi="Calibri" w:cs="Times New Roman"/>
    </w:rPr>
  </w:style>
  <w:style w:type="paragraph" w:styleId="11">
    <w:name w:val="toc 1"/>
    <w:basedOn w:val="a"/>
    <w:next w:val="a"/>
    <w:autoRedefine/>
    <w:uiPriority w:val="39"/>
    <w:qFormat/>
    <w:rsid w:val="00010C5B"/>
    <w:pPr>
      <w:tabs>
        <w:tab w:val="left" w:pos="709"/>
        <w:tab w:val="left" w:pos="993"/>
        <w:tab w:val="right" w:leader="dot" w:pos="9498"/>
      </w:tabs>
      <w:ind w:right="139"/>
      <w:jc w:val="center"/>
    </w:pPr>
    <w:rPr>
      <w:b/>
      <w:noProof/>
      <w:sz w:val="26"/>
      <w:szCs w:val="26"/>
    </w:rPr>
  </w:style>
  <w:style w:type="character" w:customStyle="1" w:styleId="24">
    <w:name w:val="Основной текст (2)_"/>
    <w:link w:val="25"/>
    <w:rsid w:val="00010C5B"/>
    <w:rPr>
      <w:shd w:val="clear" w:color="auto" w:fill="FFFFFF"/>
    </w:rPr>
  </w:style>
  <w:style w:type="paragraph" w:customStyle="1" w:styleId="25">
    <w:name w:val="Основной текст (2)"/>
    <w:basedOn w:val="a"/>
    <w:link w:val="24"/>
    <w:rsid w:val="00010C5B"/>
    <w:pPr>
      <w:widowControl w:val="0"/>
      <w:shd w:val="clear" w:color="auto" w:fill="FFFFFF"/>
      <w:spacing w:after="240" w:line="0" w:lineRule="atLeast"/>
      <w:jc w:val="center"/>
    </w:pPr>
    <w:rPr>
      <w:rFonts w:asciiTheme="minorHAnsi" w:eastAsiaTheme="minorHAnsi" w:hAnsiTheme="minorHAnsi" w:cstheme="minorBidi"/>
      <w:sz w:val="22"/>
      <w:szCs w:val="22"/>
      <w:lang w:eastAsia="en-US"/>
    </w:rPr>
  </w:style>
  <w:style w:type="character" w:customStyle="1" w:styleId="91">
    <w:name w:val="Основной текст (9)_"/>
    <w:link w:val="92"/>
    <w:rsid w:val="00010C5B"/>
    <w:rPr>
      <w:shd w:val="clear" w:color="auto" w:fill="FFFFFF"/>
    </w:rPr>
  </w:style>
  <w:style w:type="paragraph" w:customStyle="1" w:styleId="92">
    <w:name w:val="Основной текст (9)"/>
    <w:basedOn w:val="a"/>
    <w:link w:val="91"/>
    <w:rsid w:val="00010C5B"/>
    <w:pPr>
      <w:widowControl w:val="0"/>
      <w:shd w:val="clear" w:color="auto" w:fill="FFFFFF"/>
      <w:spacing w:before="60" w:after="60" w:line="293" w:lineRule="exact"/>
      <w:ind w:firstLine="740"/>
      <w:jc w:val="both"/>
    </w:pPr>
    <w:rPr>
      <w:rFonts w:asciiTheme="minorHAnsi" w:eastAsiaTheme="minorHAnsi" w:hAnsiTheme="minorHAnsi" w:cstheme="minorBidi"/>
      <w:sz w:val="22"/>
      <w:szCs w:val="22"/>
      <w:lang w:eastAsia="en-US"/>
    </w:rPr>
  </w:style>
  <w:style w:type="paragraph" w:styleId="26">
    <w:name w:val="toc 2"/>
    <w:basedOn w:val="a"/>
    <w:next w:val="a"/>
    <w:autoRedefine/>
    <w:uiPriority w:val="39"/>
    <w:unhideWhenUsed/>
    <w:rsid w:val="00010C5B"/>
    <w:pPr>
      <w:spacing w:after="160" w:line="259" w:lineRule="auto"/>
      <w:ind w:left="220"/>
      <w:jc w:val="center"/>
    </w:pPr>
    <w:rPr>
      <w:rFonts w:eastAsia="Calibri"/>
      <w:sz w:val="20"/>
      <w:lang w:eastAsia="en-US"/>
    </w:rPr>
  </w:style>
  <w:style w:type="character" w:customStyle="1" w:styleId="27">
    <w:name w:val="Основной текст (2) + Малые прописные"/>
    <w:rsid w:val="00010C5B"/>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0A6082CDECEB034DD3E356F54042FE9748CE8E0D0E795076662F599D15A31BCBDFF2C1E8ABCE3D21E8698A5C38G" TargetMode="External"/><Relationship Id="rId18" Type="http://schemas.openxmlformats.org/officeDocument/2006/relationships/hyperlink" Target="consultantplus://offline/ref=BC0A6082CDECEB034DD3E356F54042FE9748CE8E0D0E795076662F599D15A31BCBDFF2C1E8ABCE3D21E8698A5C38G" TargetMode="External"/><Relationship Id="rId26" Type="http://schemas.openxmlformats.org/officeDocument/2006/relationships/hyperlink" Target="consultantplus://offline/ref=BC0A6082CDECEB034DD3E356F54042FE9748CE8E0D0E795076662F599D15A31BCBDFF2C1E8ABCE3D21E8698A5C38G" TargetMode="External"/><Relationship Id="rId39" Type="http://schemas.openxmlformats.org/officeDocument/2006/relationships/hyperlink" Target="consultantplus://offline/ref=BC0A6082CDECEB034DD3E356F54042FE9748CE8E0D0E795076662F599D15A31BCBDFF2C1E8ABCE3D21E8698A5C38G" TargetMode="External"/><Relationship Id="rId3" Type="http://schemas.openxmlformats.org/officeDocument/2006/relationships/styles" Target="styles.xml"/><Relationship Id="rId21" Type="http://schemas.openxmlformats.org/officeDocument/2006/relationships/hyperlink" Target="consultantplus://offline/ref=BC0A6082CDECEB034DD3E356F54042FE9748CE8E0D0E795076662F599D15A31BCBDFF2C1E8ABCE3D21E8698A5C38G" TargetMode="External"/><Relationship Id="rId34" Type="http://schemas.openxmlformats.org/officeDocument/2006/relationships/hyperlink" Target="consultantplus://offline/ref=BC0A6082CDECEB034DD3E356F54042FE9748CE8E0D0E795076662F599D15A31BCBDFF2C1E8ABCE3D21E8698A5C38G" TargetMode="External"/><Relationship Id="rId42" Type="http://schemas.openxmlformats.org/officeDocument/2006/relationships/hyperlink" Target="consultantplus://offline/ref=BC0A6082CDECEB034DD3E356F54042FE9748CE8E0D0E795076662F599D15A31BCBDFF2C1E8ABCE3D21E8698A5C38G" TargetMode="External"/><Relationship Id="rId47" Type="http://schemas.openxmlformats.org/officeDocument/2006/relationships/hyperlink" Target="consultantplus://offline/ref=BC0A6082CDECEB034DD3E356F54042FE9748CE8E0D0E795076662F599D15A31BCBDFF2C1E8ABCE3D21E8698A5C38G" TargetMode="External"/><Relationship Id="rId50" Type="http://schemas.openxmlformats.org/officeDocument/2006/relationships/hyperlink" Target="consultantplus://offline/ref=201891CCA53C5501351C7BFA0FABCEBF3D2BEF89F6A8F09743C043FCDE905996262D63AC3BF600C2a7F5E" TargetMode="External"/><Relationship Id="rId7" Type="http://schemas.openxmlformats.org/officeDocument/2006/relationships/hyperlink" Target="consultantplus://offline/ref=BC0A6082CDECEB034DD3E356F54042FE9748CE8E0D0E795076662F599D15A31BCBDFF2C1E8ABCE3D21E8698A5C38G" TargetMode="External"/><Relationship Id="rId12" Type="http://schemas.openxmlformats.org/officeDocument/2006/relationships/hyperlink" Target="consultantplus://offline/ref=BC0A6082CDECEB034DD3E356F54042FE9748CE8E0D0E795076662F599D15A31BCBDFF2C1E8ABCE3D21E8698A5C38G" TargetMode="External"/><Relationship Id="rId17" Type="http://schemas.openxmlformats.org/officeDocument/2006/relationships/hyperlink" Target="consultantplus://offline/ref=BC0A6082CDECEB034DD3E356F54042FE9748CE8E0D0E795076662F599D15A31BCBDFF2C1E8ABCE3D21E8698A5C38G" TargetMode="External"/><Relationship Id="rId25" Type="http://schemas.openxmlformats.org/officeDocument/2006/relationships/hyperlink" Target="consultantplus://offline/ref=BC0A6082CDECEB034DD3E356F54042FE9748CE8E0D0E795076662F599D15A31BCBDFF2C1E8ABCE3D21E8698A5C38G" TargetMode="External"/><Relationship Id="rId33" Type="http://schemas.openxmlformats.org/officeDocument/2006/relationships/hyperlink" Target="consultantplus://offline/ref=BC0A6082CDECEB034DD3E356F54042FE9748CE8E0D0E795076662F599D15A31BCBDFF2C1E8ABCE3D21E8698A5C38G" TargetMode="External"/><Relationship Id="rId38" Type="http://schemas.openxmlformats.org/officeDocument/2006/relationships/hyperlink" Target="consultantplus://offline/ref=BC0A6082CDECEB034DD3E356F54042FE9748CE8E0D0E795076662F599D15A31BCBDFF2C1E8ABCE3D21E8698A5C38G" TargetMode="External"/><Relationship Id="rId46" Type="http://schemas.openxmlformats.org/officeDocument/2006/relationships/hyperlink" Target="consultantplus://offline/ref=BC0A6082CDECEB034DD3E356F54042FE9748CE8E0D0E795076662F599D15A31BCBDFF2C1E8ABCE3D21E8698A5C38G" TargetMode="External"/><Relationship Id="rId2" Type="http://schemas.openxmlformats.org/officeDocument/2006/relationships/numbering" Target="numbering.xml"/><Relationship Id="rId16" Type="http://schemas.openxmlformats.org/officeDocument/2006/relationships/hyperlink" Target="consultantplus://offline/ref=BC0A6082CDECEB034DD3E356F54042FE9748CE8E0D0E795076662F599D15A31BCBDFF2C1E8ABCE3D21E8698A5C38G" TargetMode="External"/><Relationship Id="rId20" Type="http://schemas.openxmlformats.org/officeDocument/2006/relationships/hyperlink" Target="consultantplus://offline/ref=BC0A6082CDECEB034DD3E356F54042FE9748CE8E0D0E795076662F599D15A31BCBDFF2C1E8ABCE3D21E8698A5C38G" TargetMode="External"/><Relationship Id="rId29" Type="http://schemas.openxmlformats.org/officeDocument/2006/relationships/hyperlink" Target="consultantplus://offline/ref=BC0A6082CDECEB034DD3E356F54042FE9748CE8E0D0E795076662F599D15A31BCBDFF2C1E8ABCE3D21E8698A5C38G" TargetMode="External"/><Relationship Id="rId41" Type="http://schemas.openxmlformats.org/officeDocument/2006/relationships/hyperlink" Target="consultantplus://offline/ref=BC0A6082CDECEB034DD3E356F54042FE9748CE8E0D0E795076662F599D15A31BCBDFF2C1E8ABCE3D21E8698A5C38G" TargetMode="External"/><Relationship Id="rId1" Type="http://schemas.openxmlformats.org/officeDocument/2006/relationships/customXml" Target="../customXml/item1.xml"/><Relationship Id="rId6" Type="http://schemas.openxmlformats.org/officeDocument/2006/relationships/hyperlink" Target="consultantplus://offline/ref=BC0A6082CDECEB034DD3E356F54042FE9748CE8E0D0E795076662F599D15A31BCBDFF2C1E8ABCE3D21E8698A5C38G" TargetMode="External"/><Relationship Id="rId11" Type="http://schemas.openxmlformats.org/officeDocument/2006/relationships/hyperlink" Target="consultantplus://offline/ref=BC0A6082CDECEB034DD3E356F54042FE9748CE8E0D0E795076662F599D15A31BCBDFF2C1E8ABCE3D21E8698A5C38G" TargetMode="External"/><Relationship Id="rId24" Type="http://schemas.openxmlformats.org/officeDocument/2006/relationships/hyperlink" Target="consultantplus://offline/ref=BC0A6082CDECEB034DD3E356F54042FE9748CE8E0D0E795076662F599D15A31BCBDFF2C1E8ABCE3D21E8698A5C38G" TargetMode="External"/><Relationship Id="rId32" Type="http://schemas.openxmlformats.org/officeDocument/2006/relationships/hyperlink" Target="consultantplus://offline/ref=BC0A6082CDECEB034DD3E356F54042FE9748CE8E0D0E795076662F599D15A31BCBDFF2C1E8ABCE3D21E8698A5C38G" TargetMode="External"/><Relationship Id="rId37" Type="http://schemas.openxmlformats.org/officeDocument/2006/relationships/hyperlink" Target="consultantplus://offline/ref=BC0A6082CDECEB034DD3E356F54042FE9748CE8E0D0E795076662F599D15A31BCBDFF2C1E8ABCE3D21E8698A5C38G" TargetMode="External"/><Relationship Id="rId40" Type="http://schemas.openxmlformats.org/officeDocument/2006/relationships/hyperlink" Target="consultantplus://offline/ref=BC0A6082CDECEB034DD3E356F54042FE9748CE8E0D0E795076662F599D15A31BCBDFF2C1E8ABCE3D21E8698A5C38G" TargetMode="External"/><Relationship Id="rId45" Type="http://schemas.openxmlformats.org/officeDocument/2006/relationships/hyperlink" Target="consultantplus://offline/ref=BC0A6082CDECEB034DD3E356F54042FE9748CE8E0D0E795076662F599D15A31BCBDFF2C1E8ABCE3D21E8698A5C38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C0A6082CDECEB034DD3E356F54042FE9748CE8E0D0E795076662F599D15A31BCBDFF2C1E8ABCE3D21E8698A5C38G" TargetMode="External"/><Relationship Id="rId23" Type="http://schemas.openxmlformats.org/officeDocument/2006/relationships/hyperlink" Target="consultantplus://offline/ref=BC0A6082CDECEB034DD3E356F54042FE9748CE8E0D0E795076662F599D15A31BCBDFF2C1E8ABCE3D21E8698A5C38G" TargetMode="External"/><Relationship Id="rId28" Type="http://schemas.openxmlformats.org/officeDocument/2006/relationships/hyperlink" Target="consultantplus://offline/ref=BC0A6082CDECEB034DD3E356F54042FE9748CE8E0D0E795076662F599D15A31BCBDFF2C1E8ABCE3D21E8698A5C38G" TargetMode="External"/><Relationship Id="rId36" Type="http://schemas.openxmlformats.org/officeDocument/2006/relationships/hyperlink" Target="consultantplus://offline/ref=BC0A6082CDECEB034DD3E356F54042FE9748CE8E0D0E795076662F599D15A31BCBDFF2C1E8ABCE3D21E8698A5C38G" TargetMode="External"/><Relationship Id="rId49" Type="http://schemas.openxmlformats.org/officeDocument/2006/relationships/hyperlink" Target="consultantplus://offline/ref=7D470ADB0A4ADBEAC8B7A5B3EE962DDA175C6864ED06CA12721E83F61B79X1K" TargetMode="External"/><Relationship Id="rId10" Type="http://schemas.openxmlformats.org/officeDocument/2006/relationships/hyperlink" Target="consultantplus://offline/ref=BC0A6082CDECEB034DD3E356F54042FE9748CE8E0D0E795076662F599D15A31BCBDFF2C1E8ABCE3D21E8698A5C38G" TargetMode="External"/><Relationship Id="rId19" Type="http://schemas.openxmlformats.org/officeDocument/2006/relationships/hyperlink" Target="consultantplus://offline/ref=BC0A6082CDECEB034DD3E356F54042FE9748CE8E0D0E795076662F599D15A31BCBDFF2C1E8ABCE3D21E8698A5C38G" TargetMode="External"/><Relationship Id="rId31" Type="http://schemas.openxmlformats.org/officeDocument/2006/relationships/hyperlink" Target="consultantplus://offline/ref=BC0A6082CDECEB034DD3E356F54042FE9748CE8E0D0E795076662F599D15A31BCBDFF2C1E8ABCE3D21E8698A5C38G" TargetMode="External"/><Relationship Id="rId44" Type="http://schemas.openxmlformats.org/officeDocument/2006/relationships/hyperlink" Target="consultantplus://offline/ref=BC0A6082CDECEB034DD3E356F54042FE9748CE8E0D0E795076662F599D15A31BCBDFF2C1E8ABCE3D21E8698A5C38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C0A6082CDECEB034DD3E356F54042FE9748CE8E0D0E795076662F599D15A31BCBDFF2C1E8ABCE3D21E8698A5C38G" TargetMode="External"/><Relationship Id="rId14" Type="http://schemas.openxmlformats.org/officeDocument/2006/relationships/hyperlink" Target="consultantplus://offline/ref=BC0A6082CDECEB034DD3E356F54042FE9748CE8E0D0E795076662F599D15A31BCBDFF2C1E8ABCE3D21E8698A5C38G" TargetMode="External"/><Relationship Id="rId22" Type="http://schemas.openxmlformats.org/officeDocument/2006/relationships/hyperlink" Target="consultantplus://offline/ref=BC0A6082CDECEB034DD3E356F54042FE9748CE8E0D0E795076662F599D15A31BCBDFF2C1E8ABCE3D21E8698A5C38G" TargetMode="External"/><Relationship Id="rId27" Type="http://schemas.openxmlformats.org/officeDocument/2006/relationships/hyperlink" Target="consultantplus://offline/ref=BC0A6082CDECEB034DD3E356F54042FE9748CE8E0D0E795076662F599D15A31BCBDFF2C1E8ABCE3D21E8698A5C38G" TargetMode="External"/><Relationship Id="rId30" Type="http://schemas.openxmlformats.org/officeDocument/2006/relationships/hyperlink" Target="consultantplus://offline/ref=BC0A6082CDECEB034DD3E356F54042FE9748CE8E0D0E795076662F599D15A31BCBDFF2C1E8ABCE3D21E8698A5C38G" TargetMode="External"/><Relationship Id="rId35" Type="http://schemas.openxmlformats.org/officeDocument/2006/relationships/hyperlink" Target="consultantplus://offline/ref=BC0A6082CDECEB034DD3E356F54042FE9748CE8E0D0E795076662F599D15A31BCBDFF2C1E8ABCE3D21E8698A5C38G" TargetMode="External"/><Relationship Id="rId43" Type="http://schemas.openxmlformats.org/officeDocument/2006/relationships/hyperlink" Target="consultantplus://offline/ref=BC0A6082CDECEB034DD3E356F54042FE9748CE8E0D0E795076662F599D15A31BCBDFF2C1E8ABCE3D21E8698A5C38G" TargetMode="External"/><Relationship Id="rId48" Type="http://schemas.openxmlformats.org/officeDocument/2006/relationships/hyperlink" Target="consultantplus://offline/ref=BC0A6082CDECEB034DD3E356F54042FE9748CE8E0D0C795276672F599D15A31BCBDFF2C1E8ABCE3D21E8698B5C32G" TargetMode="External"/><Relationship Id="rId8" Type="http://schemas.openxmlformats.org/officeDocument/2006/relationships/hyperlink" Target="consultantplus://offline/ref=BC0A6082CDECEB034DD3E356F54042FE9748CE8E0D0E795076662F599D15A31BCBDFF2C1E8ABCE3D21E8698A5C38G" TargetMode="External"/><Relationship Id="rId5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224C-3917-4F3A-B6F8-304E438E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46</Pages>
  <Words>11264</Words>
  <Characters>64207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Ерофеева Марина Владимировна</dc:creator>
  <cp:keywords/>
  <dc:description/>
  <cp:lastModifiedBy>Михайлов Виталий Владимирович</cp:lastModifiedBy>
  <cp:revision>14</cp:revision>
  <cp:lastPrinted>2017-12-14T14:36:00Z</cp:lastPrinted>
  <dcterms:created xsi:type="dcterms:W3CDTF">2016-04-28T08:28:00Z</dcterms:created>
  <dcterms:modified xsi:type="dcterms:W3CDTF">2017-12-14T14:42:00Z</dcterms:modified>
</cp:coreProperties>
</file>