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B" w:rsidRDefault="00576E0B" w:rsidP="002F49BD">
      <w:pPr>
        <w:spacing w:after="0"/>
        <w:jc w:val="center"/>
        <w:rPr>
          <w:sz w:val="32"/>
          <w:szCs w:val="32"/>
        </w:rPr>
      </w:pPr>
      <w:r w:rsidRPr="00751C52">
        <w:rPr>
          <w:sz w:val="32"/>
          <w:szCs w:val="32"/>
        </w:rPr>
        <w:t>Ипотека жилья. Сроки. Регистрация.</w:t>
      </w:r>
    </w:p>
    <w:p w:rsidR="00751C52" w:rsidRPr="007E068F" w:rsidRDefault="00751C52" w:rsidP="002F49BD">
      <w:pPr>
        <w:spacing w:after="0"/>
        <w:jc w:val="center"/>
        <w:rPr>
          <w:sz w:val="16"/>
          <w:szCs w:val="16"/>
        </w:rPr>
      </w:pPr>
    </w:p>
    <w:p w:rsidR="00700EFA" w:rsidRPr="008A135C" w:rsidRDefault="002F49BD" w:rsidP="00652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>С 22 июля 1998 года вступил в силу Федеральный закон от 16 июля 1998 года</w:t>
      </w:r>
      <w:r w:rsidR="00D6254E" w:rsidRPr="008A135C">
        <w:rPr>
          <w:rFonts w:ascii="Times New Roman" w:hAnsi="Times New Roman" w:cs="Times New Roman"/>
          <w:sz w:val="28"/>
          <w:szCs w:val="28"/>
        </w:rPr>
        <w:t xml:space="preserve"> № 102-ФЗ </w:t>
      </w:r>
      <w:r w:rsidRPr="008A135C">
        <w:rPr>
          <w:rFonts w:ascii="Times New Roman" w:hAnsi="Times New Roman" w:cs="Times New Roman"/>
          <w:sz w:val="28"/>
          <w:szCs w:val="28"/>
        </w:rPr>
        <w:t xml:space="preserve"> «Об ипотеке (залоге недвижимости)».  Настоящий Закон в соответствии с нормами Гражданского кодекса РФ о залоге (§ 3 главы 23) регулирует отношения, возникающие в связи с залогом недвижимого имущества (ипотекой), государственной регистрацией ипотеки, а также определяет особенности ипотеки земельных участков, предприятий, зданий и жилых помещений. </w:t>
      </w:r>
    </w:p>
    <w:p w:rsidR="00700EFA" w:rsidRPr="008A135C" w:rsidRDefault="00700EFA" w:rsidP="00652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>Согласно</w:t>
      </w:r>
      <w:r w:rsidR="00D6254E" w:rsidRPr="008A135C">
        <w:rPr>
          <w:rFonts w:ascii="Times New Roman" w:hAnsi="Times New Roman" w:cs="Times New Roman"/>
          <w:sz w:val="28"/>
          <w:szCs w:val="28"/>
        </w:rPr>
        <w:t xml:space="preserve"> ст.1 Закона</w:t>
      </w:r>
      <w:r w:rsidRPr="008A135C">
        <w:rPr>
          <w:rFonts w:ascii="Times New Roman" w:hAnsi="Times New Roman" w:cs="Times New Roman"/>
          <w:sz w:val="28"/>
          <w:szCs w:val="28"/>
        </w:rPr>
        <w:t xml:space="preserve"> залог возникает на основании договора о залоге недвижимого имущества (договору об ипотеке) где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700EFA" w:rsidRPr="008A135C" w:rsidRDefault="00700EFA" w:rsidP="00652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 xml:space="preserve">Одними из </w:t>
      </w:r>
      <w:r w:rsidR="0065222D" w:rsidRPr="008A135C">
        <w:rPr>
          <w:rFonts w:ascii="Times New Roman" w:hAnsi="Times New Roman" w:cs="Times New Roman"/>
          <w:sz w:val="28"/>
          <w:szCs w:val="28"/>
        </w:rPr>
        <w:t xml:space="preserve">предметов ипотеки, </w:t>
      </w:r>
      <w:r w:rsidRPr="008A135C">
        <w:rPr>
          <w:rFonts w:ascii="Times New Roman" w:hAnsi="Times New Roman" w:cs="Times New Roman"/>
          <w:sz w:val="28"/>
          <w:szCs w:val="28"/>
        </w:rPr>
        <w:t xml:space="preserve"> которые могут быть заложены</w:t>
      </w:r>
      <w:r w:rsidR="0065222D" w:rsidRPr="008A135C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Pr="008A135C">
        <w:rPr>
          <w:rFonts w:ascii="Times New Roman" w:hAnsi="Times New Roman" w:cs="Times New Roman"/>
          <w:sz w:val="28"/>
          <w:szCs w:val="28"/>
        </w:rPr>
        <w:t xml:space="preserve"> жилые дома, квартиры и части жилых домов и квартир, состоящие из одной или нескольких изолированных комнат</w:t>
      </w:r>
      <w:r w:rsidR="0065222D" w:rsidRPr="008A135C">
        <w:rPr>
          <w:rFonts w:ascii="Times New Roman" w:hAnsi="Times New Roman" w:cs="Times New Roman"/>
          <w:sz w:val="28"/>
          <w:szCs w:val="28"/>
        </w:rPr>
        <w:t xml:space="preserve"> при условии, что права собственности на них  зарегистрированы в порядке, установленном для государственной регистрации прав на недвижимое имущество и сделок с ним.</w:t>
      </w:r>
    </w:p>
    <w:p w:rsidR="0065222D" w:rsidRPr="008A135C" w:rsidRDefault="0065222D" w:rsidP="00652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 xml:space="preserve">При ипотеке квартиры в многоквартирном жилом доме, части которого в соответствии с пунктом 1 статьи 290 Гражданского кодекса Российской Федерации находятся в общей долевой собственности залогодателя и других лиц, заложенной считается наряду с жилым помещением соответствующая доля в праве общей собственности на жилой дом. </w:t>
      </w:r>
    </w:p>
    <w:p w:rsidR="0065222D" w:rsidRPr="008A135C" w:rsidRDefault="0065222D" w:rsidP="00C70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 xml:space="preserve">Ипотека жилого дома или квартиры, находящихся в собственности несовершеннолетних граждан, ограниченно дееспособных или недееспособных лиц, над которыми установлены опека или попечительство, осуществляется в порядке, установленном законодательством Российской Федерации для совершения сделок с имуществом подопечных. (ст.37 Гражданского кодекса РФ.) </w:t>
      </w:r>
    </w:p>
    <w:p w:rsidR="002F49BD" w:rsidRPr="008A135C" w:rsidRDefault="002F49BD" w:rsidP="00C7078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 xml:space="preserve">На сегодняшний день, в городе </w:t>
      </w:r>
      <w:r w:rsidR="008A543D" w:rsidRPr="008A135C">
        <w:rPr>
          <w:rFonts w:ascii="Times New Roman" w:hAnsi="Times New Roman" w:cs="Times New Roman"/>
          <w:sz w:val="28"/>
          <w:szCs w:val="28"/>
        </w:rPr>
        <w:t>Мегионе 78</w:t>
      </w:r>
      <w:r w:rsidRPr="008A135C">
        <w:rPr>
          <w:rFonts w:ascii="Times New Roman" w:hAnsi="Times New Roman" w:cs="Times New Roman"/>
          <w:sz w:val="28"/>
          <w:szCs w:val="28"/>
        </w:rPr>
        <w:t xml:space="preserve">% жилого фонда приобретается гражданами </w:t>
      </w:r>
      <w:r w:rsidR="00751C52" w:rsidRPr="008A135C">
        <w:rPr>
          <w:rFonts w:ascii="Times New Roman" w:hAnsi="Times New Roman" w:cs="Times New Roman"/>
          <w:sz w:val="28"/>
          <w:szCs w:val="28"/>
        </w:rPr>
        <w:t xml:space="preserve"> за счет кредитных средств предоставленных кредитными организациями.</w:t>
      </w:r>
    </w:p>
    <w:p w:rsidR="00700EFA" w:rsidRPr="008A135C" w:rsidRDefault="000F09A5" w:rsidP="00C7078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27.07.1997 «О государственной регистрации прав на недвижимое имущество и сделок с ним» и иными нормативно-правовыми актами, срок государственной регистрации прав и сделок по договорам купли-продажи жилых помещений с условием рассрочки платежа, договорам о приобретении жилых помещений </w:t>
      </w:r>
      <w:r w:rsidRPr="008A135C">
        <w:rPr>
          <w:rFonts w:ascii="Times New Roman" w:hAnsi="Times New Roman" w:cs="Times New Roman"/>
          <w:sz w:val="28"/>
          <w:szCs w:val="28"/>
        </w:rPr>
        <w:lastRenderedPageBreak/>
        <w:t xml:space="preserve">на средства ипотечного кредита (займа), договорам ипотеки (залога) жилых помещений </w:t>
      </w:r>
      <w:r w:rsidR="00C70784" w:rsidRPr="008A135C">
        <w:rPr>
          <w:rFonts w:ascii="Times New Roman" w:hAnsi="Times New Roman" w:cs="Times New Roman"/>
          <w:sz w:val="28"/>
          <w:szCs w:val="28"/>
        </w:rPr>
        <w:t>не более 5 рабочих дней.</w:t>
      </w:r>
      <w:r w:rsidRPr="008A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784" w:rsidRPr="008A135C" w:rsidRDefault="00C70784" w:rsidP="00C7078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 xml:space="preserve">Ипотека подлежит государственной регистрации в Едином государственном реестре прав на недвижимое имущество и сделок с ним в порядке, установленном федеральным законом о государственной регистрации прав на недвижимое имущество и сделок с ним. Государственная регистрация ипотеки осуществляется по месту нахождения имущества, являющегося предметом ипотеки. </w:t>
      </w:r>
    </w:p>
    <w:p w:rsidR="00C70784" w:rsidRPr="008A135C" w:rsidRDefault="00C70784" w:rsidP="00C7078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>За государственную регистрацию договора об ипотеке и ипотеки как ограничения (обременения) прав на недвижимое имущество, включая внесение соответствующих записей в Единый государственный реестр прав на недвижимое имущество и сделок с ним и выдачу документов о государственной регистрации, государственная пошлина уплачивается один раз за все указанные действия в размерах и порядке, которые установлены законодательством Российской Федерации о налогах и сборах. А именно: -</w:t>
      </w:r>
      <w:r w:rsidR="00BA0A19" w:rsidRPr="008A135C">
        <w:rPr>
          <w:rFonts w:ascii="Times New Roman" w:hAnsi="Times New Roman" w:cs="Times New Roman"/>
          <w:sz w:val="28"/>
          <w:szCs w:val="28"/>
        </w:rPr>
        <w:t xml:space="preserve"> </w:t>
      </w:r>
      <w:r w:rsidRPr="008A135C">
        <w:rPr>
          <w:rFonts w:ascii="Times New Roman" w:hAnsi="Times New Roman" w:cs="Times New Roman"/>
          <w:sz w:val="28"/>
          <w:szCs w:val="28"/>
        </w:rPr>
        <w:t>если договор об ипотеке заключен физическими лицами-1000 рублей</w:t>
      </w:r>
      <w:r w:rsidR="00ED458A" w:rsidRPr="008A135C">
        <w:rPr>
          <w:rFonts w:ascii="Times New Roman" w:hAnsi="Times New Roman" w:cs="Times New Roman"/>
          <w:sz w:val="28"/>
          <w:szCs w:val="28"/>
        </w:rPr>
        <w:t xml:space="preserve"> </w:t>
      </w:r>
      <w:r w:rsidRPr="008A135C">
        <w:rPr>
          <w:rFonts w:ascii="Times New Roman" w:hAnsi="Times New Roman" w:cs="Times New Roman"/>
          <w:sz w:val="28"/>
          <w:szCs w:val="28"/>
        </w:rPr>
        <w:t>(в сумме);</w:t>
      </w:r>
    </w:p>
    <w:p w:rsidR="00C70784" w:rsidRPr="008A135C" w:rsidRDefault="00C70784" w:rsidP="00C7078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>-если договор об ипотеке заключен юридическими лицами – 4000 рублей (в сумме);</w:t>
      </w:r>
    </w:p>
    <w:p w:rsidR="00C70784" w:rsidRPr="008A135C" w:rsidRDefault="00C70784" w:rsidP="00C7078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>- если договор об ипотеке заключен физическими и юридическими лицами – 1000 рублей (в сумме).</w:t>
      </w:r>
    </w:p>
    <w:p w:rsidR="00C70784" w:rsidRPr="008A135C" w:rsidRDefault="00C70784" w:rsidP="00C7078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>Государственная регистрация ипотеки в силу закона осуществляется на основании заявления залогодержателя или залогодателя либо нотариуса, удостоверившего договор, влекущий за собой возникновение ипотеки в силу закона, без уплаты государственной пошлины.</w:t>
      </w:r>
    </w:p>
    <w:p w:rsidR="003A329C" w:rsidRPr="008A135C" w:rsidRDefault="003A329C" w:rsidP="00C7078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29C" w:rsidRPr="008A135C" w:rsidRDefault="003A329C" w:rsidP="003A329C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91357" w:rsidRPr="008A135C">
        <w:rPr>
          <w:rFonts w:ascii="Times New Roman" w:hAnsi="Times New Roman" w:cs="Times New Roman"/>
          <w:sz w:val="28"/>
          <w:szCs w:val="28"/>
        </w:rPr>
        <w:t>Сургусткого</w:t>
      </w:r>
      <w:r w:rsidRPr="008A135C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3A329C" w:rsidRPr="008A135C" w:rsidRDefault="003A329C" w:rsidP="003A329C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>Управления Росреестра</w:t>
      </w:r>
    </w:p>
    <w:p w:rsidR="003A329C" w:rsidRPr="008A135C" w:rsidRDefault="003A329C" w:rsidP="003A329C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A135C">
        <w:rPr>
          <w:rFonts w:ascii="Times New Roman" w:hAnsi="Times New Roman" w:cs="Times New Roman"/>
          <w:sz w:val="28"/>
          <w:szCs w:val="28"/>
        </w:rPr>
        <w:t>поХанты-Мансийскому</w:t>
      </w:r>
      <w:proofErr w:type="spellEnd"/>
      <w:r w:rsidRPr="008A135C">
        <w:rPr>
          <w:rFonts w:ascii="Times New Roman" w:hAnsi="Times New Roman" w:cs="Times New Roman"/>
          <w:sz w:val="28"/>
          <w:szCs w:val="28"/>
        </w:rPr>
        <w:t xml:space="preserve"> автономному</w:t>
      </w:r>
    </w:p>
    <w:p w:rsidR="003A329C" w:rsidRPr="008A135C" w:rsidRDefault="003A329C" w:rsidP="003A329C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8A135C">
        <w:rPr>
          <w:rFonts w:ascii="Times New Roman" w:hAnsi="Times New Roman" w:cs="Times New Roman"/>
          <w:sz w:val="28"/>
          <w:szCs w:val="28"/>
        </w:rPr>
        <w:t>округу - Югре                                                                                                             Н.П.Дудко</w:t>
      </w:r>
    </w:p>
    <w:p w:rsidR="003A329C" w:rsidRPr="003A329C" w:rsidRDefault="003A329C" w:rsidP="00C70784">
      <w:pPr>
        <w:tabs>
          <w:tab w:val="right" w:pos="9355"/>
        </w:tabs>
        <w:spacing w:after="0"/>
        <w:ind w:firstLine="708"/>
        <w:jc w:val="both"/>
      </w:pPr>
    </w:p>
    <w:sectPr w:rsidR="003A329C" w:rsidRPr="003A329C" w:rsidSect="007E068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6E0B"/>
    <w:rsid w:val="000110A3"/>
    <w:rsid w:val="000F09A5"/>
    <w:rsid w:val="002142F8"/>
    <w:rsid w:val="002F49BD"/>
    <w:rsid w:val="003A329C"/>
    <w:rsid w:val="00576E0B"/>
    <w:rsid w:val="00637554"/>
    <w:rsid w:val="0065222D"/>
    <w:rsid w:val="00700EFA"/>
    <w:rsid w:val="00751C52"/>
    <w:rsid w:val="007E068F"/>
    <w:rsid w:val="008A135C"/>
    <w:rsid w:val="008A543D"/>
    <w:rsid w:val="00A4505B"/>
    <w:rsid w:val="00AD0255"/>
    <w:rsid w:val="00BA0A19"/>
    <w:rsid w:val="00C235F5"/>
    <w:rsid w:val="00C70784"/>
    <w:rsid w:val="00D6254E"/>
    <w:rsid w:val="00D91357"/>
    <w:rsid w:val="00E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2013-09-11T03:58:00Z</dcterms:created>
  <dcterms:modified xsi:type="dcterms:W3CDTF">2016-10-18T11:07:00Z</dcterms:modified>
</cp:coreProperties>
</file>