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1D" w:rsidRDefault="00F91B58">
      <w:pPr>
        <w:pStyle w:val="a6"/>
        <w:spacing w:after="0" w:line="276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В Югре стартовал творческий семейный конкурс «Путешествуй по Югре!»</w:t>
      </w:r>
    </w:p>
    <w:p w:rsidR="00592C1D" w:rsidRDefault="00592C1D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2C1D" w:rsidRDefault="00F91B58">
      <w:pPr>
        <w:pStyle w:val="a6"/>
        <w:spacing w:after="0" w:line="276" w:lineRule="auto"/>
        <w:ind w:firstLine="709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 целью содействия развитию культуры семейных путешествий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 1 июня по 31 октября 2019 года Департамент промышленности Ханты-Мансийского автономного округа – Югры проводит творческий </w:t>
      </w:r>
      <w:r>
        <w:rPr>
          <w:rFonts w:ascii="Times New Roman" w:hAnsi="Times New Roman" w:cs="Times New Roman"/>
          <w:sz w:val="26"/>
          <w:szCs w:val="26"/>
          <w:lang w:val="ru-RU"/>
        </w:rPr>
        <w:t>семейный конкурс «Путешествуй по Югре!».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 Конкурсе могут принять участие семьи автономного округа с детьми дошкольного и школьного возраста.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Конкурс проводится по следующим номинациям: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1. </w:t>
      </w:r>
      <w:bookmarkStart w:id="1" w:name="__DdeLink__4275_36150884901"/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Лучший рассказ о семейном путешествии по Югре</w:t>
      </w:r>
      <w:bookmarkEnd w:id="1"/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Категории номинации: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Каникулы в Югре;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Новогодние Югорские приключения;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Т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уристские события Югры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 Лучший рисунок «Семейное путешествие по Югре».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Возрастные категории номинации: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от 5 до 7 лет;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от 8 до 10 лет;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от 11 до 13 лет;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от 14 до 18 лет;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- от 18 лет и </w:t>
      </w:r>
      <w:r>
        <w:rPr>
          <w:rFonts w:ascii="Times New Roman" w:hAnsi="Times New Roman" w:cs="Times New Roman"/>
          <w:sz w:val="26"/>
          <w:szCs w:val="26"/>
          <w:lang w:val="ru-RU"/>
        </w:rPr>
        <w:t>старше.</w:t>
      </w:r>
    </w:p>
    <w:p w:rsidR="00592C1D" w:rsidRDefault="00F91B58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Прием заявок и конкурсных работ 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 </w:t>
      </w:r>
      <w:r>
        <w:rPr>
          <w:rFonts w:ascii="Times New Roman" w:hAnsi="Times New Roman"/>
          <w:sz w:val="26"/>
          <w:szCs w:val="26"/>
          <w:lang w:val="ru-RU"/>
        </w:rPr>
        <w:t>3 июня по 31 сентября</w:t>
      </w:r>
      <w:r>
        <w:rPr>
          <w:rFonts w:ascii="Times New Roman" w:hAnsi="Times New Roman" w:cs="Tahoma"/>
          <w:sz w:val="26"/>
          <w:szCs w:val="26"/>
          <w:lang w:val="ru-RU"/>
        </w:rPr>
        <w:t xml:space="preserve"> 2019 года, </w:t>
      </w:r>
      <w:r>
        <w:rPr>
          <w:rFonts w:ascii="Times New Roman" w:hAnsi="Times New Roman"/>
          <w:sz w:val="26"/>
          <w:szCs w:val="26"/>
          <w:lang w:val="ru-RU"/>
        </w:rPr>
        <w:t xml:space="preserve">с 1 </w:t>
      </w:r>
      <w:r>
        <w:rPr>
          <w:rFonts w:ascii="Times New Roman" w:hAnsi="Times New Roman" w:cs="Tahoma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по 31 октября </w:t>
      </w:r>
      <w:r>
        <w:rPr>
          <w:rFonts w:ascii="Times New Roman" w:hAnsi="Times New Roman" w:cs="Tahoma"/>
          <w:sz w:val="26"/>
          <w:szCs w:val="26"/>
          <w:lang w:val="ru-RU"/>
        </w:rPr>
        <w:t xml:space="preserve">2019 года – отбор конкурсных работ и </w:t>
      </w:r>
      <w:r>
        <w:rPr>
          <w:rFonts w:ascii="Times New Roman" w:hAnsi="Times New Roman"/>
          <w:sz w:val="26"/>
          <w:szCs w:val="26"/>
          <w:lang w:val="ru-RU"/>
        </w:rPr>
        <w:t>работа конкурсной комиссии по оценке и определению победителей Конкурса.</w:t>
      </w:r>
    </w:p>
    <w:p w:rsidR="00592C1D" w:rsidRDefault="00F91B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Церемония награждения победителей Конкурса состоит</w:t>
      </w:r>
      <w:r>
        <w:rPr>
          <w:rFonts w:ascii="Times New Roman" w:hAnsi="Times New Roman"/>
          <w:sz w:val="26"/>
          <w:szCs w:val="26"/>
          <w:lang w:val="ru-RU"/>
        </w:rPr>
        <w:t>ся в ноябре 2019 года в рамках Туристской выставки-ярмарки «ЮграТур 2019».</w:t>
      </w:r>
    </w:p>
    <w:p w:rsidR="00592C1D" w:rsidRDefault="00F91B58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аботы победителей Конкурса будут размещены на тематическом сайте «Туризм в Югре» </w:t>
      </w:r>
      <w:hyperlink r:id="rId4">
        <w:r>
          <w:rPr>
            <w:rStyle w:val="-"/>
            <w:rFonts w:ascii="Times New Roman" w:eastAsia="Times New Roman" w:hAnsi="Times New Roman" w:cs="Times New Roman"/>
            <w:bCs/>
            <w:sz w:val="26"/>
            <w:szCs w:val="26"/>
            <w:lang w:val="ru-RU"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:rsidR="00592C1D" w:rsidRDefault="00F91B58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Победителям Конкурса в ка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ждой категории номинаций за 1 место будут вручены дипломы и памятные призы, за 2 и 3 места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дипломы. </w:t>
      </w:r>
    </w:p>
    <w:p w:rsidR="00592C1D" w:rsidRDefault="00F91B58">
      <w:pPr>
        <w:pStyle w:val="a6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положением о проведении конкурса можно ознакомиться на тематическом сайте «Туризм в Югре» в разделе «Туризм в Югре/ Туристские конкурсы/2019 год». </w:t>
      </w:r>
    </w:p>
    <w:p w:rsidR="00592C1D" w:rsidRDefault="00F91B58">
      <w:pPr>
        <w:pStyle w:val="a6"/>
        <w:tabs>
          <w:tab w:val="left" w:pos="709"/>
        </w:tabs>
        <w:spacing w:after="0" w:line="276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Контактное лицо: Кузьменко Анна Васильевна, главный специалист-эксперт отдела развития туризма Управления туризма Департамента промышленности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Ханты-Мансийского автономного округа – Югры, тел. 8 (3467) 33-53-18, электронная почта: </w:t>
      </w:r>
      <w:hyperlink r:id="rId5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KuzmenkoAV@admhmao.ru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592C1D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1D"/>
    <w:rsid w:val="00592C1D"/>
    <w:rsid w:val="00F9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5B56910-9A55-4931-B0A7-E35FA6E8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Исходный текст"/>
    <w:qFormat/>
    <w:rPr>
      <w:rFonts w:ascii="Liberation Mono" w:eastAsia="NSimSun" w:hAnsi="Liberation Mono" w:cs="Liberation Mono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zmenkoAV@admhmao.ru" TargetMode="External"/><Relationship Id="rId4" Type="http://schemas.openxmlformats.org/officeDocument/2006/relationships/hyperlink" Target="http://www.touris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 Ирина Васильевна</dc:creator>
  <dc:description/>
  <cp:lastModifiedBy>Кирпа Ирина Васильевна</cp:lastModifiedBy>
  <cp:revision>2</cp:revision>
  <dcterms:created xsi:type="dcterms:W3CDTF">2019-06-17T06:41:00Z</dcterms:created>
  <dcterms:modified xsi:type="dcterms:W3CDTF">2019-06-17T06:41:00Z</dcterms:modified>
  <dc:language>ru-RU</dc:language>
</cp:coreProperties>
</file>