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344DBC" w:rsidRPr="00344DBC" w:rsidRDefault="00E40497" w:rsidP="00344D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44DBC">
        <w:rPr>
          <w:rFonts w:ascii="Times New Roman" w:hAnsi="Times New Roman"/>
          <w:b/>
          <w:sz w:val="24"/>
          <w:szCs w:val="24"/>
        </w:rPr>
        <w:t xml:space="preserve">30.05.2019 </w:t>
      </w:r>
      <w:r w:rsidR="00344DBC" w:rsidRPr="00344DBC">
        <w:rPr>
          <w:rFonts w:ascii="Times New Roman" w:hAnsi="Times New Roman"/>
          <w:b/>
          <w:sz w:val="24"/>
          <w:szCs w:val="24"/>
        </w:rPr>
        <w:t xml:space="preserve">Хорошо иметь домик в лесу?  </w:t>
      </w:r>
    </w:p>
    <w:p w:rsidR="00344DBC" w:rsidRPr="00344DBC" w:rsidRDefault="00344DBC" w:rsidP="00344DBC">
      <w:pPr>
        <w:jc w:val="both"/>
        <w:rPr>
          <w:rFonts w:ascii="Times New Roman" w:hAnsi="Times New Roman"/>
          <w:b/>
          <w:sz w:val="24"/>
          <w:szCs w:val="24"/>
        </w:rPr>
      </w:pPr>
      <w:r w:rsidRPr="00344DBC">
        <w:rPr>
          <w:rFonts w:ascii="Times New Roman" w:hAnsi="Times New Roman"/>
          <w:b/>
          <w:sz w:val="24"/>
          <w:szCs w:val="24"/>
        </w:rPr>
        <w:t xml:space="preserve">Как уточнить границы земельного участка, расположенного в черте населенного пункта или садового товарищества, если его границы пересекают границы лесного участка.  В </w:t>
      </w:r>
      <w:proofErr w:type="spellStart"/>
      <w:r w:rsidRPr="00344DBC">
        <w:rPr>
          <w:rFonts w:ascii="Times New Roman" w:hAnsi="Times New Roman"/>
          <w:b/>
          <w:sz w:val="24"/>
          <w:szCs w:val="24"/>
        </w:rPr>
        <w:t>Росреестре</w:t>
      </w:r>
      <w:proofErr w:type="spellEnd"/>
      <w:r w:rsidRPr="00344DBC">
        <w:rPr>
          <w:rFonts w:ascii="Times New Roman" w:hAnsi="Times New Roman"/>
          <w:b/>
          <w:sz w:val="24"/>
          <w:szCs w:val="24"/>
        </w:rPr>
        <w:t xml:space="preserve"> Югры поясняют.</w:t>
      </w:r>
    </w:p>
    <w:p w:rsidR="00344DBC" w:rsidRPr="00344DBC" w:rsidRDefault="00344DBC" w:rsidP="00344DBC">
      <w:pPr>
        <w:jc w:val="both"/>
        <w:rPr>
          <w:rFonts w:ascii="Times New Roman" w:hAnsi="Times New Roman"/>
          <w:sz w:val="24"/>
          <w:szCs w:val="24"/>
        </w:rPr>
      </w:pPr>
      <w:r w:rsidRPr="00344DBC">
        <w:rPr>
          <w:rFonts w:ascii="Times New Roman" w:hAnsi="Times New Roman"/>
          <w:sz w:val="24"/>
          <w:szCs w:val="24"/>
        </w:rPr>
        <w:t xml:space="preserve">Федеральным законом от 29 июля 2017 г. N 280-ФЗ, так называемым законом «о лесной амнистии», внесены изменения в отдельные законодательные акты Российской Федерации. </w:t>
      </w:r>
    </w:p>
    <w:p w:rsidR="00344DBC" w:rsidRPr="00344DBC" w:rsidRDefault="00344DBC" w:rsidP="00344DBC">
      <w:pPr>
        <w:jc w:val="both"/>
        <w:rPr>
          <w:rFonts w:ascii="Times New Roman" w:hAnsi="Times New Roman"/>
          <w:sz w:val="24"/>
          <w:szCs w:val="24"/>
        </w:rPr>
      </w:pPr>
      <w:r w:rsidRPr="00344DBC">
        <w:rPr>
          <w:rFonts w:ascii="Times New Roman" w:hAnsi="Times New Roman"/>
          <w:sz w:val="24"/>
          <w:szCs w:val="24"/>
        </w:rPr>
        <w:t xml:space="preserve">«Данные изменения коснулись и Федерального закона «О государственной регистрации недвижимости», в который внесена статья, регулирующая особенности осуществления государственного кадастрового учета на лесных участках, границы которых пересекаются с границами участков земель сельскохозяйственного назначения или земель населенных пунктов, - говорит руководитель Управления </w:t>
      </w:r>
      <w:proofErr w:type="spellStart"/>
      <w:r w:rsidRPr="00344DBC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344DBC">
        <w:rPr>
          <w:rFonts w:ascii="Times New Roman" w:hAnsi="Times New Roman"/>
          <w:sz w:val="24"/>
          <w:szCs w:val="24"/>
        </w:rPr>
        <w:t xml:space="preserve"> по ХМАО – Югре Владимир </w:t>
      </w:r>
      <w:proofErr w:type="spellStart"/>
      <w:r w:rsidRPr="00344DBC">
        <w:rPr>
          <w:rFonts w:ascii="Times New Roman" w:hAnsi="Times New Roman"/>
          <w:sz w:val="24"/>
          <w:szCs w:val="24"/>
        </w:rPr>
        <w:t>Хапаев</w:t>
      </w:r>
      <w:proofErr w:type="spellEnd"/>
      <w:r w:rsidRPr="00344DBC">
        <w:rPr>
          <w:rFonts w:ascii="Times New Roman" w:hAnsi="Times New Roman"/>
          <w:sz w:val="24"/>
          <w:szCs w:val="24"/>
        </w:rPr>
        <w:t xml:space="preserve">. </w:t>
      </w:r>
    </w:p>
    <w:p w:rsidR="00344DBC" w:rsidRPr="00344DBC" w:rsidRDefault="00344DBC" w:rsidP="00344DBC">
      <w:pPr>
        <w:jc w:val="both"/>
        <w:rPr>
          <w:rFonts w:ascii="Times New Roman" w:hAnsi="Times New Roman"/>
          <w:sz w:val="24"/>
          <w:szCs w:val="24"/>
        </w:rPr>
      </w:pPr>
      <w:r w:rsidRPr="00344DBC">
        <w:rPr>
          <w:rFonts w:ascii="Times New Roman" w:hAnsi="Times New Roman"/>
          <w:sz w:val="24"/>
          <w:szCs w:val="24"/>
        </w:rPr>
        <w:t xml:space="preserve">По его словам, закон позволяет оформить до сих пор не оформленные, так называемые «неразграниченные» земельные участки на землях лесного фонда, которые в предыдущие годы могли предоставляться гражданам для различных целей: индивидуального жилищного строительства, дачного хозяйства, садоводства. </w:t>
      </w:r>
    </w:p>
    <w:p w:rsidR="00344DBC" w:rsidRPr="00344DBC" w:rsidRDefault="00344DBC" w:rsidP="00344DBC">
      <w:pPr>
        <w:jc w:val="both"/>
        <w:rPr>
          <w:rFonts w:ascii="Times New Roman" w:hAnsi="Times New Roman"/>
          <w:sz w:val="24"/>
          <w:szCs w:val="24"/>
        </w:rPr>
      </w:pPr>
      <w:r w:rsidRPr="00344DBC">
        <w:rPr>
          <w:rFonts w:ascii="Times New Roman" w:hAnsi="Times New Roman"/>
          <w:sz w:val="24"/>
          <w:szCs w:val="24"/>
        </w:rPr>
        <w:t xml:space="preserve">«Нередки случаи, когда землепользователь построил на этой земле жилой дом или хозяйственную постройку, которые соответствуют назначению участка, и успел зарегистрировать на них права. Обычно после этого он обращается в администрацию, чтобы оформить собственность на землю. Однако администрация предоставить участок в собственность не может, так как он относится к лесному фонду. Согласно закону о «лесной амнистии», если построенный на участке объект находится в собственности, для получения права собственности на земельный участок владелец дома должен обратиться в тот орган, который предоставил земельный участок из госсобственности. В </w:t>
      </w:r>
      <w:r w:rsidR="00684EA3">
        <w:rPr>
          <w:rFonts w:ascii="Times New Roman" w:hAnsi="Times New Roman"/>
          <w:sz w:val="24"/>
          <w:szCs w:val="24"/>
        </w:rPr>
        <w:t xml:space="preserve">автономном округе </w:t>
      </w:r>
      <w:r w:rsidRPr="00344DBC">
        <w:rPr>
          <w:rFonts w:ascii="Times New Roman" w:hAnsi="Times New Roman"/>
          <w:sz w:val="24"/>
          <w:szCs w:val="24"/>
        </w:rPr>
        <w:t xml:space="preserve">это </w:t>
      </w:r>
      <w:r w:rsidR="00684EA3">
        <w:rPr>
          <w:rFonts w:ascii="Times New Roman" w:hAnsi="Times New Roman"/>
          <w:sz w:val="24"/>
          <w:szCs w:val="24"/>
        </w:rPr>
        <w:t>Департамент недропользования и природных ресурсов ХМАО – Югры</w:t>
      </w:r>
      <w:bookmarkStart w:id="0" w:name="_GoBack"/>
      <w:bookmarkEnd w:id="0"/>
      <w:r w:rsidRPr="00344DBC">
        <w:rPr>
          <w:rFonts w:ascii="Times New Roman" w:hAnsi="Times New Roman"/>
          <w:sz w:val="24"/>
          <w:szCs w:val="24"/>
        </w:rPr>
        <w:t xml:space="preserve">. Таким </w:t>
      </w:r>
      <w:proofErr w:type="gramStart"/>
      <w:r w:rsidRPr="00344DBC">
        <w:rPr>
          <w:rFonts w:ascii="Times New Roman" w:hAnsi="Times New Roman"/>
          <w:sz w:val="24"/>
          <w:szCs w:val="24"/>
        </w:rPr>
        <w:t>образом</w:t>
      </w:r>
      <w:proofErr w:type="gramEnd"/>
      <w:r w:rsidRPr="00344DBC">
        <w:rPr>
          <w:rFonts w:ascii="Times New Roman" w:hAnsi="Times New Roman"/>
          <w:sz w:val="24"/>
          <w:szCs w:val="24"/>
        </w:rPr>
        <w:t xml:space="preserve"> участок можно будет узаконить, - пояснил Владимир </w:t>
      </w:r>
      <w:proofErr w:type="spellStart"/>
      <w:r w:rsidRPr="00344DBC">
        <w:rPr>
          <w:rFonts w:ascii="Times New Roman" w:hAnsi="Times New Roman"/>
          <w:sz w:val="24"/>
          <w:szCs w:val="24"/>
        </w:rPr>
        <w:t>Хапаев</w:t>
      </w:r>
      <w:proofErr w:type="spellEnd"/>
      <w:r w:rsidRPr="00344DBC">
        <w:rPr>
          <w:rFonts w:ascii="Times New Roman" w:hAnsi="Times New Roman"/>
          <w:sz w:val="24"/>
          <w:szCs w:val="24"/>
        </w:rPr>
        <w:t>.</w:t>
      </w:r>
    </w:p>
    <w:p w:rsidR="00344DBC" w:rsidRPr="00344DBC" w:rsidRDefault="00344DBC" w:rsidP="00344DBC">
      <w:pPr>
        <w:jc w:val="both"/>
        <w:rPr>
          <w:rFonts w:ascii="Times New Roman" w:hAnsi="Times New Roman"/>
          <w:sz w:val="24"/>
          <w:szCs w:val="24"/>
        </w:rPr>
      </w:pPr>
      <w:r w:rsidRPr="00344DBC">
        <w:rPr>
          <w:rFonts w:ascii="Times New Roman" w:hAnsi="Times New Roman"/>
          <w:sz w:val="24"/>
          <w:szCs w:val="24"/>
        </w:rPr>
        <w:t xml:space="preserve">В рамках проведения "лесной амнистии" в ХМАО на сегодняшний день принято решение об устранении противоречий относительно 188 земельных участков, связанных с пересечением земель лесного фонда. Общее число земельных участков в автономном округе, являющихся лесными в Государственном лесном реестре и, в то же время, относящиеся к иной категории земель согласно Единому государственному реестру недвижимости – 493. Наибольшее число решений об устранении противоречий </w:t>
      </w:r>
      <w:r w:rsidRPr="00344DBC">
        <w:rPr>
          <w:rFonts w:ascii="Times New Roman" w:hAnsi="Times New Roman"/>
          <w:sz w:val="24"/>
          <w:szCs w:val="24"/>
        </w:rPr>
        <w:lastRenderedPageBreak/>
        <w:t xml:space="preserve">принято в отношении земельных участков, расположенных в </w:t>
      </w:r>
      <w:proofErr w:type="spellStart"/>
      <w:r w:rsidRPr="00344DBC">
        <w:rPr>
          <w:rFonts w:ascii="Times New Roman" w:hAnsi="Times New Roman"/>
          <w:sz w:val="24"/>
          <w:szCs w:val="24"/>
        </w:rPr>
        <w:t>Кондинском</w:t>
      </w:r>
      <w:proofErr w:type="spellEnd"/>
      <w:r w:rsidRPr="00344DBC">
        <w:rPr>
          <w:rFonts w:ascii="Times New Roman" w:hAnsi="Times New Roman"/>
          <w:sz w:val="24"/>
          <w:szCs w:val="24"/>
        </w:rPr>
        <w:t xml:space="preserve"> и Березовском районах.  </w:t>
      </w:r>
    </w:p>
    <w:p w:rsidR="00344DBC" w:rsidRPr="00344DBC" w:rsidRDefault="00344DBC" w:rsidP="00344DBC">
      <w:pPr>
        <w:jc w:val="both"/>
        <w:rPr>
          <w:rFonts w:ascii="Times New Roman" w:hAnsi="Times New Roman"/>
          <w:sz w:val="24"/>
          <w:szCs w:val="24"/>
        </w:rPr>
      </w:pPr>
      <w:r w:rsidRPr="00344DBC">
        <w:rPr>
          <w:rFonts w:ascii="Times New Roman" w:hAnsi="Times New Roman"/>
          <w:sz w:val="24"/>
          <w:szCs w:val="24"/>
        </w:rPr>
        <w:t xml:space="preserve"> </w:t>
      </w:r>
    </w:p>
    <w:p w:rsidR="00E40497" w:rsidRPr="00344DBC" w:rsidRDefault="00344DBC" w:rsidP="00344DBC">
      <w:pPr>
        <w:jc w:val="both"/>
        <w:rPr>
          <w:rFonts w:ascii="Times New Roman" w:hAnsi="Times New Roman"/>
          <w:sz w:val="24"/>
          <w:szCs w:val="24"/>
        </w:rPr>
      </w:pPr>
      <w:r w:rsidRPr="00344DBC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344DBC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344DBC"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117323" w:rsidRPr="008C2BAB" w:rsidRDefault="00344DBC" w:rsidP="00117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7323" w:rsidRPr="008C2BAB" w:rsidRDefault="00117323" w:rsidP="001173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2BAB">
        <w:rPr>
          <w:rFonts w:ascii="Times New Roman" w:hAnsi="Times New Roman"/>
          <w:b/>
          <w:sz w:val="24"/>
          <w:szCs w:val="24"/>
        </w:rPr>
        <w:t xml:space="preserve"> </w:t>
      </w:r>
    </w:p>
    <w:p w:rsidR="00DC2516" w:rsidRDefault="002E1072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44DB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84EA3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E8A4-AF29-48B4-BBAF-F74C2FF5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2019-05-30T07:50:00Z</dcterms:created>
  <dcterms:modified xsi:type="dcterms:W3CDTF">2019-05-30T07:55:00Z</dcterms:modified>
</cp:coreProperties>
</file>