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D39">
        <w:rPr>
          <w:rFonts w:ascii="Times New Roman" w:hAnsi="Times New Roman" w:cs="Times New Roman"/>
          <w:b/>
          <w:bCs/>
        </w:rPr>
        <w:t>Сургутского района</w:t>
      </w:r>
    </w:p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D39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040849" w:rsidRPr="00967D39" w:rsidRDefault="00040849" w:rsidP="00040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84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67D3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040849" w:rsidRPr="00967D39" w:rsidRDefault="00040849" w:rsidP="00040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849" w:rsidRPr="00040849" w:rsidRDefault="00E11F20" w:rsidP="0004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 июл</w:t>
      </w:r>
      <w:r w:rsidR="00040849" w:rsidRPr="0004084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040849" w:rsidRPr="00040849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40849">
        <w:rPr>
          <w:rFonts w:ascii="Times New Roman" w:hAnsi="Times New Roman" w:cs="Times New Roman"/>
          <w:sz w:val="24"/>
          <w:szCs w:val="24"/>
        </w:rPr>
        <w:t xml:space="preserve">    </w:t>
      </w:r>
      <w:r w:rsidR="00F6054D">
        <w:rPr>
          <w:rFonts w:ascii="Times New Roman" w:hAnsi="Times New Roman" w:cs="Times New Roman"/>
          <w:sz w:val="24"/>
          <w:szCs w:val="24"/>
        </w:rPr>
        <w:t xml:space="preserve">      </w:t>
      </w:r>
      <w:r w:rsidR="000408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№ 123</w:t>
      </w:r>
    </w:p>
    <w:p w:rsidR="00040849" w:rsidRPr="00040849" w:rsidRDefault="00040849" w:rsidP="0004084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40849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040849" w:rsidRPr="00040849" w:rsidRDefault="00040849" w:rsidP="0004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20" w:rsidRDefault="00E11F20" w:rsidP="00E11F20">
      <w:pPr>
        <w:pStyle w:val="HEADERTEXT"/>
        <w:ind w:right="60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о порядке реализации проектов </w:t>
      </w:r>
      <w:r w:rsidRPr="00E11F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инициативного бюджетирования в 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Русскинская</w:t>
      </w:r>
    </w:p>
    <w:p w:rsidR="00E11F20" w:rsidRPr="00E11F20" w:rsidRDefault="00E11F20" w:rsidP="00E11F20">
      <w:pPr>
        <w:pStyle w:val="HEADERTEXT"/>
        <w:ind w:right="60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0849" w:rsidRDefault="00040849" w:rsidP="0004084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</w:t>
      </w:r>
      <w:r w:rsidRPr="001C2986">
        <w:rPr>
          <w:b w:val="0"/>
          <w:bCs w:val="0"/>
          <w:sz w:val="28"/>
          <w:szCs w:val="28"/>
        </w:rPr>
        <w:t xml:space="preserve"> Федеральным законом от 06.10.2003 </w:t>
      </w:r>
      <w:r>
        <w:rPr>
          <w:b w:val="0"/>
          <w:bCs w:val="0"/>
          <w:sz w:val="28"/>
          <w:szCs w:val="28"/>
        </w:rPr>
        <w:t xml:space="preserve">№ </w:t>
      </w:r>
      <w:r w:rsidRPr="001C2986">
        <w:rPr>
          <w:b w:val="0"/>
          <w:bCs w:val="0"/>
          <w:sz w:val="28"/>
          <w:szCs w:val="28"/>
        </w:rPr>
        <w:t>131-ФЗ "Об общих принципах организации местного самоупра</w:t>
      </w:r>
      <w:r w:rsidR="00FE4029">
        <w:rPr>
          <w:b w:val="0"/>
          <w:bCs w:val="0"/>
          <w:sz w:val="28"/>
          <w:szCs w:val="28"/>
        </w:rPr>
        <w:t xml:space="preserve">вления в Российской Федерации" и </w:t>
      </w:r>
      <w:r w:rsidRPr="001C2986">
        <w:rPr>
          <w:b w:val="0"/>
          <w:bCs w:val="0"/>
          <w:sz w:val="28"/>
          <w:szCs w:val="28"/>
        </w:rPr>
        <w:t xml:space="preserve">руководствуясь </w:t>
      </w:r>
      <w:r>
        <w:rPr>
          <w:b w:val="0"/>
          <w:bCs w:val="0"/>
          <w:sz w:val="28"/>
          <w:szCs w:val="28"/>
        </w:rPr>
        <w:t>уставом сельского поселения Русскинская</w:t>
      </w:r>
      <w:r w:rsidRPr="001C2986">
        <w:rPr>
          <w:b w:val="0"/>
          <w:bCs w:val="0"/>
          <w:sz w:val="28"/>
          <w:szCs w:val="28"/>
        </w:rPr>
        <w:t>:</w:t>
      </w:r>
    </w:p>
    <w:p w:rsidR="00E11F20" w:rsidRPr="001C2986" w:rsidRDefault="00E11F20" w:rsidP="0004084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E11F20" w:rsidRPr="00E11F20" w:rsidRDefault="00040849" w:rsidP="00E11F2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4084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r w:rsidR="00E11F20"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11F20"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"kodeks://link/d?nd=546119764&amp;point=mark=00000000000000000000000000000000000000000000000002OEIO5B"\o"’’Об утверждении Положения о реализации на территории сельского поселения Луговской проектов инициативного ...’’</w:instrText>
      </w:r>
    </w:p>
    <w:p w:rsidR="00E11F20" w:rsidRPr="00E11F20" w:rsidRDefault="00E11F20" w:rsidP="00E11F2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E11F20" w:rsidRPr="00E11F20" w:rsidRDefault="00E11F20" w:rsidP="00E11F2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редакция"</w:instrText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реализации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</w:t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"kodeks://link/d?nd=546119764&amp;point=mark=00000000000000000000000000000000000000000000000002OEIO5B"\o"’’Об утверждении Положения о реализации на территории сельского поселения Луговской проектов инициативного ...’’</w:instrText>
      </w:r>
    </w:p>
    <w:p w:rsidR="00E11F20" w:rsidRPr="00E11F20" w:rsidRDefault="00E11F20" w:rsidP="00E11F2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040849" w:rsidRDefault="00E11F20" w:rsidP="00E11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редакция"</w:instrText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E11F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F20" w:rsidRPr="00E11F20" w:rsidRDefault="00E11F20" w:rsidP="00E11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40849" w:rsidRDefault="00040849" w:rsidP="0004084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Pr="00967D39">
        <w:rPr>
          <w:b w:val="0"/>
          <w:sz w:val="28"/>
          <w:szCs w:val="28"/>
        </w:rPr>
        <w:t>2.   Настоящее постановление об</w:t>
      </w:r>
      <w:r>
        <w:rPr>
          <w:b w:val="0"/>
          <w:sz w:val="28"/>
          <w:szCs w:val="28"/>
        </w:rPr>
        <w:t xml:space="preserve">народовать </w:t>
      </w:r>
      <w:r w:rsidRPr="00967D39">
        <w:rPr>
          <w:b w:val="0"/>
          <w:sz w:val="28"/>
          <w:szCs w:val="28"/>
        </w:rPr>
        <w:t>и разместить на официальном сайте</w:t>
      </w:r>
      <w:r w:rsidRPr="00967D39">
        <w:rPr>
          <w:color w:val="FF0000"/>
          <w:sz w:val="28"/>
          <w:szCs w:val="28"/>
        </w:rPr>
        <w:t xml:space="preserve"> </w:t>
      </w:r>
      <w:r w:rsidRPr="00967D39">
        <w:rPr>
          <w:b w:val="0"/>
          <w:sz w:val="28"/>
          <w:szCs w:val="28"/>
        </w:rPr>
        <w:t xml:space="preserve">органов местного самоуправления сельского поселения Русскинская.     </w:t>
      </w:r>
    </w:p>
    <w:p w:rsidR="00E11F20" w:rsidRDefault="00E11F20" w:rsidP="0004084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40849" w:rsidRPr="00040849" w:rsidRDefault="00040849" w:rsidP="0004084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40849">
        <w:rPr>
          <w:b w:val="0"/>
          <w:sz w:val="28"/>
          <w:szCs w:val="28"/>
        </w:rPr>
        <w:t xml:space="preserve">3. </w:t>
      </w:r>
      <w:proofErr w:type="gramStart"/>
      <w:r w:rsidRPr="00040849">
        <w:rPr>
          <w:b w:val="0"/>
          <w:sz w:val="28"/>
          <w:szCs w:val="28"/>
        </w:rPr>
        <w:t>Контроль за</w:t>
      </w:r>
      <w:proofErr w:type="gramEnd"/>
      <w:r w:rsidRPr="00040849">
        <w:rPr>
          <w:b w:val="0"/>
          <w:sz w:val="28"/>
          <w:szCs w:val="28"/>
        </w:rPr>
        <w:t xml:space="preserve"> выполнением настоящего постановления </w:t>
      </w:r>
      <w:r w:rsidR="00E11F20">
        <w:rPr>
          <w:b w:val="0"/>
          <w:sz w:val="28"/>
          <w:szCs w:val="28"/>
        </w:rPr>
        <w:t>оставляю за собой.</w:t>
      </w:r>
      <w:r w:rsidRPr="00040849">
        <w:rPr>
          <w:b w:val="0"/>
          <w:sz w:val="28"/>
          <w:szCs w:val="28"/>
        </w:rPr>
        <w:t xml:space="preserve"> </w:t>
      </w:r>
    </w:p>
    <w:p w:rsidR="00040849" w:rsidRPr="00040849" w:rsidRDefault="0004084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49" w:rsidRDefault="0004084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49" w:rsidRPr="00040849" w:rsidRDefault="0004084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20" w:rsidRPr="00E11F20" w:rsidRDefault="00E11F20" w:rsidP="00E11F20">
      <w:pPr>
        <w:jc w:val="both"/>
        <w:rPr>
          <w:rFonts w:ascii="Times New Roman" w:hAnsi="Times New Roman" w:cs="Times New Roman"/>
          <w:sz w:val="28"/>
          <w:szCs w:val="28"/>
        </w:rPr>
      </w:pPr>
      <w:r w:rsidRPr="00E11F20">
        <w:rPr>
          <w:rFonts w:ascii="Times New Roman" w:hAnsi="Times New Roman" w:cs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E11F20" w:rsidRDefault="00E11F20" w:rsidP="00E11F20">
      <w:pPr>
        <w:jc w:val="both"/>
        <w:rPr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04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E1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20" w:rsidRDefault="00E11F20" w:rsidP="00E11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71EA">
        <w:rPr>
          <w:rFonts w:ascii="Times New Roman" w:hAnsi="Times New Roman" w:cs="Times New Roman"/>
          <w:sz w:val="24"/>
          <w:szCs w:val="24"/>
        </w:rPr>
        <w:t xml:space="preserve"> №1</w:t>
      </w:r>
      <w:r w:rsidRPr="00E11F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20" w:rsidRDefault="00E11F20" w:rsidP="00E11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20" w:rsidRPr="00E11F20" w:rsidRDefault="00E11F20" w:rsidP="00E11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E11F20" w:rsidRDefault="00E11F20" w:rsidP="00E11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11F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1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1F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7F72C3" w:rsidRPr="00E11F20" w:rsidRDefault="007F72C3" w:rsidP="00E11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2C3" w:rsidRPr="007F72C3" w:rsidRDefault="007F72C3" w:rsidP="007F72C3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порядке реализации проектов </w:t>
      </w:r>
      <w:proofErr w:type="gramStart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бюджетирования в сельском поселении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направлено на актив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изацию участия жителей сельского поселения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жители) в осуществлении местного самоуправления и решении вопросов местного значения посредством реализации на территории муниципального образования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понятия, используемые в настоящем Положении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Положения использую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следующие основные понятия:</w:t>
      </w:r>
    </w:p>
    <w:p w:rsidR="007F72C3" w:rsidRPr="007F72C3" w:rsidRDefault="007F72C3" w:rsidP="007F72C3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инициативное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бюджетирование-форма участия жителей в решении вопросов местного значения посредством определения направлений расходования бюджетных средств и привлечения средств жителей, индивидуальных предпринимателей, юридических лиц, общественных организаций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72C3" w:rsidRPr="007F72C3" w:rsidRDefault="007F72C3" w:rsidP="007F72C3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проектов инициативного бюджетирования-жители,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7F72C3" w:rsidRPr="007F72C3" w:rsidRDefault="007F72C3" w:rsidP="007F72C3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инициативная группа-группа жителей, </w:t>
      </w:r>
      <w:proofErr w:type="spell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самоорганизованная</w:t>
      </w:r>
      <w:proofErr w:type="spell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7F72C3" w:rsidRPr="007F72C3" w:rsidRDefault="007F72C3" w:rsidP="007F72C3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бюджетирования-проект, подг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отовленный инициативной группой;</w:t>
      </w:r>
    </w:p>
    <w:p w:rsidR="007F72C3" w:rsidRPr="007F72C3" w:rsidRDefault="007F72C3" w:rsidP="007F72C3">
      <w:pPr>
        <w:pStyle w:val="FORMATTEX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комиссия инициативного бюджетирования (далее - муниципальная комиссия) - коллегиальный совещательный орган, созданный для проведения отбора проектов инициативного бюджетирования на муниципальном уровне;</w:t>
      </w: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Цель, задачи и принципы </w:t>
      </w:r>
      <w:proofErr w:type="gramStart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бюджетирования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инициативного бюджетирования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 являются: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взаимодействия органов местного самоуправления и населения муниципального образования;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проектов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Принципами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 являются: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открытости деятельности органов местного самоуправления;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D371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открытость и гласно</w:t>
      </w:r>
      <w:r w:rsidR="00D371EA">
        <w:rPr>
          <w:rFonts w:ascii="Times New Roman" w:hAnsi="Times New Roman" w:cs="Times New Roman"/>
          <w:color w:val="000000" w:themeColor="text1"/>
          <w:sz w:val="28"/>
          <w:szCs w:val="28"/>
        </w:rPr>
        <w:t>сть процедур проведения отбора.</w:t>
      </w: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Общие положения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Настоящий Порядок устанавливает процедуры проведения отбора, финансирования и реализации проектов инициативного бюджетирования (далее - проект, конкурсный отбор) в сельском 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Организатором отбора проектов инициативного бюджетирования является муниципальной комиссией инициативного бюджетирования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Право на участие в отборе имеют проекты, подготовленные населением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юридическими лицами, общественными организациями, осуществляющими свою деятельность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участники отбора).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Проведение отбора осуществляется муниципальной комиссией инициативного бюджетирования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Комиссия), утвержденной Постановлением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выбора жителями проектов инициативного бюджетирования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Решение о разработке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комиссии, и представителя уполномоченного на подписание соглашения о </w:t>
      </w:r>
      <w:proofErr w:type="spell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открытия счета для сбора средств, выбор вида в котором будет осуществлен вклад жителей в реализацию проекта, осуществляются на собраниях жителей.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 может собирать подписи в поддержку проекта инициативного бюджетирования.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Проекты инициативного бюджетирования, выбранные по итогам собрания жителей, направляются на рассмотрение в муниципальную комиссию.</w:t>
      </w:r>
      <w:proofErr w:type="gramEnd"/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4.3. Органы местного самоуправления вправе осуществлять консультационное сопровождение деятельности инициативной группы.</w:t>
      </w: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Функции муниципальной комиссии </w:t>
      </w:r>
      <w:proofErr w:type="gramStart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бюджетирования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Муниципальная комиссия является коллегиальным органом, созданным для проведения конкурсного отбора проектов на уровне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муниципальной комиссии входят депутаты Совета депутатов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Русскинская, представители а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, инициативных групп (в кол-ве не более 3 человек от одной группы).</w:t>
      </w:r>
    </w:p>
    <w:p w:rsidR="007F72C3" w:rsidRPr="007F72C3" w:rsidRDefault="007F72C3" w:rsidP="00D371EA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5.2. Муниципальная комиссия осуществляет следующие функции: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 проводит конкурсный отбор проектов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рассматривает, оценивает проекты и документы участников конкурсного отбора;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соответствие проектов требованиям, установленных настоящим Порядком;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перечень проектов - победителей конкурсного отбора.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результатам оценки имеется несколько проектов, набравших одинаковое количество голосов, преимущество имеет проект, дата и время регистрации которого имеет более ранний срок.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5.3. Муниципальная комиссия вправе принимать решения, если на заседании присутствует более половины от утвержденного состава ее членов.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При отсутствии председателя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на заседании принимает решение и подписывает протокол заместитель председателя муниципальной комиссии. Заместитель председателя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избирается на заседании муниципальной комиссии путем открытого голосования.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5.5. Решение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о проектах, прошедших конкурсный отбор, принимается простым большинством голосов присутствующих на заседании лиц, входящих в состав муниципальной комиссии.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голосов решающим является голос председательствующего на заседании муниципальной комиссии.</w:t>
      </w:r>
      <w:proofErr w:type="gramEnd"/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5.6. Решения, принимаемые на заседании муниципальной комиссии, оформляются протоколом в течение 5 рабочих дней со дня заседания муниципальной комиссии, который подписывается всеми лицами, входящими в состав муниципальной комиссии, принявшими участие в голосовании.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5.7. В протоколе в обязательном порядке указываются: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5.7.1. лица, принявшие участие в заседании муниципальной комиссии;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5.7.2. реестр участников конкурсного отбора;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5.7.3. информация об оценках проектов участников конкурсного отбора.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проведения отбора проектов инициативного бюджетирования муниципальной комиссией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6.1. Пакет документов, подаваемый инициативной группой на рассмотрение в муниципальную комиссию, включает в себя: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протокол собрания жителей (инициативной группы)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2 к настоящему Порядку и реестр подписей;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проект по форме, согласно приложению 1 к настоящему Порядку;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проектно-сметную документацию, прайс-листы на закупаемое оборудование (технику) проекта инициативного бюджетирования;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(ми) инициативной группы;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участии, в виде гарантийных писем;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фотоматериалы о текущем состоянии объекта, где планируются проводиться работы в рамках проекта;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- опись представленных документов.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6.2. Представленный на конкурсный отбор проект должен соответствовать следующим требованиям: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6.2.l. Проект ориентирован на решение конкретной проблемы в рамках вопросов местного значения в пределах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6.2.2.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6.2.3. Проект не направлен на капитальное строительство, строительство, реконструкцию и капитальный ремонт объектов.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Муниципальная комиссия рассматривает проекты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 с учетом следующих условий: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6.3.1. Имущество (в том числе земельные участки), созданное (реконструированные) в процессе реализации проекта инициативного бюджетирования, находятся и (или) будут оформлены в муниципальную собственность;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Участие жителей, индивидуальных предпринимателей, юридических лиц в реализации проектов инициативного бюджетирования в денежной форме или вклад в реализацию проекта в </w:t>
      </w:r>
      <w:proofErr w:type="spell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неденежной</w:t>
      </w:r>
      <w:proofErr w:type="spell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форме, а именно: в форме безвозмездного выполнения работ, в форме продукции, товаров, материалов и т.д., в форме предоставления техники и оборудования.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7F72C3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финансирования проектов инициативного бюджетирования </w:t>
      </w:r>
    </w:p>
    <w:p w:rsidR="007F72C3" w:rsidRPr="007F72C3" w:rsidRDefault="007F72C3" w:rsidP="007F72C3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Финансирование проектов инициативного бюджетирования осуществляется за счет бюджета муниципального образования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, населения муниципального образования, индивидуальных предпринимателей и юридических лиц.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 составе бюджета муниципального образования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предусматривать объем средств на реализацию проектов инициативного бюджетирования.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Общая предельная сумма финансирования проектов инициативного бюджетирования устанавливаются Советом депутатов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proofErr w:type="spell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инициативного бюджетирования осуществляется на основании Соглашения (Соглашения о </w:t>
      </w:r>
      <w:proofErr w:type="spell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Соглашения об участии в реализации работ), заключенного между Администрацией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представителем инициативной группы, уполномоченным на подписание соглашения протоколом.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Для заключения Соглашения, представитель инициативной группы представляет в Администрацию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заключении Соглашения о </w:t>
      </w:r>
      <w:proofErr w:type="spellStart"/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Соглашения об участии в реализации работ;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роект по форме, согласно приложению 1 к настоящему Порядку;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роектно-сметную документацию, прайс-листы на закупаемое оборудование (технику) проекта инициативного бюджетирования;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ешение о выборе представителя уполномоченного на подписание Соглашения и открытие счета для сбора средств (в случае денежного вклада жителей) на реализацию проекта инициативного бюджетирования.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заключения Соглашения об участии в реализации работ, решение о выборе подрядной организации на выполнение работ.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Default="007F72C3" w:rsidP="00D371EA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Реализация проекта инициативного бюджетирования </w:t>
      </w:r>
    </w:p>
    <w:p w:rsidR="00D371EA" w:rsidRPr="007F72C3" w:rsidRDefault="00D371EA" w:rsidP="00D371EA">
      <w:pPr>
        <w:pStyle w:val="HEADERTEXT"/>
        <w:ind w:left="4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8.1. Реализация проекта инициативного бюджетирования может осуществляться двумя способами, в зависимости от принятого решения комиссией инициативного бюджетирования: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Соглашением о </w:t>
      </w:r>
      <w:proofErr w:type="spellStart"/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(участие сторон в реализации проекта инициативного бюджетирования финансами);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D371EA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Соглашением об участии в реализации работ (участие сторон в реализации проекта инициативного бюджетирования работами).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Отбор подрядчика на выполнение работ/услуг по реализации проекта инициативного бюджетирования осуществляется администрацией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муниципальных нужд (с изменениями на 24 апреля 2020 года)’’</w:instrTex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05.04.2013 N 44-ФЗ</w:instrTex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24.04.2020)"</w:instrTex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371EA">
        <w:rPr>
          <w:rFonts w:ascii="Times New Roman" w:hAnsi="Times New Roman" w:cs="Times New Roman"/>
          <w:color w:val="000000" w:themeColor="text1"/>
          <w:sz w:val="28"/>
          <w:szCs w:val="28"/>
        </w:rPr>
        <w:t>от 05.04.2013 N 44-ФЗ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Проведение работ по реализации проекта инициативного бюджетирования проводится в зависимости от сезонности производства работ. 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Реализации проектов осуществляется в порядке, предусмотренным Соглашением об участии в реализации работ либо Соглашением о </w:t>
      </w:r>
      <w:proofErr w:type="spell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Результатом реализации проекта инициативного бюджетирования является оформление в собственность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Русскинская</w:t>
      </w: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созданного в процессе реализации проекта инициативного бюджетирования.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8.5. Участники проектов инициативного бюджетирования, а также члены муниципальной комиссии имеют право на доступ к информации о ходе реализации отобранного проекта, а также участие в приёмке выполненных работ.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Default="007F72C3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Pr="007F72C3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E11F2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EA" w:rsidRPr="00E11F20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11F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1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1F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 </w:t>
      </w:r>
      <w:proofErr w:type="gramStart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инициативного</w:t>
      </w:r>
      <w:proofErr w:type="gramEnd"/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бюджетирования </w:t>
      </w:r>
    </w:p>
    <w:p w:rsidR="007F72C3" w:rsidRPr="007F72C3" w:rsidRDefault="007F72C3" w:rsidP="007F72C3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"____________________________"</w:t>
      </w:r>
    </w:p>
    <w:p w:rsidR="007F72C3" w:rsidRPr="007F72C3" w:rsidRDefault="007F72C3" w:rsidP="007F72C3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625"/>
        <w:gridCol w:w="2550"/>
      </w:tblGrid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/п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характеристика проекта инициативного бюджетирования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</w:t>
            </w: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D371EA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D371EA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D371EA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проекта инициативного бюджетирования (далее - Проект)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D371EA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реализации пр</w:t>
            </w:r>
            <w:r w:rsidR="00D37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оекта (адрес, населенный пункт</w:t>
            </w: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и задачи Проекта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1.4.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Проекта (описание проблемы и обоснование ее актуальности, описание мероприятий по реализации Проекта)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1.5.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результаты от Проекта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1.6.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населения, которые будут пользоваться результатами Проекта (при возможности определить количество человек)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1.7.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дальнейшего развития Проекта после завершения финансирования (использование, содержание и др.)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1.8.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Продолжительность реализации Проекта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1.9.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начала и окончания Проекта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1.10.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Контакты лица (представителя инициативной группы), ответственного за Проект (номер телефона, адрес электронной почты)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Обоснование стоимости Проекта </w:t>
            </w: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стоимость Проекта, в том числе: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Русскинская</w:t>
            </w: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более 95% от общей стоимости Проекта)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Денежные средства населения (не менее 5% от общей стоимости Проекта)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едприятий и организаций муниципальной формы собственности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денежный вклад населения (трудовое участие, материалы и др.)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72C3" w:rsidRPr="007F72C3" w:rsidRDefault="007F72C3" w:rsidP="007F7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инициативной группы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/ФИО</w:t>
      </w:r>
    </w:p>
    <w:p w:rsidR="007F72C3" w:rsidRPr="007F72C3" w:rsidRDefault="00D371EA" w:rsidP="00D371EA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F72C3"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Default="007F72C3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Pr="007F72C3" w:rsidRDefault="00D371EA" w:rsidP="007F72C3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11F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EA" w:rsidRPr="00E11F20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D371EA" w:rsidRDefault="00D371EA" w:rsidP="00D37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11F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1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1F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7F72C3" w:rsidRPr="007F72C3" w:rsidRDefault="007F72C3" w:rsidP="007F72C3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71EA" w:rsidRDefault="007F72C3" w:rsidP="007F72C3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ПРОТОКОЛ собрания жителей (инициативной группы)</w:t>
      </w:r>
    </w:p>
    <w:p w:rsidR="007F72C3" w:rsidRPr="007F72C3" w:rsidRDefault="007F72C3" w:rsidP="007F72C3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граждан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собрания: "___" ____________ 20 __ года.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Адрес проведения собрания: ___________________________.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начала собрания: ____ час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Время окончания собрания: ____ час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</w:t>
      </w:r>
      <w:proofErr w:type="gramStart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собрания: ___________________________________________.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Ход собрания: _______________________________________________.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Итоги собрания и принятые решения: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5535"/>
        <w:gridCol w:w="2970"/>
      </w:tblGrid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/п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Итоги собрания и принятые решения </w:t>
            </w: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Наименования проектов, которые обсуждались на собрании граждан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проекта, выбранного для реализации в рамках инициативного бюджетирования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Предполагаемая общая стоимость реализации выбранного проекта (руб.)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вклада населения на реализацию выбранного проекта (руб.)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денежный вклад населения в реализацию выбранного проекта (трудовое участие, материалы и др.)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дрес</w:t>
            </w:r>
            <w:proofErr w:type="spellEnd"/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2C3" w:rsidRPr="007F72C3" w:rsidTr="00780AD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 инициативной группы (чел)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72C3" w:rsidRPr="007F72C3" w:rsidRDefault="007F72C3" w:rsidP="00780AD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72C3" w:rsidRPr="007F72C3" w:rsidRDefault="007F72C3" w:rsidP="007F7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собрания: 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/ФИО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собрания: 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/ФИО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муниципального образования: должность </w:t>
      </w: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C3" w:rsidRPr="007F72C3" w:rsidRDefault="007F72C3" w:rsidP="007F72C3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C3">
        <w:rPr>
          <w:rFonts w:ascii="Times New Roman" w:hAnsi="Times New Roman" w:cs="Times New Roman"/>
          <w:color w:val="000000" w:themeColor="text1"/>
          <w:sz w:val="28"/>
          <w:szCs w:val="28"/>
        </w:rPr>
        <w:t>____________ /ФИО</w:t>
      </w:r>
    </w:p>
    <w:p w:rsidR="00E11F20" w:rsidRPr="007F72C3" w:rsidRDefault="00E11F20" w:rsidP="00E1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1F20" w:rsidRPr="007F72C3" w:rsidSect="00040849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F9"/>
    <w:multiLevelType w:val="hybridMultilevel"/>
    <w:tmpl w:val="4E72CCF0"/>
    <w:lvl w:ilvl="0" w:tplc="DA4AE9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716611"/>
    <w:multiLevelType w:val="hybridMultilevel"/>
    <w:tmpl w:val="E7AAE276"/>
    <w:lvl w:ilvl="0" w:tplc="EE085B4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A444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9"/>
    <w:rsid w:val="00040849"/>
    <w:rsid w:val="007F72C3"/>
    <w:rsid w:val="00815D4D"/>
    <w:rsid w:val="00AE6B80"/>
    <w:rsid w:val="00D371EA"/>
    <w:rsid w:val="00E11F20"/>
    <w:rsid w:val="00E83E33"/>
    <w:rsid w:val="00F6054D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4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4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0849"/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4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4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0849"/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2019-06-24T10:18:00Z</cp:lastPrinted>
  <dcterms:created xsi:type="dcterms:W3CDTF">2020-06-15T12:41:00Z</dcterms:created>
  <dcterms:modified xsi:type="dcterms:W3CDTF">2020-06-15T12:41:00Z</dcterms:modified>
</cp:coreProperties>
</file>