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44" w:rsidRPr="00352EEE" w:rsidRDefault="00A20F44" w:rsidP="00352EEE">
      <w:pPr>
        <w:jc w:val="both"/>
        <w:rPr>
          <w:color w:val="000000" w:themeColor="text1"/>
          <w:sz w:val="28"/>
          <w:szCs w:val="28"/>
        </w:rPr>
      </w:pPr>
      <w:r w:rsidRPr="00352EE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A407DD7" wp14:editId="6728461E">
            <wp:simplePos x="0" y="0"/>
            <wp:positionH relativeFrom="column">
              <wp:posOffset>2852420</wp:posOffset>
            </wp:positionH>
            <wp:positionV relativeFrom="paragraph">
              <wp:posOffset>43815</wp:posOffset>
            </wp:positionV>
            <wp:extent cx="609600" cy="752475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F44" w:rsidRPr="00352EEE" w:rsidRDefault="00A20F44" w:rsidP="00352EEE">
      <w:pPr>
        <w:ind w:left="6372"/>
        <w:jc w:val="both"/>
        <w:rPr>
          <w:color w:val="000000" w:themeColor="text1"/>
          <w:sz w:val="24"/>
          <w:szCs w:val="24"/>
        </w:rPr>
      </w:pPr>
    </w:p>
    <w:p w:rsidR="00A20F44" w:rsidRPr="00352EEE" w:rsidRDefault="00A20F44" w:rsidP="00352EE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A20F44" w:rsidRPr="00352EEE" w:rsidRDefault="00A20F44" w:rsidP="00352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A20F44" w:rsidRPr="00352EEE" w:rsidRDefault="00A20F44" w:rsidP="00352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РУССКИНСКАЯ</w:t>
      </w:r>
    </w:p>
    <w:p w:rsidR="00A20F44" w:rsidRPr="00352EEE" w:rsidRDefault="00A20F44" w:rsidP="00352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Сургутского района</w:t>
      </w:r>
    </w:p>
    <w:p w:rsidR="00A20F44" w:rsidRPr="00352EEE" w:rsidRDefault="00A20F44" w:rsidP="00352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Ханты - Мансийского автономного округа – Югры</w:t>
      </w:r>
    </w:p>
    <w:p w:rsidR="00A20F44" w:rsidRPr="00352EEE" w:rsidRDefault="00A20F44" w:rsidP="00352E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0F44" w:rsidRPr="00352EEE" w:rsidRDefault="00A20F44" w:rsidP="00352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  <w:r w:rsid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2EEE" w:rsidRP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2EEE" w:rsidRP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A20F44" w:rsidRPr="00352EEE" w:rsidRDefault="00A20F44" w:rsidP="00352EEE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F44" w:rsidRPr="00352EEE" w:rsidRDefault="00A20F44" w:rsidP="00352E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д. Русскинская</w:t>
      </w:r>
    </w:p>
    <w:p w:rsidR="00A20F44" w:rsidRPr="00352EEE" w:rsidRDefault="00A20F44" w:rsidP="00352E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20F44" w:rsidRPr="00352EEE" w:rsidRDefault="00A20F44" w:rsidP="00352E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F44" w:rsidRPr="00352EEE" w:rsidRDefault="006F6A8A" w:rsidP="00352E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0F44" w:rsidRPr="00352E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налоге на имущество физических лиц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20F44" w:rsidRPr="00352EEE" w:rsidRDefault="00A20F44" w:rsidP="00352E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EEE" w:rsidRPr="00352EEE" w:rsidRDefault="00A20F44" w:rsidP="00352EEE">
      <w:pPr>
        <w:pStyle w:val="a4"/>
        <w:spacing w:before="0" w:beforeAutospacing="0" w:after="20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ab/>
      </w:r>
      <w:proofErr w:type="gramStart"/>
      <w:r w:rsidR="00352EEE" w:rsidRPr="00352EEE">
        <w:rPr>
          <w:color w:val="000000" w:themeColor="text1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главой 32 Налогового кодекса Российской Федерации, Законом Ханты-Мансийского автономного округа - Югры от 17.10.2014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="00352EEE" w:rsidRPr="00352EEE">
        <w:rPr>
          <w:color w:val="000000" w:themeColor="text1"/>
          <w:sz w:val="28"/>
          <w:szCs w:val="28"/>
        </w:rPr>
        <w:t xml:space="preserve"> налогообложения", Совет депутатов сельского поселения Русскинская решил:</w:t>
      </w:r>
    </w:p>
    <w:p w:rsidR="00352EEE" w:rsidRPr="00352EEE" w:rsidRDefault="00352EEE" w:rsidP="00352EEE">
      <w:pPr>
        <w:pStyle w:val="a4"/>
        <w:spacing w:before="0" w:beforeAutospacing="0" w:after="20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>1. Установить на территории сельского поселения Русскинская налог на имущество физических лиц (далее по тексту - налог).</w:t>
      </w:r>
    </w:p>
    <w:p w:rsidR="00352EEE" w:rsidRPr="00352EEE" w:rsidRDefault="00352EEE" w:rsidP="00352EEE">
      <w:pPr>
        <w:pStyle w:val="a4"/>
        <w:spacing w:before="0" w:beforeAutospacing="0" w:after="20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 xml:space="preserve">2. Установить налоговые </w:t>
      </w:r>
      <w:proofErr w:type="gramStart"/>
      <w:r w:rsidRPr="00352EEE">
        <w:rPr>
          <w:color w:val="000000" w:themeColor="text1"/>
          <w:sz w:val="28"/>
          <w:szCs w:val="28"/>
        </w:rPr>
        <w:t>ставки</w:t>
      </w:r>
      <w:proofErr w:type="gramEnd"/>
      <w:r w:rsidRPr="00352EEE">
        <w:rPr>
          <w:color w:val="000000" w:themeColor="text1"/>
          <w:sz w:val="28"/>
          <w:szCs w:val="28"/>
        </w:rPr>
        <w:t xml:space="preserve"> на объекты налогообложения исходя из кадастровой стоимости объекта налогообложения в следующих размерах: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352EEE" w:rsidRPr="00352EEE" w:rsidTr="00106D42">
        <w:tc>
          <w:tcPr>
            <w:tcW w:w="959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52EEE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52EEE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Объект налогообложения</w:t>
            </w:r>
          </w:p>
        </w:tc>
        <w:tc>
          <w:tcPr>
            <w:tcW w:w="2375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Налоговая ставка</w:t>
            </w:r>
          </w:p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в процентах</w:t>
            </w:r>
            <w:proofErr w:type="gramStart"/>
            <w:r w:rsidRPr="00352EEE">
              <w:rPr>
                <w:color w:val="000000" w:themeColor="text1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52EEE" w:rsidRPr="00352EEE" w:rsidTr="00106D42">
        <w:tc>
          <w:tcPr>
            <w:tcW w:w="959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>жилые дома, части жилых домов, квартир, части квартир, комнат;</w:t>
            </w:r>
          </w:p>
        </w:tc>
        <w:tc>
          <w:tcPr>
            <w:tcW w:w="2375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0,2 %</w:t>
            </w:r>
          </w:p>
        </w:tc>
      </w:tr>
      <w:tr w:rsidR="00352EEE" w:rsidRPr="00352EEE" w:rsidTr="00106D42">
        <w:tc>
          <w:tcPr>
            <w:tcW w:w="959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375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0,2 %</w:t>
            </w:r>
          </w:p>
        </w:tc>
      </w:tr>
      <w:tr w:rsidR="00352EEE" w:rsidRPr="00352EEE" w:rsidTr="00106D42">
        <w:tc>
          <w:tcPr>
            <w:tcW w:w="959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>единые недвижимые комплексы, в состав которых входит хотя бы один жилой дом;</w:t>
            </w:r>
          </w:p>
        </w:tc>
        <w:tc>
          <w:tcPr>
            <w:tcW w:w="2375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0,2 %</w:t>
            </w:r>
          </w:p>
        </w:tc>
      </w:tr>
      <w:tr w:rsidR="00352EEE" w:rsidRPr="00352EEE" w:rsidTr="00106D42">
        <w:tc>
          <w:tcPr>
            <w:tcW w:w="959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гаражи и </w:t>
            </w:r>
            <w:proofErr w:type="spellStart"/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-места, в том числе расположенные в объектах налогообложения, указанные в № </w:t>
            </w:r>
            <w:proofErr w:type="gramStart"/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>/п 6 настоящей таблицы</w:t>
            </w:r>
          </w:p>
        </w:tc>
        <w:tc>
          <w:tcPr>
            <w:tcW w:w="2375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0,2 %</w:t>
            </w:r>
          </w:p>
        </w:tc>
      </w:tr>
      <w:tr w:rsidR="00352EEE" w:rsidRPr="00352EEE" w:rsidTr="00106D42">
        <w:tc>
          <w:tcPr>
            <w:tcW w:w="959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</w:t>
            </w:r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375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lastRenderedPageBreak/>
              <w:t>0,2 %</w:t>
            </w:r>
          </w:p>
        </w:tc>
      </w:tr>
      <w:tr w:rsidR="00352EEE" w:rsidRPr="00352EEE" w:rsidTr="00106D42">
        <w:tc>
          <w:tcPr>
            <w:tcW w:w="959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>объекты</w:t>
            </w:r>
            <w:proofErr w:type="gramEnd"/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включенные в перечень, определяемые в соответствии с </w:t>
            </w:r>
            <w:hyperlink r:id="rId7" w:anchor="block_37827" w:history="1">
              <w:r w:rsidRPr="00352EEE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пунктом 7 статьи 378.2</w:t>
              </w:r>
            </w:hyperlink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> Налогового Кодекса РФ, в отношении объектов налогообложения, предусмотренных </w:t>
            </w:r>
            <w:hyperlink r:id="rId8" w:anchor="block_3782102" w:history="1">
              <w:r w:rsidRPr="00352EEE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абзацем вторым пункта 10 статьи 378.2</w:t>
              </w:r>
            </w:hyperlink>
            <w:r w:rsidRPr="00352EEE">
              <w:rPr>
                <w:color w:val="000000" w:themeColor="text1"/>
                <w:sz w:val="28"/>
                <w:szCs w:val="28"/>
                <w:shd w:val="clear" w:color="auto" w:fill="FFFFFF"/>
              </w:rPr>
              <w:t> Налогового Кодекса РФ,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375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 xml:space="preserve">- 1,0 % </w:t>
            </w:r>
            <w:proofErr w:type="gramStart"/>
            <w:r w:rsidRPr="00352EEE">
              <w:rPr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352EEE">
              <w:rPr>
                <w:color w:val="000000" w:themeColor="text1"/>
                <w:sz w:val="28"/>
                <w:szCs w:val="28"/>
              </w:rPr>
              <w:t xml:space="preserve"> исчисления налога за налоговый период 2020 года;</w:t>
            </w:r>
          </w:p>
          <w:p w:rsidR="00352EEE" w:rsidRPr="00352EEE" w:rsidRDefault="00352EEE" w:rsidP="00352EEE">
            <w:pPr>
              <w:pStyle w:val="formattext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 xml:space="preserve">- 1,5 % при исчислении </w:t>
            </w:r>
            <w:r w:rsidRPr="00352EEE">
              <w:rPr>
                <w:rStyle w:val="match"/>
                <w:color w:val="000000" w:themeColor="text1"/>
                <w:sz w:val="28"/>
                <w:szCs w:val="28"/>
              </w:rPr>
              <w:t>налога</w:t>
            </w:r>
            <w:r w:rsidRPr="00352EEE">
              <w:rPr>
                <w:color w:val="000000" w:themeColor="text1"/>
                <w:sz w:val="28"/>
                <w:szCs w:val="28"/>
              </w:rPr>
              <w:t xml:space="preserve"> за </w:t>
            </w:r>
            <w:r w:rsidRPr="00352EEE">
              <w:rPr>
                <w:rStyle w:val="match"/>
                <w:color w:val="000000" w:themeColor="text1"/>
                <w:sz w:val="28"/>
                <w:szCs w:val="28"/>
              </w:rPr>
              <w:t>налоговый</w:t>
            </w:r>
            <w:r w:rsidRPr="00352EEE">
              <w:rPr>
                <w:color w:val="000000" w:themeColor="text1"/>
                <w:sz w:val="28"/>
                <w:szCs w:val="28"/>
              </w:rPr>
              <w:t xml:space="preserve"> период 2021 года;</w:t>
            </w:r>
          </w:p>
          <w:p w:rsidR="00352EEE" w:rsidRPr="00352EEE" w:rsidRDefault="00352EEE" w:rsidP="00352EEE">
            <w:pPr>
              <w:pStyle w:val="formattext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 xml:space="preserve">- 2,0 % за </w:t>
            </w:r>
            <w:r w:rsidRPr="00352EEE">
              <w:rPr>
                <w:rStyle w:val="match"/>
                <w:color w:val="000000" w:themeColor="text1"/>
                <w:sz w:val="28"/>
                <w:szCs w:val="28"/>
              </w:rPr>
              <w:t>налоговый</w:t>
            </w:r>
            <w:r w:rsidRPr="00352EEE">
              <w:rPr>
                <w:color w:val="000000" w:themeColor="text1"/>
                <w:sz w:val="28"/>
                <w:szCs w:val="28"/>
              </w:rPr>
              <w:t xml:space="preserve"> период 2022 года и последующие </w:t>
            </w:r>
            <w:r w:rsidRPr="00352EEE">
              <w:rPr>
                <w:rStyle w:val="match"/>
                <w:color w:val="000000" w:themeColor="text1"/>
                <w:sz w:val="28"/>
                <w:szCs w:val="28"/>
              </w:rPr>
              <w:t>налоговые</w:t>
            </w:r>
            <w:r w:rsidRPr="00352EEE">
              <w:rPr>
                <w:color w:val="000000" w:themeColor="text1"/>
                <w:sz w:val="28"/>
                <w:szCs w:val="28"/>
              </w:rPr>
              <w:t xml:space="preserve"> периоды</w:t>
            </w:r>
          </w:p>
        </w:tc>
      </w:tr>
      <w:tr w:rsidR="00352EEE" w:rsidRPr="00352EEE" w:rsidTr="00106D42">
        <w:tc>
          <w:tcPr>
            <w:tcW w:w="959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52EEE" w:rsidRPr="00352EEE" w:rsidRDefault="00352EEE" w:rsidP="00352EEE">
            <w:pPr>
              <w:pStyle w:val="formattext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 xml:space="preserve">в отношении прочих объектов </w:t>
            </w:r>
            <w:r w:rsidRPr="00352EEE">
              <w:rPr>
                <w:rStyle w:val="match"/>
                <w:color w:val="000000" w:themeColor="text1"/>
                <w:sz w:val="28"/>
                <w:szCs w:val="28"/>
              </w:rPr>
              <w:t>налогообложения</w:t>
            </w:r>
          </w:p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352EEE" w:rsidRPr="00352EEE" w:rsidRDefault="00352EEE" w:rsidP="00352EE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52EEE">
              <w:rPr>
                <w:color w:val="000000" w:themeColor="text1"/>
                <w:sz w:val="28"/>
                <w:szCs w:val="28"/>
              </w:rPr>
              <w:t>0,5%</w:t>
            </w:r>
          </w:p>
        </w:tc>
      </w:tr>
    </w:tbl>
    <w:p w:rsidR="00352EEE" w:rsidRPr="00352EEE" w:rsidRDefault="00352EEE" w:rsidP="00352EEE">
      <w:pPr>
        <w:pStyle w:val="formattext"/>
        <w:spacing w:before="0" w:beforeAutospacing="0" w:after="0" w:afterAutospacing="0" w:line="23" w:lineRule="atLeast"/>
        <w:ind w:firstLine="480"/>
        <w:jc w:val="both"/>
        <w:rPr>
          <w:color w:val="000000" w:themeColor="text1"/>
          <w:sz w:val="28"/>
          <w:szCs w:val="28"/>
        </w:rPr>
      </w:pPr>
    </w:p>
    <w:p w:rsidR="00352EEE" w:rsidRPr="00352EEE" w:rsidRDefault="00352EEE" w:rsidP="00352EEE">
      <w:pPr>
        <w:pStyle w:val="formattext"/>
        <w:spacing w:before="0" w:beforeAutospacing="0" w:after="0" w:afterAutospacing="0" w:line="23" w:lineRule="atLeast"/>
        <w:ind w:firstLine="480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 xml:space="preserve">3. Установить дополнительно к категории налогоплательщиков, перечисленных в пункте 1 </w:t>
      </w:r>
      <w:hyperlink r:id="rId9" w:history="1">
        <w:r w:rsidRPr="00352EEE">
          <w:rPr>
            <w:rStyle w:val="a5"/>
            <w:color w:val="000000" w:themeColor="text1"/>
            <w:sz w:val="28"/>
            <w:szCs w:val="28"/>
            <w:u w:val="none"/>
          </w:rPr>
          <w:t>статьи 407 Налогового кодекса Российской Федерации</w:t>
        </w:r>
      </w:hyperlink>
      <w:r w:rsidRPr="00352EEE">
        <w:rPr>
          <w:color w:val="000000" w:themeColor="text1"/>
          <w:sz w:val="28"/>
          <w:szCs w:val="28"/>
        </w:rPr>
        <w:t xml:space="preserve">, право на налоговую льготу, в отношении </w:t>
      </w:r>
      <w:r w:rsidRPr="00352EEE">
        <w:rPr>
          <w:color w:val="000000" w:themeColor="text1"/>
          <w:sz w:val="28"/>
          <w:szCs w:val="28"/>
          <w:shd w:val="clear" w:color="auto" w:fill="FFFFFF"/>
        </w:rPr>
        <w:t>объектов налогообложения перечисленных в пункте 4 статьи 407 Налогового кодекса Российской Федерации</w:t>
      </w:r>
      <w:r w:rsidRPr="00352EEE">
        <w:rPr>
          <w:color w:val="000000" w:themeColor="text1"/>
          <w:sz w:val="28"/>
          <w:szCs w:val="28"/>
        </w:rPr>
        <w:t>, следующую категорию налогоплательщиков:</w:t>
      </w:r>
    </w:p>
    <w:p w:rsidR="00352EEE" w:rsidRPr="00352EEE" w:rsidRDefault="00352EEE" w:rsidP="00352EEE">
      <w:pPr>
        <w:pStyle w:val="formattext"/>
        <w:spacing w:before="0" w:beforeAutospacing="0" w:after="0" w:afterAutospacing="0" w:line="23" w:lineRule="atLeast"/>
        <w:ind w:firstLine="480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 xml:space="preserve">- представители коренных малочисленных народов Севера (ханты, манси, ненцы), проживающие в районах традиционного проживания малочисленных народов Севера; </w:t>
      </w:r>
    </w:p>
    <w:p w:rsidR="00352EEE" w:rsidRPr="00352EEE" w:rsidRDefault="00352EEE" w:rsidP="00352EEE">
      <w:pPr>
        <w:pStyle w:val="formattext"/>
        <w:spacing w:before="0" w:beforeAutospacing="0" w:after="200" w:afterAutospacing="0" w:line="23" w:lineRule="atLeast"/>
        <w:ind w:firstLine="482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 xml:space="preserve">- несовершеннолетние </w:t>
      </w:r>
      <w:r w:rsidRPr="00352EEE">
        <w:rPr>
          <w:rStyle w:val="match"/>
          <w:color w:val="000000" w:themeColor="text1"/>
          <w:sz w:val="28"/>
          <w:szCs w:val="28"/>
        </w:rPr>
        <w:t>лица</w:t>
      </w:r>
      <w:r w:rsidRPr="00352EEE">
        <w:rPr>
          <w:color w:val="000000" w:themeColor="text1"/>
          <w:sz w:val="28"/>
          <w:szCs w:val="28"/>
        </w:rPr>
        <w:t xml:space="preserve">. </w:t>
      </w:r>
    </w:p>
    <w:p w:rsidR="00352EEE" w:rsidRPr="00352EEE" w:rsidRDefault="00352EEE" w:rsidP="00352EEE">
      <w:pPr>
        <w:pStyle w:val="formattext"/>
        <w:spacing w:before="0" w:beforeAutospacing="0" w:after="200" w:afterAutospacing="0" w:line="23" w:lineRule="atLeast"/>
        <w:ind w:firstLine="482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 xml:space="preserve">4. </w:t>
      </w:r>
      <w:r w:rsidRPr="00352EEE">
        <w:rPr>
          <w:rStyle w:val="match"/>
          <w:color w:val="000000" w:themeColor="text1"/>
          <w:sz w:val="28"/>
          <w:szCs w:val="28"/>
        </w:rPr>
        <w:t>Налоговые</w:t>
      </w:r>
      <w:r w:rsidRPr="00352EEE">
        <w:rPr>
          <w:color w:val="000000" w:themeColor="text1"/>
          <w:sz w:val="28"/>
          <w:szCs w:val="28"/>
        </w:rPr>
        <w:t xml:space="preserve"> льготы, установленные пунктом 3 настоящего Решения, предоставляются налогоплательщикам по основаниям и в порядке, предусмотренном </w:t>
      </w:r>
      <w:hyperlink r:id="rId10" w:history="1">
        <w:r w:rsidRPr="00352EEE">
          <w:rPr>
            <w:rStyle w:val="a5"/>
            <w:color w:val="000000" w:themeColor="text1"/>
            <w:sz w:val="28"/>
            <w:szCs w:val="28"/>
            <w:u w:val="none"/>
          </w:rPr>
          <w:t xml:space="preserve">статьей 407 </w:t>
        </w:r>
        <w:r w:rsidRPr="00352EEE">
          <w:rPr>
            <w:rStyle w:val="match"/>
            <w:color w:val="000000" w:themeColor="text1"/>
            <w:sz w:val="28"/>
            <w:szCs w:val="28"/>
          </w:rPr>
          <w:t>Налогового</w:t>
        </w:r>
        <w:r w:rsidRPr="00352EEE">
          <w:rPr>
            <w:rStyle w:val="a5"/>
            <w:color w:val="000000" w:themeColor="text1"/>
            <w:sz w:val="28"/>
            <w:szCs w:val="28"/>
            <w:u w:val="none"/>
          </w:rPr>
          <w:t xml:space="preserve"> кодекса Российской Федерации</w:t>
        </w:r>
      </w:hyperlink>
      <w:r w:rsidRPr="00352EEE">
        <w:rPr>
          <w:color w:val="000000" w:themeColor="text1"/>
          <w:sz w:val="28"/>
          <w:szCs w:val="28"/>
        </w:rPr>
        <w:t xml:space="preserve">. </w:t>
      </w:r>
    </w:p>
    <w:p w:rsidR="00352EEE" w:rsidRPr="00352EEE" w:rsidRDefault="00352EEE" w:rsidP="00352EEE">
      <w:pPr>
        <w:pStyle w:val="formattext"/>
        <w:spacing w:before="0" w:beforeAutospacing="0" w:after="200" w:afterAutospacing="0" w:line="23" w:lineRule="atLeast"/>
        <w:ind w:firstLine="482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 xml:space="preserve">5. </w:t>
      </w:r>
      <w:proofErr w:type="gramStart"/>
      <w:r w:rsidRPr="00352EEE">
        <w:rPr>
          <w:color w:val="000000" w:themeColor="text1"/>
          <w:sz w:val="28"/>
          <w:szCs w:val="28"/>
        </w:rPr>
        <w:t xml:space="preserve">Права и обязанности участников отношений, регулируемых муниципальными правовыми актами </w:t>
      </w:r>
      <w:r w:rsidRPr="00352EEE">
        <w:rPr>
          <w:rStyle w:val="match"/>
          <w:color w:val="000000" w:themeColor="text1"/>
          <w:sz w:val="28"/>
          <w:szCs w:val="28"/>
        </w:rPr>
        <w:t>сельского поселения Русскинская</w:t>
      </w:r>
      <w:r w:rsidRPr="00352EEE">
        <w:rPr>
          <w:color w:val="000000" w:themeColor="text1"/>
          <w:sz w:val="28"/>
          <w:szCs w:val="28"/>
        </w:rPr>
        <w:t xml:space="preserve"> о </w:t>
      </w:r>
      <w:r w:rsidRPr="00352EEE">
        <w:rPr>
          <w:rStyle w:val="match"/>
          <w:color w:val="000000" w:themeColor="text1"/>
          <w:sz w:val="28"/>
          <w:szCs w:val="28"/>
        </w:rPr>
        <w:t>налогах</w:t>
      </w:r>
      <w:r w:rsidRPr="00352EEE">
        <w:rPr>
          <w:color w:val="000000" w:themeColor="text1"/>
          <w:sz w:val="28"/>
          <w:szCs w:val="28"/>
        </w:rPr>
        <w:t xml:space="preserve"> и сборах, возникшие до 01 января 2020 года, осуществляются в порядке, установленными решениями </w:t>
      </w:r>
      <w:r w:rsidRPr="00352EEE">
        <w:rPr>
          <w:rStyle w:val="match"/>
          <w:color w:val="000000" w:themeColor="text1"/>
          <w:sz w:val="28"/>
          <w:szCs w:val="28"/>
        </w:rPr>
        <w:t xml:space="preserve">Совета депутатов сельского поселения Русскинская от 14.11.2014г. № 69 «О налоге на имущество физических лиц», от 24.09.2013г. № 8 </w:t>
      </w:r>
      <w:r w:rsidRPr="00352EEE">
        <w:rPr>
          <w:color w:val="000000" w:themeColor="text1"/>
          <w:sz w:val="28"/>
          <w:szCs w:val="28"/>
        </w:rPr>
        <w:t xml:space="preserve"> </w:t>
      </w:r>
      <w:hyperlink r:id="rId11" w:history="1"/>
      <w:r w:rsidRPr="00352EEE">
        <w:rPr>
          <w:color w:val="000000" w:themeColor="text1"/>
          <w:sz w:val="28"/>
          <w:szCs w:val="28"/>
        </w:rPr>
        <w:t>«О налоге на имущество физических лиц и о предоставлении льгот по налогу на имущество</w:t>
      </w:r>
      <w:proofErr w:type="gramEnd"/>
      <w:r w:rsidRPr="00352EEE">
        <w:rPr>
          <w:color w:val="000000" w:themeColor="text1"/>
          <w:sz w:val="28"/>
          <w:szCs w:val="28"/>
        </w:rPr>
        <w:t xml:space="preserve"> физических лиц» действующие до дня признания </w:t>
      </w:r>
      <w:proofErr w:type="gramStart"/>
      <w:r w:rsidRPr="00352EEE">
        <w:rPr>
          <w:color w:val="000000" w:themeColor="text1"/>
          <w:sz w:val="28"/>
          <w:szCs w:val="28"/>
        </w:rPr>
        <w:t>утратившим</w:t>
      </w:r>
      <w:proofErr w:type="gramEnd"/>
      <w:r w:rsidRPr="00352EEE">
        <w:rPr>
          <w:color w:val="000000" w:themeColor="text1"/>
          <w:sz w:val="28"/>
          <w:szCs w:val="28"/>
        </w:rPr>
        <w:t xml:space="preserve"> их силу.  </w:t>
      </w:r>
    </w:p>
    <w:p w:rsidR="00352EEE" w:rsidRPr="00352EEE" w:rsidRDefault="00352EEE" w:rsidP="00352EEE">
      <w:pPr>
        <w:pStyle w:val="a4"/>
        <w:spacing w:before="0" w:beforeAutospacing="0" w:after="0" w:afterAutospacing="0" w:line="23" w:lineRule="atLeast"/>
        <w:ind w:firstLine="480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>6. Признать утратившим силу решения Совета депутатов сельского поселения Русскинская:</w:t>
      </w:r>
    </w:p>
    <w:p w:rsidR="00352EEE" w:rsidRPr="00352EEE" w:rsidRDefault="00352EEE" w:rsidP="00352EEE">
      <w:pPr>
        <w:pStyle w:val="a4"/>
        <w:spacing w:before="0" w:beforeAutospacing="0" w:after="0" w:afterAutospacing="0" w:line="23" w:lineRule="atLeast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 xml:space="preserve">- </w:t>
      </w:r>
      <w:r w:rsidRPr="00352EEE">
        <w:rPr>
          <w:rStyle w:val="match"/>
          <w:color w:val="000000" w:themeColor="text1"/>
          <w:sz w:val="28"/>
          <w:szCs w:val="28"/>
        </w:rPr>
        <w:t>от 14.11.2014г. № 69 «О налоге на имущество физических лиц»;</w:t>
      </w:r>
    </w:p>
    <w:p w:rsidR="00352EEE" w:rsidRPr="00352EEE" w:rsidRDefault="00352EEE" w:rsidP="00352EEE">
      <w:pPr>
        <w:pStyle w:val="a4"/>
        <w:spacing w:before="0" w:beforeAutospacing="0" w:after="200" w:afterAutospacing="0" w:line="23" w:lineRule="atLeast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lastRenderedPageBreak/>
        <w:t>- от 24.05.2019г.  N 30 «О внесении изменений в решение Совета депутатов от 14.11.2014г.  N 69 «О налоге на имущество физических лиц».</w:t>
      </w:r>
    </w:p>
    <w:p w:rsidR="00352EEE" w:rsidRPr="00352EEE" w:rsidRDefault="00352EEE" w:rsidP="00352EEE">
      <w:pPr>
        <w:pStyle w:val="a4"/>
        <w:spacing w:before="0" w:beforeAutospacing="0" w:after="20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>7. Настоящее решение вступает в силу после его официального опубликования и распространяет свое действие на правоотношения, связанные с исчислением налога на имущество физических лиц с 01 января 20</w:t>
      </w:r>
      <w:r w:rsidRPr="00352EEE">
        <w:rPr>
          <w:color w:val="000000" w:themeColor="text1"/>
          <w:sz w:val="28"/>
          <w:szCs w:val="28"/>
        </w:rPr>
        <w:t>20</w:t>
      </w:r>
      <w:r w:rsidRPr="00352EEE">
        <w:rPr>
          <w:color w:val="000000" w:themeColor="text1"/>
          <w:sz w:val="28"/>
          <w:szCs w:val="28"/>
        </w:rPr>
        <w:t xml:space="preserve"> года</w:t>
      </w:r>
      <w:r w:rsidRPr="00352EEE">
        <w:rPr>
          <w:color w:val="000000" w:themeColor="text1"/>
          <w:sz w:val="28"/>
          <w:szCs w:val="28"/>
        </w:rPr>
        <w:t>.</w:t>
      </w:r>
    </w:p>
    <w:p w:rsidR="000E7B8C" w:rsidRPr="00352EEE" w:rsidRDefault="00352EEE" w:rsidP="00352EEE">
      <w:pPr>
        <w:pStyle w:val="a4"/>
        <w:spacing w:before="0" w:beforeAutospacing="0" w:after="20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 xml:space="preserve">8. </w:t>
      </w:r>
      <w:r w:rsidR="00CE76E5" w:rsidRPr="00352EEE">
        <w:rPr>
          <w:color w:val="000000" w:themeColor="text1"/>
          <w:sz w:val="28"/>
          <w:szCs w:val="28"/>
        </w:rPr>
        <w:t xml:space="preserve">Опубликовать </w:t>
      </w:r>
      <w:r w:rsidR="000E7B8C" w:rsidRPr="00352EEE">
        <w:rPr>
          <w:color w:val="000000" w:themeColor="text1"/>
          <w:sz w:val="28"/>
          <w:szCs w:val="28"/>
        </w:rPr>
        <w:t xml:space="preserve">настоящее решение и разместить на официальном сайте органов местного самоуправления сельского поселения Русскинская. </w:t>
      </w:r>
    </w:p>
    <w:p w:rsidR="00CE76E5" w:rsidRPr="00352EEE" w:rsidRDefault="00CE76E5" w:rsidP="00352EEE">
      <w:pPr>
        <w:pStyle w:val="ConsNormal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8C" w:rsidRPr="00352EEE" w:rsidRDefault="000E7B8C" w:rsidP="00352EEE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E7B8C" w:rsidRPr="00352EEE" w:rsidRDefault="000E7B8C" w:rsidP="00352E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8C" w:rsidRPr="00352EEE" w:rsidRDefault="001E7A5A" w:rsidP="00352E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0E7B8C"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B8C"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Русскинская                   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А.Н. Соболев</w:t>
      </w:r>
    </w:p>
    <w:p w:rsidR="008C3452" w:rsidRPr="00352EEE" w:rsidRDefault="008C3452" w:rsidP="00352EEE">
      <w:pPr>
        <w:jc w:val="both"/>
        <w:rPr>
          <w:color w:val="000000" w:themeColor="text1"/>
        </w:rPr>
      </w:pPr>
    </w:p>
    <w:sectPr w:rsidR="008C3452" w:rsidRPr="00352EEE" w:rsidSect="00A20F44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401B"/>
    <w:multiLevelType w:val="multilevel"/>
    <w:tmpl w:val="2E68C6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4045D7F"/>
    <w:multiLevelType w:val="multilevel"/>
    <w:tmpl w:val="57642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5C54D97"/>
    <w:multiLevelType w:val="hybridMultilevel"/>
    <w:tmpl w:val="C1402576"/>
    <w:lvl w:ilvl="0" w:tplc="718A2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A5775A"/>
    <w:multiLevelType w:val="multilevel"/>
    <w:tmpl w:val="A7226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44"/>
    <w:rsid w:val="000E7B8C"/>
    <w:rsid w:val="001E7A5A"/>
    <w:rsid w:val="00352EEE"/>
    <w:rsid w:val="005F614A"/>
    <w:rsid w:val="0066291F"/>
    <w:rsid w:val="006F6A8A"/>
    <w:rsid w:val="00897E62"/>
    <w:rsid w:val="008A2350"/>
    <w:rsid w:val="008C3452"/>
    <w:rsid w:val="009D274E"/>
    <w:rsid w:val="00A20F44"/>
    <w:rsid w:val="00B74B47"/>
    <w:rsid w:val="00CE76E5"/>
    <w:rsid w:val="00E6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autoRedefine/>
    <w:rsid w:val="00A20F4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ormattext">
    <w:name w:val="formattext"/>
    <w:basedOn w:val="a"/>
    <w:rsid w:val="000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E7B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F6A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52EEE"/>
  </w:style>
  <w:style w:type="character" w:styleId="a5">
    <w:name w:val="Hyperlink"/>
    <w:basedOn w:val="a0"/>
    <w:uiPriority w:val="99"/>
    <w:semiHidden/>
    <w:unhideWhenUsed/>
    <w:rsid w:val="00352EEE"/>
    <w:rPr>
      <w:color w:val="0000FF"/>
      <w:u w:val="single"/>
    </w:rPr>
  </w:style>
  <w:style w:type="table" w:styleId="a6">
    <w:name w:val="Table Grid"/>
    <w:basedOn w:val="a1"/>
    <w:uiPriority w:val="59"/>
    <w:rsid w:val="00352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autoRedefine/>
    <w:rsid w:val="00A20F4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ormattext">
    <w:name w:val="formattext"/>
    <w:basedOn w:val="a"/>
    <w:rsid w:val="000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E7B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F6A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52EEE"/>
  </w:style>
  <w:style w:type="character" w:styleId="a5">
    <w:name w:val="Hyperlink"/>
    <w:basedOn w:val="a0"/>
    <w:uiPriority w:val="99"/>
    <w:semiHidden/>
    <w:unhideWhenUsed/>
    <w:rsid w:val="00352EEE"/>
    <w:rPr>
      <w:color w:val="0000FF"/>
      <w:u w:val="single"/>
    </w:rPr>
  </w:style>
  <w:style w:type="table" w:styleId="a6">
    <w:name w:val="Table Grid"/>
    <w:basedOn w:val="a1"/>
    <w:uiPriority w:val="59"/>
    <w:rsid w:val="00352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646882137a6a76f226bdfaff58df100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900200/646882137a6a76f226bdfaff58df100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kodeks://link/d?nd=423930758&amp;prevdoc=4117149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765862&amp;prevdoc=411714914&amp;point=mark=00000000000000000000000000000000000000000000000000DJC0QS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765862&amp;prevdoc=411714914&amp;point=mark=00000000000000000000000000000000000000000000000000DJC0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2020-06-20T08:12:00Z</dcterms:created>
  <dcterms:modified xsi:type="dcterms:W3CDTF">2020-06-20T08:12:00Z</dcterms:modified>
</cp:coreProperties>
</file>