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42" w:rsidRDefault="00CF44B2" w:rsidP="00937E42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3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E42" w:rsidRDefault="00937E42" w:rsidP="00937E42">
      <w:pPr>
        <w:jc w:val="center"/>
        <w:rPr>
          <w:b/>
          <w:bCs/>
          <w:sz w:val="32"/>
          <w:szCs w:val="32"/>
        </w:rPr>
      </w:pPr>
    </w:p>
    <w:p w:rsidR="00937E42" w:rsidRDefault="00937E42" w:rsidP="00937E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937E42" w:rsidRDefault="00937E42" w:rsidP="00937E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СЕЛЬСКОЕ  ПОСЕЛЕНИЕ  РУССКИНСКАЯ</w:t>
      </w:r>
    </w:p>
    <w:p w:rsidR="00937E42" w:rsidRDefault="00937E42" w:rsidP="00937E42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</w:rPr>
        <w:t>Сургутского района</w:t>
      </w:r>
    </w:p>
    <w:p w:rsidR="00937E42" w:rsidRDefault="00937E42" w:rsidP="00937E42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>Ханты-Мансийского автономного округа - Югры</w:t>
      </w:r>
    </w:p>
    <w:p w:rsidR="00937E42" w:rsidRDefault="00937E42" w:rsidP="00937E42">
      <w:pPr>
        <w:keepNext/>
        <w:jc w:val="center"/>
        <w:outlineLvl w:val="1"/>
        <w:rPr>
          <w:rFonts w:ascii="Times NR Cyr MT" w:hAnsi="Times NR Cyr MT"/>
          <w:sz w:val="28"/>
          <w:szCs w:val="28"/>
        </w:rPr>
      </w:pPr>
    </w:p>
    <w:p w:rsidR="00937E42" w:rsidRDefault="00937E42" w:rsidP="00937E42">
      <w:pPr>
        <w:keepNext/>
        <w:jc w:val="center"/>
        <w:outlineLvl w:val="1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ПОСТАНОВЛЕНИЕ</w:t>
      </w:r>
    </w:p>
    <w:p w:rsidR="00937E42" w:rsidRDefault="00937E42" w:rsidP="00937E42">
      <w:pPr>
        <w:rPr>
          <w:rFonts w:ascii="Times NR Cyr MT" w:hAnsi="Times NR Cyr MT"/>
          <w:b/>
          <w:sz w:val="24"/>
          <w:szCs w:val="24"/>
        </w:rPr>
      </w:pPr>
    </w:p>
    <w:p w:rsidR="00937E42" w:rsidRPr="00937E42" w:rsidRDefault="00937E42" w:rsidP="00937E42">
      <w:pPr>
        <w:jc w:val="both"/>
        <w:rPr>
          <w:rFonts w:ascii="Times NR Cyr MT" w:hAnsi="Times NR Cyr MT" w:cs="Times NR Cyr MT"/>
          <w:sz w:val="24"/>
          <w:szCs w:val="24"/>
          <w:u w:val="single"/>
        </w:rPr>
      </w:pPr>
      <w:r w:rsidRPr="00667C27">
        <w:rPr>
          <w:rFonts w:ascii="Times NR Cyr MT" w:hAnsi="Times NR Cyr MT"/>
          <w:sz w:val="24"/>
          <w:szCs w:val="24"/>
          <w:u w:val="single"/>
        </w:rPr>
        <w:t>«</w:t>
      </w:r>
      <w:r w:rsidR="00181D2F" w:rsidRPr="00667C27">
        <w:rPr>
          <w:rFonts w:ascii="Times NR Cyr MT" w:hAnsi="Times NR Cyr MT"/>
          <w:sz w:val="24"/>
          <w:szCs w:val="24"/>
          <w:u w:val="single"/>
        </w:rPr>
        <w:t xml:space="preserve">  </w:t>
      </w:r>
      <w:r w:rsidR="00297E16">
        <w:rPr>
          <w:rFonts w:ascii="Times NR Cyr MT" w:hAnsi="Times NR Cyr MT"/>
          <w:sz w:val="24"/>
          <w:szCs w:val="24"/>
          <w:u w:val="single"/>
        </w:rPr>
        <w:t>31</w:t>
      </w:r>
      <w:r w:rsidRPr="00667C27">
        <w:rPr>
          <w:rFonts w:ascii="Times NR Cyr MT" w:hAnsi="Times NR Cyr MT"/>
          <w:sz w:val="24"/>
          <w:szCs w:val="24"/>
          <w:u w:val="single"/>
        </w:rPr>
        <w:t xml:space="preserve">  »   </w:t>
      </w:r>
      <w:r w:rsidR="00297E16">
        <w:rPr>
          <w:rFonts w:ascii="Times NR Cyr MT" w:hAnsi="Times NR Cyr MT"/>
          <w:sz w:val="24"/>
          <w:szCs w:val="24"/>
          <w:u w:val="single"/>
        </w:rPr>
        <w:t>июля</w:t>
      </w:r>
      <w:r w:rsidR="00CF44B2" w:rsidRPr="00667C27">
        <w:rPr>
          <w:rFonts w:ascii="Times NR Cyr MT" w:hAnsi="Times NR Cyr MT"/>
          <w:sz w:val="24"/>
          <w:szCs w:val="24"/>
          <w:u w:val="single"/>
        </w:rPr>
        <w:t xml:space="preserve"> </w:t>
      </w:r>
      <w:r w:rsidRPr="00667C27">
        <w:rPr>
          <w:rFonts w:ascii="Times NR Cyr MT" w:hAnsi="Times NR Cyr MT"/>
          <w:sz w:val="24"/>
          <w:szCs w:val="24"/>
          <w:u w:val="single"/>
        </w:rPr>
        <w:t xml:space="preserve">    201</w:t>
      </w:r>
      <w:r w:rsidR="00297E16">
        <w:rPr>
          <w:rFonts w:ascii="Times NR Cyr MT" w:hAnsi="Times NR Cyr MT"/>
          <w:sz w:val="24"/>
          <w:szCs w:val="24"/>
          <w:u w:val="single"/>
        </w:rPr>
        <w:t>9</w:t>
      </w:r>
      <w:r w:rsidRPr="00667C27">
        <w:rPr>
          <w:rFonts w:ascii="Times NR Cyr MT" w:hAnsi="Times NR Cyr MT"/>
          <w:sz w:val="24"/>
          <w:szCs w:val="24"/>
          <w:u w:val="single"/>
        </w:rPr>
        <w:t xml:space="preserve">  года</w:t>
      </w:r>
      <w:r w:rsidRPr="00974D3F">
        <w:rPr>
          <w:rFonts w:ascii="Times NR Cyr MT" w:hAnsi="Times NR Cyr MT"/>
          <w:sz w:val="24"/>
          <w:szCs w:val="24"/>
        </w:rPr>
        <w:tab/>
      </w:r>
      <w:r w:rsidRPr="00974D3F">
        <w:rPr>
          <w:rFonts w:ascii="Times NR Cyr MT" w:hAnsi="Times NR Cyr MT"/>
          <w:sz w:val="24"/>
          <w:szCs w:val="24"/>
        </w:rPr>
        <w:tab/>
        <w:t xml:space="preserve">                                                            </w:t>
      </w:r>
      <w:r w:rsidRPr="00667C27">
        <w:rPr>
          <w:rFonts w:ascii="Times NR Cyr MT" w:hAnsi="Times NR Cyr MT"/>
          <w:sz w:val="24"/>
          <w:szCs w:val="24"/>
          <w:u w:val="single"/>
        </w:rPr>
        <w:t xml:space="preserve">№  </w:t>
      </w:r>
      <w:r w:rsidR="00667C27" w:rsidRPr="00667C27">
        <w:rPr>
          <w:rFonts w:ascii="Times NR Cyr MT" w:hAnsi="Times NR Cyr MT"/>
          <w:sz w:val="24"/>
          <w:szCs w:val="24"/>
          <w:u w:val="single"/>
        </w:rPr>
        <w:t>1</w:t>
      </w:r>
      <w:r w:rsidR="00297E16">
        <w:rPr>
          <w:rFonts w:ascii="Times NR Cyr MT" w:hAnsi="Times NR Cyr MT"/>
          <w:sz w:val="24"/>
          <w:szCs w:val="24"/>
          <w:u w:val="single"/>
        </w:rPr>
        <w:t>28</w:t>
      </w:r>
      <w:r w:rsidRPr="00937E42">
        <w:rPr>
          <w:rFonts w:ascii="Times NR Cyr MT" w:hAnsi="Times NR Cyr MT"/>
          <w:sz w:val="24"/>
          <w:szCs w:val="24"/>
          <w:u w:val="single"/>
        </w:rPr>
        <w:t xml:space="preserve"> </w:t>
      </w:r>
    </w:p>
    <w:p w:rsidR="00937E42" w:rsidRPr="00937E42" w:rsidRDefault="00937E42" w:rsidP="00937E42">
      <w:pPr>
        <w:ind w:firstLine="540"/>
        <w:rPr>
          <w:rFonts w:ascii="Times NR Cyr MT" w:hAnsi="Times NR Cyr MT"/>
          <w:sz w:val="24"/>
          <w:szCs w:val="24"/>
        </w:rPr>
      </w:pPr>
      <w:r w:rsidRPr="00937E42">
        <w:rPr>
          <w:rFonts w:ascii="Times NR Cyr MT" w:hAnsi="Times NR Cyr MT"/>
          <w:sz w:val="24"/>
          <w:szCs w:val="24"/>
        </w:rPr>
        <w:t>д. Русскинская</w:t>
      </w:r>
    </w:p>
    <w:p w:rsidR="00937E42" w:rsidRDefault="00937E42" w:rsidP="00937E42">
      <w:pPr>
        <w:ind w:firstLine="540"/>
        <w:rPr>
          <w:rFonts w:ascii="Times NR Cyr MT" w:hAnsi="Times NR Cyr MT"/>
        </w:rPr>
      </w:pPr>
    </w:p>
    <w:p w:rsidR="00297E16" w:rsidRDefault="00297E16" w:rsidP="00297E16">
      <w:pPr>
        <w:outlineLvl w:val="0"/>
        <w:rPr>
          <w:sz w:val="28"/>
          <w:szCs w:val="28"/>
        </w:rPr>
      </w:pPr>
      <w:r w:rsidRPr="00297E16">
        <w:rPr>
          <w:sz w:val="28"/>
          <w:szCs w:val="28"/>
        </w:rPr>
        <w:t xml:space="preserve">Об утверждении порядка и методики </w:t>
      </w:r>
    </w:p>
    <w:p w:rsidR="00297E16" w:rsidRPr="00297E16" w:rsidRDefault="00297E16" w:rsidP="00297E16">
      <w:pPr>
        <w:outlineLvl w:val="0"/>
        <w:rPr>
          <w:sz w:val="28"/>
          <w:szCs w:val="28"/>
        </w:rPr>
      </w:pPr>
      <w:r w:rsidRPr="00297E16">
        <w:rPr>
          <w:sz w:val="28"/>
          <w:szCs w:val="28"/>
        </w:rPr>
        <w:t>планирования бюджетных ассигнований</w:t>
      </w:r>
    </w:p>
    <w:p w:rsidR="00297E16" w:rsidRDefault="00297E16" w:rsidP="00297E16">
      <w:pPr>
        <w:jc w:val="center"/>
        <w:outlineLvl w:val="0"/>
        <w:rPr>
          <w:sz w:val="28"/>
          <w:szCs w:val="28"/>
        </w:rPr>
      </w:pPr>
    </w:p>
    <w:p w:rsidR="00297E16" w:rsidRPr="006A4FA4" w:rsidRDefault="00297E16" w:rsidP="00297E16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A4FA4">
        <w:rPr>
          <w:rFonts w:eastAsia="Calibri"/>
          <w:sz w:val="28"/>
          <w:szCs w:val="28"/>
          <w:lang w:eastAsia="en-US"/>
        </w:rPr>
        <w:t>В соответствии со  статьей 174.2 Бюджетного кодекса РФ:</w:t>
      </w:r>
    </w:p>
    <w:p w:rsidR="00297E16" w:rsidRPr="006A4FA4" w:rsidRDefault="00297E16" w:rsidP="00297E16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A4FA4">
        <w:rPr>
          <w:rFonts w:eastAsia="Calibri"/>
          <w:sz w:val="28"/>
          <w:szCs w:val="28"/>
          <w:lang w:eastAsia="en-US"/>
        </w:rPr>
        <w:t>1.Утвердить Порядок планирования бюджетных ассигнований бюджета городского поселения Федоровский согласно приложению 1 к настоящему постановлению.</w:t>
      </w:r>
    </w:p>
    <w:p w:rsidR="00297E16" w:rsidRPr="006A4FA4" w:rsidRDefault="00297E16" w:rsidP="00297E16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A4FA4">
        <w:rPr>
          <w:rFonts w:eastAsia="Calibri"/>
          <w:sz w:val="28"/>
          <w:szCs w:val="28"/>
          <w:lang w:eastAsia="en-US"/>
        </w:rPr>
        <w:t>2. Методику планирования бюджетных ассигнований бюджета городского поселения Федоровский согласно приложению 2 к настоящему постановлению.</w:t>
      </w:r>
    </w:p>
    <w:p w:rsidR="00297E16" w:rsidRPr="006A4FA4" w:rsidRDefault="00297E16" w:rsidP="00297E16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A4FA4">
        <w:rPr>
          <w:rFonts w:eastAsia="Calibri"/>
          <w:sz w:val="28"/>
          <w:szCs w:val="28"/>
          <w:lang w:eastAsia="en-US"/>
        </w:rPr>
        <w:t xml:space="preserve">3. Руководителям казенных учреждений </w:t>
      </w:r>
      <w:r>
        <w:rPr>
          <w:rFonts w:eastAsia="Calibri"/>
          <w:sz w:val="28"/>
          <w:szCs w:val="28"/>
          <w:lang w:eastAsia="en-US"/>
        </w:rPr>
        <w:t>сельского</w:t>
      </w:r>
      <w:r w:rsidRPr="006A4FA4">
        <w:rPr>
          <w:rFonts w:eastAsia="Calibri"/>
          <w:sz w:val="28"/>
          <w:szCs w:val="28"/>
          <w:lang w:eastAsia="en-US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>Русскинская</w:t>
      </w:r>
      <w:r w:rsidRPr="006A4FA4">
        <w:rPr>
          <w:rFonts w:eastAsia="Calibri"/>
          <w:sz w:val="28"/>
          <w:szCs w:val="28"/>
          <w:lang w:eastAsia="en-US"/>
        </w:rPr>
        <w:t>, осуществлять планирование бюджетных ассигнований в соответствии с Порядком согласно приложению 1.</w:t>
      </w:r>
    </w:p>
    <w:p w:rsidR="00297E16" w:rsidRPr="006A4FA4" w:rsidRDefault="00297E16" w:rsidP="00297E16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A4FA4">
        <w:rPr>
          <w:rFonts w:eastAsia="Calibri"/>
          <w:sz w:val="28"/>
          <w:szCs w:val="28"/>
          <w:lang w:eastAsia="en-US"/>
        </w:rPr>
        <w:t>4. Настоящее постановление вступает в силу со дня его подписания.</w:t>
      </w:r>
    </w:p>
    <w:p w:rsidR="00297E16" w:rsidRDefault="00297E16" w:rsidP="00297E16">
      <w:pPr>
        <w:ind w:firstLine="426"/>
        <w:jc w:val="both"/>
        <w:outlineLvl w:val="0"/>
        <w:rPr>
          <w:sz w:val="28"/>
          <w:szCs w:val="28"/>
        </w:rPr>
      </w:pPr>
      <w:r w:rsidRPr="006A4FA4">
        <w:rPr>
          <w:rFonts w:eastAsia="Calibri"/>
          <w:sz w:val="28"/>
          <w:szCs w:val="28"/>
          <w:lang w:eastAsia="en-US"/>
        </w:rPr>
        <w:t xml:space="preserve">5. Контроль за выполнением постановления возложить на </w:t>
      </w:r>
      <w:r>
        <w:rPr>
          <w:rFonts w:eastAsia="Calibri"/>
          <w:sz w:val="28"/>
          <w:szCs w:val="28"/>
          <w:lang w:eastAsia="en-US"/>
        </w:rPr>
        <w:t>бухгалтера.</w:t>
      </w:r>
    </w:p>
    <w:p w:rsidR="00297E16" w:rsidRDefault="00297E16" w:rsidP="00297E16">
      <w:pPr>
        <w:ind w:firstLine="426"/>
        <w:jc w:val="both"/>
        <w:outlineLvl w:val="0"/>
        <w:rPr>
          <w:sz w:val="28"/>
          <w:szCs w:val="28"/>
        </w:rPr>
      </w:pPr>
    </w:p>
    <w:p w:rsidR="00297E16" w:rsidRDefault="00297E16" w:rsidP="00297E16">
      <w:pPr>
        <w:ind w:firstLine="426"/>
        <w:jc w:val="both"/>
        <w:outlineLvl w:val="0"/>
        <w:rPr>
          <w:sz w:val="28"/>
          <w:szCs w:val="28"/>
        </w:rPr>
      </w:pPr>
    </w:p>
    <w:p w:rsidR="00297E16" w:rsidRDefault="00297E16" w:rsidP="00297E16">
      <w:pPr>
        <w:rPr>
          <w:sz w:val="28"/>
        </w:rPr>
      </w:pPr>
    </w:p>
    <w:p w:rsidR="00297E16" w:rsidRDefault="00297E16" w:rsidP="00297E16">
      <w:pPr>
        <w:rPr>
          <w:sz w:val="28"/>
        </w:rPr>
      </w:pPr>
      <w:r>
        <w:rPr>
          <w:sz w:val="28"/>
        </w:rPr>
        <w:t>Исполняющ</w:t>
      </w:r>
      <w:r w:rsidR="00BE6676">
        <w:rPr>
          <w:sz w:val="28"/>
        </w:rPr>
        <w:t>ий</w:t>
      </w:r>
      <w:r>
        <w:rPr>
          <w:sz w:val="28"/>
        </w:rPr>
        <w:t xml:space="preserve"> полномочия главы</w:t>
      </w:r>
    </w:p>
    <w:p w:rsidR="00297E16" w:rsidRDefault="00297E16" w:rsidP="00297E16">
      <w:pPr>
        <w:rPr>
          <w:sz w:val="28"/>
        </w:rPr>
      </w:pPr>
      <w:r>
        <w:rPr>
          <w:sz w:val="28"/>
        </w:rPr>
        <w:t xml:space="preserve">сельского поселения Русскинская                                                М.В. Маринина </w:t>
      </w:r>
    </w:p>
    <w:p w:rsidR="00297E16" w:rsidRDefault="00297E16" w:rsidP="00297E16">
      <w:pPr>
        <w:jc w:val="right"/>
        <w:rPr>
          <w:sz w:val="28"/>
        </w:rPr>
      </w:pPr>
    </w:p>
    <w:p w:rsidR="00297E16" w:rsidRDefault="00297E16" w:rsidP="00297E16">
      <w:pPr>
        <w:jc w:val="right"/>
        <w:rPr>
          <w:sz w:val="28"/>
        </w:rPr>
      </w:pPr>
    </w:p>
    <w:p w:rsidR="00297E16" w:rsidRDefault="00297E16" w:rsidP="00297E16">
      <w:pPr>
        <w:jc w:val="right"/>
        <w:rPr>
          <w:sz w:val="28"/>
        </w:rPr>
      </w:pPr>
    </w:p>
    <w:p w:rsidR="00297E16" w:rsidRDefault="00297E16" w:rsidP="00297E16">
      <w:pPr>
        <w:jc w:val="right"/>
        <w:rPr>
          <w:sz w:val="28"/>
        </w:rPr>
      </w:pPr>
    </w:p>
    <w:p w:rsidR="00297E16" w:rsidRDefault="00297E16" w:rsidP="00297E16">
      <w:pPr>
        <w:jc w:val="right"/>
        <w:rPr>
          <w:sz w:val="28"/>
        </w:rPr>
      </w:pPr>
    </w:p>
    <w:p w:rsidR="00297E16" w:rsidRDefault="00297E16" w:rsidP="00297E16">
      <w:pPr>
        <w:jc w:val="right"/>
        <w:rPr>
          <w:sz w:val="28"/>
        </w:rPr>
      </w:pPr>
    </w:p>
    <w:p w:rsidR="00297E16" w:rsidRDefault="00297E16" w:rsidP="00297E16">
      <w:pPr>
        <w:jc w:val="right"/>
        <w:rPr>
          <w:sz w:val="28"/>
        </w:rPr>
      </w:pPr>
    </w:p>
    <w:p w:rsidR="00297E16" w:rsidRDefault="00297E16" w:rsidP="00297E16">
      <w:pPr>
        <w:jc w:val="right"/>
        <w:rPr>
          <w:sz w:val="28"/>
        </w:rPr>
        <w:sectPr w:rsidR="00297E16" w:rsidSect="000759F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97E16" w:rsidRPr="00DE79F8" w:rsidRDefault="00297E16" w:rsidP="00297E16">
      <w:pPr>
        <w:pageBreakBefore/>
        <w:ind w:left="4248" w:firstLine="567"/>
      </w:pPr>
      <w:r w:rsidRPr="00DE79F8">
        <w:lastRenderedPageBreak/>
        <w:t>Приложение 1  к постановлению</w:t>
      </w:r>
    </w:p>
    <w:p w:rsidR="00297E16" w:rsidRPr="00DE79F8" w:rsidRDefault="00297E16" w:rsidP="00297E16">
      <w:pPr>
        <w:ind w:left="4248" w:firstLine="567"/>
      </w:pPr>
      <w:r w:rsidRPr="00DE79F8">
        <w:t xml:space="preserve">администрации </w:t>
      </w:r>
      <w:r>
        <w:t>сельского</w:t>
      </w:r>
      <w:r w:rsidRPr="00DE79F8">
        <w:t xml:space="preserve"> поселения </w:t>
      </w:r>
      <w:r>
        <w:t>Русскинская</w:t>
      </w:r>
    </w:p>
    <w:p w:rsidR="00297E16" w:rsidRPr="00DE79F8" w:rsidRDefault="00297E16" w:rsidP="00297E16">
      <w:pPr>
        <w:ind w:left="4248" w:firstLine="567"/>
      </w:pPr>
      <w:r w:rsidRPr="00DE79F8">
        <w:t xml:space="preserve">от </w:t>
      </w:r>
      <w:r>
        <w:t>31</w:t>
      </w:r>
      <w:r w:rsidRPr="00DE79F8">
        <w:t>.0</w:t>
      </w:r>
      <w:r>
        <w:t>7</w:t>
      </w:r>
      <w:r w:rsidRPr="00DE79F8">
        <w:t>.201</w:t>
      </w:r>
      <w:r>
        <w:t>7</w:t>
      </w:r>
      <w:r w:rsidRPr="00DE79F8">
        <w:t xml:space="preserve"> №</w:t>
      </w:r>
      <w:r>
        <w:t xml:space="preserve"> 128</w:t>
      </w:r>
    </w:p>
    <w:p w:rsidR="00297E16" w:rsidRDefault="00297E16" w:rsidP="00297E16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="00297E16" w:rsidRPr="00DE79F8" w:rsidRDefault="00297E16" w:rsidP="00297E16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="00297E16" w:rsidRPr="00DE79F8" w:rsidRDefault="00297E16" w:rsidP="00297E16">
      <w:pPr>
        <w:ind w:firstLine="284"/>
        <w:jc w:val="center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ПОРЯДОК</w:t>
      </w:r>
    </w:p>
    <w:p w:rsidR="00297E16" w:rsidRDefault="00297E16" w:rsidP="00297E16">
      <w:pPr>
        <w:jc w:val="center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 xml:space="preserve">планирования бюджетных ассигнований бюджета </w:t>
      </w:r>
    </w:p>
    <w:p w:rsidR="00297E16" w:rsidRPr="00DE79F8" w:rsidRDefault="00297E16" w:rsidP="00297E16">
      <w:pPr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сельского</w:t>
      </w:r>
      <w:r w:rsidRPr="00DE79F8">
        <w:rPr>
          <w:rFonts w:eastAsia="Calibri"/>
          <w:sz w:val="27"/>
          <w:szCs w:val="27"/>
          <w:lang w:eastAsia="en-US"/>
        </w:rPr>
        <w:t xml:space="preserve"> поселения </w:t>
      </w:r>
      <w:r>
        <w:rPr>
          <w:rFonts w:eastAsia="Calibri"/>
          <w:sz w:val="27"/>
          <w:szCs w:val="27"/>
          <w:lang w:eastAsia="en-US"/>
        </w:rPr>
        <w:t>Русскинская</w:t>
      </w:r>
    </w:p>
    <w:p w:rsidR="00297E16" w:rsidRPr="00DE79F8" w:rsidRDefault="00297E16" w:rsidP="00297E16">
      <w:pPr>
        <w:jc w:val="center"/>
        <w:rPr>
          <w:rFonts w:eastAsia="Calibri"/>
          <w:sz w:val="27"/>
          <w:szCs w:val="27"/>
          <w:lang w:eastAsia="en-US"/>
        </w:rPr>
      </w:pP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 xml:space="preserve">1. Настоящий Порядок планирования бюджетных ассигнований бюджета городского поселения Федоровский (далее – Порядок) разработан в соответствии со статьей 174.2 Бюджетного кодекса Российской Федерации и определяет порядок планирования бюджетных ассигнований бюджета </w:t>
      </w:r>
      <w:r>
        <w:rPr>
          <w:rFonts w:eastAsia="Calibri"/>
          <w:sz w:val="27"/>
          <w:szCs w:val="27"/>
          <w:lang w:eastAsia="en-US"/>
        </w:rPr>
        <w:t xml:space="preserve">сельского </w:t>
      </w:r>
      <w:r w:rsidRPr="00DE79F8">
        <w:rPr>
          <w:rFonts w:eastAsia="Calibri"/>
          <w:sz w:val="27"/>
          <w:szCs w:val="27"/>
          <w:lang w:eastAsia="en-US"/>
        </w:rPr>
        <w:t xml:space="preserve">поселения </w:t>
      </w:r>
      <w:r>
        <w:rPr>
          <w:rFonts w:eastAsia="Calibri"/>
          <w:sz w:val="27"/>
          <w:szCs w:val="27"/>
          <w:lang w:eastAsia="en-US"/>
        </w:rPr>
        <w:t>Русскинская</w:t>
      </w:r>
      <w:r w:rsidRPr="00DE79F8">
        <w:rPr>
          <w:rFonts w:eastAsia="Calibri"/>
          <w:sz w:val="27"/>
          <w:szCs w:val="27"/>
          <w:lang w:eastAsia="en-US"/>
        </w:rPr>
        <w:t xml:space="preserve"> (далее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DE79F8">
        <w:rPr>
          <w:rFonts w:eastAsia="Calibri"/>
          <w:sz w:val="27"/>
          <w:szCs w:val="27"/>
          <w:lang w:eastAsia="en-US"/>
        </w:rPr>
        <w:t>-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DE79F8">
        <w:rPr>
          <w:rFonts w:eastAsia="Calibri"/>
          <w:sz w:val="27"/>
          <w:szCs w:val="27"/>
          <w:lang w:eastAsia="en-US"/>
        </w:rPr>
        <w:t>бюджет поселения) на очередной финансовый год и на плановый период (далее – бюджетные ассигнования).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2. В целях применения настоящего Порядка: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1) бюджетные ассигнования группируются по видам в соответствии с Перечнем бюджетных ассигнований с учетом статьи 69 Бюджетного кодекса Российской Федерации и рассчитываются с учетом положений статей 69.1, 69.2, 70, 74.1, 78, 78.1, 79, 80 Бюджетного кодекса Российской Федерации;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2) под непосредственным результатом использования бюджетных ассигнований (непосредственным результатом деятельности субъекта бюджетного планирования) понимается количественная характеристика оказанных для третьей стороны муниципальных услуг (выполненных работ) и выполненных муниципальных функций в процессе осуществления деятельности главного распорядителя средств бюджета поселения, обусловленная объемом и структурой предусмотренных главному распорядителю средств бюджета поселения бюджетных ассигнований и незначительным воздействием внешних факторов;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3) правовыми основаниями возникновения дейс</w:t>
      </w:r>
      <w:r>
        <w:rPr>
          <w:rFonts w:eastAsia="Calibri"/>
          <w:sz w:val="27"/>
          <w:szCs w:val="27"/>
          <w:lang w:eastAsia="en-US"/>
        </w:rPr>
        <w:t>твующих расходных обязательств сельского поселения Русскинская</w:t>
      </w:r>
      <w:r w:rsidRPr="00DE79F8">
        <w:rPr>
          <w:rFonts w:eastAsia="Calibri"/>
          <w:sz w:val="27"/>
          <w:szCs w:val="27"/>
          <w:lang w:eastAsia="en-US"/>
        </w:rPr>
        <w:t xml:space="preserve"> (далее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DE79F8">
        <w:rPr>
          <w:rFonts w:eastAsia="Calibri"/>
          <w:sz w:val="27"/>
          <w:szCs w:val="27"/>
          <w:lang w:eastAsia="en-US"/>
        </w:rPr>
        <w:t>-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DE79F8">
        <w:rPr>
          <w:rFonts w:eastAsia="Calibri"/>
          <w:sz w:val="27"/>
          <w:szCs w:val="27"/>
          <w:lang w:eastAsia="en-US"/>
        </w:rPr>
        <w:t>поселение), на исполнение которых планируется направить бюджетные ассигнования, являются муниципальные правовые акты органов местного самоуправления поселения, договоры (соглашения), являющиеся в соответствии со статьей 86 Бюджетного кодекса Российской Федерации основаниями для возникновения расходных обязательств, не предлагаемые (не планируемые) к изменению в текущем финансовом году, очередном финансовом году и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году;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 xml:space="preserve">4) правовыми основаниями изменения действующих расходных обязательств поселения, на исполнение которых планируется направить бюджетные ассигнования, являются муниципальные правовые акты органов местного самоуправления поселения, договоры (соглашения), являющиеся в соответствии со статьей 86 Бюджетного кодекса Российской Федерации основаниями для возникновения расходных обязательств поселения, </w:t>
      </w:r>
      <w:r w:rsidRPr="00DE79F8">
        <w:rPr>
          <w:rFonts w:eastAsia="Calibri"/>
          <w:sz w:val="27"/>
          <w:szCs w:val="27"/>
          <w:lang w:eastAsia="en-US"/>
        </w:rPr>
        <w:lastRenderedPageBreak/>
        <w:t>предлагаемые (планируемые) к изменению в текущем финансовом году, очередном финансовом году и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году;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5)  правовыми основаниями возникновения принимаемых расходных обязательств  поселения, на исполнение которых планируется направить бюджетные ассигнования, являются муниципальные правовые акты органов местного самоуправления поселения, договоры (соглашения), являющиеся в соответствии со статьей 86 Бюджетного кодекса Российской Федерации основаниями для возникновения расходных обязательств поселения, предлагаемые (планируемые) к принятию в текущем финансовом году, очередном финансовом году и плановом периоде;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6) получатели бюджетных средств поселения - казенные учреждения поселения, отраслевые (функциональные) органы администрации поселения.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3. Планирование бюджетных ассигнований осуществляется раздельно по бюджетным ассигнованиям на исполнение действующих и принимаемых обязательств на основе принципа приоритетности исполнения действующих обязательств с использованием реестра расходных обязательств поселения, с учетом муниципального задания на очередной финансовый год и плановый период, а также его выполнения в текущем финансовом году.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4. В процессе планирования бюджетных ассигнований получатели бюджетных средств поселения осуществляют расчеты бюджетных ассигнований и разрабатывают обоснования потребности в бюджетных ассигнованиях на исполнение действующих и принимаемых обязательств согласно приложению к настоящему Порядку.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5. В обоснования бюджетных ассигнований на очередной финансовый год и плановый период включаются: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а) правовые основания возникновения расходных обязательств, на исполнение которых планируется направить бюджетные ассигнования;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б) объем бюджетных ассигнований, необходимый для исполнения действующих расходных обязательств;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в) объем бюджетных ассигнований, необходимый для исполнения принимаемых расходных обязательств;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г) пояснительная записка.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6. Планирование бюджетных ассигнований бюджета поселения осуществляется в сроки, установленные порядком составления проекта бюджета поселения на очередной финансовый год и на плановый период.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7. Отдельные особенности планирования бюджетных ассигнований бюджета поселения на очередной финансовый год и форма представления получателями бюджетных средств поселения рассчитанных бюджетных ассигнований на очередной финансовый год доводится до них финансово-экономическим управлением администрации поселения.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8. Свод бюджетных проектировок на очередной финансовый год и на плановый период осуществляется финансово-экономическим управлением администрации поселения на основе расчетов, предоставленных получателями бюджетных средств поселения.</w:t>
      </w:r>
    </w:p>
    <w:p w:rsidR="00297E16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lastRenderedPageBreak/>
        <w:t>9. Финансово-экономическое управление администрации поселения вправе запрашивать у получателей бюджетных средств поселения дополнительную информацию, необходимую для формирования бюджета поселения на очередной финансовый год и на плановый период.</w:t>
      </w:r>
    </w:p>
    <w:p w:rsidR="00297E16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  <w:sectPr w:rsidR="00297E16" w:rsidSect="000759F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97E16" w:rsidRPr="00F937E8" w:rsidRDefault="00297E16" w:rsidP="00297E16">
      <w:pPr>
        <w:ind w:left="11612" w:firstLine="284"/>
        <w:rPr>
          <w:rFonts w:eastAsia="Calibri"/>
          <w:lang w:eastAsia="en-US"/>
        </w:rPr>
      </w:pPr>
      <w:r w:rsidRPr="00F937E8">
        <w:rPr>
          <w:rFonts w:eastAsia="Calibri"/>
          <w:lang w:eastAsia="en-US"/>
        </w:rPr>
        <w:lastRenderedPageBreak/>
        <w:t>Приложение к Порядку</w:t>
      </w:r>
    </w:p>
    <w:p w:rsidR="00297E16" w:rsidRPr="00F937E8" w:rsidRDefault="00297E16" w:rsidP="00297E16">
      <w:pPr>
        <w:ind w:left="11612" w:firstLine="284"/>
        <w:rPr>
          <w:rFonts w:eastAsia="Calibri"/>
          <w:lang w:eastAsia="en-US"/>
        </w:rPr>
      </w:pPr>
      <w:r w:rsidRPr="00F937E8">
        <w:rPr>
          <w:rFonts w:eastAsia="Calibri"/>
          <w:lang w:eastAsia="en-US"/>
        </w:rPr>
        <w:t>планирования бюджетных ассигнований</w:t>
      </w:r>
    </w:p>
    <w:p w:rsidR="00297E16" w:rsidRDefault="00297E16" w:rsidP="00297E16">
      <w:pPr>
        <w:ind w:firstLine="284"/>
        <w:jc w:val="right"/>
        <w:rPr>
          <w:rFonts w:eastAsia="Calibri"/>
          <w:lang w:eastAsia="en-US"/>
        </w:rPr>
      </w:pPr>
    </w:p>
    <w:p w:rsidR="00297E16" w:rsidRPr="00F937E8" w:rsidRDefault="00297E16" w:rsidP="00297E16">
      <w:pPr>
        <w:ind w:firstLine="284"/>
        <w:jc w:val="right"/>
        <w:rPr>
          <w:rFonts w:eastAsia="Calibri"/>
          <w:lang w:eastAsia="en-US"/>
        </w:rPr>
      </w:pPr>
    </w:p>
    <w:p w:rsidR="00297E16" w:rsidRPr="00F937E8" w:rsidRDefault="00297E16" w:rsidP="00297E16">
      <w:pPr>
        <w:ind w:firstLine="284"/>
        <w:jc w:val="center"/>
        <w:rPr>
          <w:rFonts w:eastAsia="Calibri"/>
          <w:lang w:eastAsia="en-US"/>
        </w:rPr>
      </w:pPr>
      <w:r w:rsidRPr="00F937E8">
        <w:rPr>
          <w:rFonts w:eastAsia="Calibri"/>
          <w:lang w:eastAsia="en-US"/>
        </w:rPr>
        <w:t>ОБОСНОВАНИЕ ПОТРЕБНОСТИ В  БЮДЖЕТНЫХ АССИГНОВАНИЯХ НА ИСПОЛНЕНИЕ ДЕЙСТВУЮЩИХ И ПРИНИМАЕМЫХ РАСХОДНЫХ ОБЯЗАТЕЛЬСТВ НА ОЧЕРЕДНОЙ ГОД И НА ПЛАНОВЫЙ ПЕРИОД</w:t>
      </w:r>
    </w:p>
    <w:p w:rsidR="00297E16" w:rsidRPr="00F937E8" w:rsidRDefault="00297E16" w:rsidP="00297E16">
      <w:pPr>
        <w:ind w:firstLine="284"/>
        <w:jc w:val="center"/>
        <w:rPr>
          <w:rFonts w:eastAsia="Calibri"/>
          <w:lang w:eastAsia="en-US"/>
        </w:rPr>
      </w:pPr>
    </w:p>
    <w:p w:rsidR="00297E16" w:rsidRPr="00F937E8" w:rsidRDefault="00297E16" w:rsidP="00297E16">
      <w:pPr>
        <w:rPr>
          <w:rFonts w:eastAsia="Calibri"/>
          <w:lang w:eastAsia="en-US"/>
        </w:rPr>
      </w:pPr>
      <w:r w:rsidRPr="00F937E8">
        <w:rPr>
          <w:rFonts w:eastAsia="Calibri"/>
          <w:lang w:eastAsia="en-US"/>
        </w:rPr>
        <w:t>1.Наименование бюджетного ассигнования: ___________________________________________________________________________________</w:t>
      </w:r>
    </w:p>
    <w:p w:rsidR="00297E16" w:rsidRPr="00F937E8" w:rsidRDefault="00297E16" w:rsidP="00297E16">
      <w:pPr>
        <w:rPr>
          <w:rFonts w:eastAsia="Calibri"/>
          <w:lang w:eastAsia="en-US"/>
        </w:rPr>
      </w:pPr>
    </w:p>
    <w:p w:rsidR="00297E16" w:rsidRPr="00F937E8" w:rsidRDefault="00297E16" w:rsidP="00297E16">
      <w:pPr>
        <w:rPr>
          <w:rFonts w:eastAsia="Calibri"/>
          <w:lang w:eastAsia="en-US"/>
        </w:rPr>
      </w:pPr>
      <w:r w:rsidRPr="00F937E8">
        <w:rPr>
          <w:rFonts w:eastAsia="Calibri"/>
          <w:lang w:eastAsia="en-US"/>
        </w:rPr>
        <w:t>2. Правовые основания возникновения расходных обязательств.</w:t>
      </w:r>
    </w:p>
    <w:p w:rsidR="00297E16" w:rsidRPr="00F937E8" w:rsidRDefault="00297E16" w:rsidP="00297E16">
      <w:pPr>
        <w:rPr>
          <w:rFonts w:eastAsia="Calibri"/>
          <w:lang w:eastAsia="en-US"/>
        </w:rPr>
      </w:pPr>
      <w:r w:rsidRPr="00F937E8">
        <w:rPr>
          <w:rFonts w:eastAsia="Calibri"/>
          <w:lang w:eastAsia="en-US"/>
        </w:rPr>
        <w:t>Объем бюджетных ассигнований на исполнение действующих и принимаемых расходных обязательств.</w:t>
      </w:r>
    </w:p>
    <w:p w:rsidR="00297E16" w:rsidRPr="00F937E8" w:rsidRDefault="00297E16" w:rsidP="00297E16">
      <w:pPr>
        <w:rPr>
          <w:rFonts w:eastAsia="Calibri"/>
          <w:lang w:eastAsia="en-US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0"/>
        <w:gridCol w:w="405"/>
        <w:gridCol w:w="442"/>
        <w:gridCol w:w="539"/>
        <w:gridCol w:w="565"/>
        <w:gridCol w:w="555"/>
        <w:gridCol w:w="687"/>
        <w:gridCol w:w="401"/>
        <w:gridCol w:w="439"/>
        <w:gridCol w:w="652"/>
        <w:gridCol w:w="715"/>
        <w:gridCol w:w="543"/>
        <w:gridCol w:w="687"/>
        <w:gridCol w:w="982"/>
        <w:gridCol w:w="819"/>
        <w:gridCol w:w="856"/>
        <w:gridCol w:w="982"/>
        <w:gridCol w:w="725"/>
        <w:gridCol w:w="800"/>
        <w:gridCol w:w="759"/>
        <w:gridCol w:w="787"/>
        <w:gridCol w:w="750"/>
        <w:gridCol w:w="703"/>
      </w:tblGrid>
      <w:tr w:rsidR="00297E16" w:rsidRPr="00CE1F61" w:rsidTr="00093EF5">
        <w:tc>
          <w:tcPr>
            <w:tcW w:w="284" w:type="pct"/>
            <w:vMerge w:val="restar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F937E8">
              <w:rPr>
                <w:rFonts w:eastAsia="Calibri"/>
                <w:sz w:val="12"/>
                <w:szCs w:val="12"/>
                <w:lang w:eastAsia="en-US"/>
              </w:rPr>
              <w:t>Вопрос местного значения (полномочия по решению вопросов местного значения)</w:t>
            </w:r>
          </w:p>
        </w:tc>
        <w:tc>
          <w:tcPr>
            <w:tcW w:w="622" w:type="pct"/>
            <w:gridSpan w:val="4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F937E8">
              <w:rPr>
                <w:rFonts w:eastAsia="Calibri"/>
                <w:sz w:val="12"/>
                <w:szCs w:val="12"/>
                <w:lang w:eastAsia="en-US"/>
              </w:rPr>
              <w:t>Основной нормативно-правовой акт</w:t>
            </w:r>
          </w:p>
        </w:tc>
        <w:tc>
          <w:tcPr>
            <w:tcW w:w="177" w:type="pct"/>
            <w:vMerge w:val="restar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F937E8">
              <w:rPr>
                <w:rFonts w:eastAsia="Calibri"/>
                <w:sz w:val="12"/>
                <w:szCs w:val="12"/>
                <w:lang w:eastAsia="en-US"/>
              </w:rPr>
              <w:t>Дата вступления</w:t>
            </w:r>
          </w:p>
        </w:tc>
        <w:tc>
          <w:tcPr>
            <w:tcW w:w="219" w:type="pct"/>
            <w:vMerge w:val="restar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F937E8">
              <w:rPr>
                <w:rFonts w:eastAsia="Calibri"/>
                <w:sz w:val="12"/>
                <w:szCs w:val="12"/>
                <w:lang w:eastAsia="en-US"/>
              </w:rPr>
              <w:t>Срок действия</w:t>
            </w:r>
          </w:p>
        </w:tc>
        <w:tc>
          <w:tcPr>
            <w:tcW w:w="704" w:type="pct"/>
            <w:gridSpan w:val="4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F937E8">
              <w:rPr>
                <w:rFonts w:eastAsia="Calibri"/>
                <w:sz w:val="12"/>
                <w:szCs w:val="12"/>
                <w:lang w:eastAsia="en-US"/>
              </w:rPr>
              <w:t>Дополнительные нормативно-правовые акты</w:t>
            </w:r>
          </w:p>
        </w:tc>
        <w:tc>
          <w:tcPr>
            <w:tcW w:w="173" w:type="pct"/>
            <w:vMerge w:val="restar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F937E8">
              <w:rPr>
                <w:rFonts w:eastAsia="Calibri"/>
                <w:sz w:val="12"/>
                <w:szCs w:val="12"/>
                <w:lang w:eastAsia="en-US"/>
              </w:rPr>
              <w:t>Дата вступления</w:t>
            </w:r>
          </w:p>
        </w:tc>
        <w:tc>
          <w:tcPr>
            <w:tcW w:w="219" w:type="pct"/>
            <w:vMerge w:val="restar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F937E8">
              <w:rPr>
                <w:rFonts w:eastAsia="Calibri"/>
                <w:sz w:val="12"/>
                <w:szCs w:val="12"/>
                <w:lang w:eastAsia="en-US"/>
              </w:rPr>
              <w:t>Срок действия</w:t>
            </w:r>
          </w:p>
        </w:tc>
        <w:tc>
          <w:tcPr>
            <w:tcW w:w="1888" w:type="pct"/>
            <w:gridSpan w:val="7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F937E8">
              <w:rPr>
                <w:rFonts w:eastAsia="Calibri"/>
                <w:sz w:val="12"/>
                <w:szCs w:val="12"/>
                <w:lang w:eastAsia="en-US"/>
              </w:rPr>
              <w:t>Объем бюджетных ассигнований на исполнение действующих расходных обязательств</w:t>
            </w:r>
          </w:p>
        </w:tc>
        <w:tc>
          <w:tcPr>
            <w:tcW w:w="715" w:type="pct"/>
            <w:gridSpan w:val="3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F937E8">
              <w:rPr>
                <w:rFonts w:eastAsia="Calibri"/>
                <w:sz w:val="12"/>
                <w:szCs w:val="12"/>
                <w:lang w:eastAsia="en-US"/>
              </w:rPr>
              <w:t>Объем бюджетных ассигнований на исполнение принимаемых расходных обязательств</w:t>
            </w:r>
          </w:p>
        </w:tc>
      </w:tr>
      <w:tr w:rsidR="00297E16" w:rsidRPr="00CE1F61" w:rsidTr="00093EF5">
        <w:tc>
          <w:tcPr>
            <w:tcW w:w="284" w:type="pct"/>
            <w:vMerge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9" w:type="pct"/>
            <w:vMerge w:val="restar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F937E8">
              <w:rPr>
                <w:rFonts w:eastAsia="Calibri"/>
                <w:sz w:val="12"/>
                <w:szCs w:val="12"/>
                <w:lang w:eastAsia="en-US"/>
              </w:rPr>
              <w:t>вид</w:t>
            </w:r>
          </w:p>
        </w:tc>
        <w:tc>
          <w:tcPr>
            <w:tcW w:w="141" w:type="pct"/>
            <w:vMerge w:val="restar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F937E8">
              <w:rPr>
                <w:rFonts w:eastAsia="Calibri"/>
                <w:sz w:val="12"/>
                <w:szCs w:val="12"/>
                <w:lang w:eastAsia="en-US"/>
              </w:rPr>
              <w:t>дата</w:t>
            </w:r>
          </w:p>
        </w:tc>
        <w:tc>
          <w:tcPr>
            <w:tcW w:w="172" w:type="pct"/>
            <w:vMerge w:val="restar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F937E8">
              <w:rPr>
                <w:rFonts w:eastAsia="Calibri"/>
                <w:sz w:val="12"/>
                <w:szCs w:val="12"/>
                <w:lang w:eastAsia="en-US"/>
              </w:rPr>
              <w:t>номер</w:t>
            </w:r>
          </w:p>
        </w:tc>
        <w:tc>
          <w:tcPr>
            <w:tcW w:w="180" w:type="pct"/>
            <w:vMerge w:val="restar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F937E8">
              <w:rPr>
                <w:rFonts w:eastAsia="Calibri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9" w:type="pct"/>
            <w:vMerge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8" w:type="pct"/>
            <w:vMerge w:val="restar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F937E8">
              <w:rPr>
                <w:rFonts w:eastAsia="Calibri"/>
                <w:sz w:val="12"/>
                <w:szCs w:val="12"/>
                <w:lang w:eastAsia="en-US"/>
              </w:rPr>
              <w:t>вид</w:t>
            </w:r>
          </w:p>
        </w:tc>
        <w:tc>
          <w:tcPr>
            <w:tcW w:w="140" w:type="pct"/>
            <w:vMerge w:val="restar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F937E8">
              <w:rPr>
                <w:rFonts w:eastAsia="Calibri"/>
                <w:sz w:val="12"/>
                <w:szCs w:val="12"/>
                <w:lang w:eastAsia="en-US"/>
              </w:rPr>
              <w:t>дата</w:t>
            </w:r>
          </w:p>
        </w:tc>
        <w:tc>
          <w:tcPr>
            <w:tcW w:w="208" w:type="pct"/>
            <w:vMerge w:val="restar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F937E8">
              <w:rPr>
                <w:rFonts w:eastAsia="Calibri"/>
                <w:sz w:val="12"/>
                <w:szCs w:val="12"/>
                <w:lang w:eastAsia="en-US"/>
              </w:rPr>
              <w:t>номер</w:t>
            </w:r>
          </w:p>
        </w:tc>
        <w:tc>
          <w:tcPr>
            <w:tcW w:w="227" w:type="pct"/>
            <w:vMerge w:val="restar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F937E8">
              <w:rPr>
                <w:rFonts w:eastAsia="Calibri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173" w:type="pct"/>
            <w:vMerge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9" w:type="pct"/>
            <w:vMerge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847" w:type="pct"/>
            <w:gridSpan w:val="3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F937E8">
              <w:rPr>
                <w:rFonts w:eastAsia="Calibri"/>
                <w:sz w:val="12"/>
                <w:szCs w:val="12"/>
                <w:lang w:eastAsia="en-US"/>
              </w:rPr>
              <w:t>Очередной год</w:t>
            </w:r>
          </w:p>
        </w:tc>
        <w:tc>
          <w:tcPr>
            <w:tcW w:w="799" w:type="pct"/>
            <w:gridSpan w:val="3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F937E8">
              <w:rPr>
                <w:rFonts w:eastAsia="Calibri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241" w:type="pct"/>
            <w:vMerge w:val="restar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F937E8">
              <w:rPr>
                <w:rFonts w:eastAsia="Calibri"/>
                <w:sz w:val="12"/>
                <w:szCs w:val="12"/>
                <w:lang w:eastAsia="en-US"/>
              </w:rPr>
              <w:t>Второй год планового периода (руб.)</w:t>
            </w:r>
          </w:p>
        </w:tc>
        <w:tc>
          <w:tcPr>
            <w:tcW w:w="251" w:type="pct"/>
            <w:vMerge w:val="restar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F937E8">
              <w:rPr>
                <w:rFonts w:eastAsia="Calibri"/>
                <w:sz w:val="12"/>
                <w:szCs w:val="12"/>
                <w:lang w:eastAsia="en-US"/>
              </w:rPr>
              <w:t>Очередной год (руб.)</w:t>
            </w:r>
          </w:p>
        </w:tc>
        <w:tc>
          <w:tcPr>
            <w:tcW w:w="239" w:type="pct"/>
            <w:vMerge w:val="restar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F937E8">
              <w:rPr>
                <w:rFonts w:eastAsia="Calibri"/>
                <w:sz w:val="12"/>
                <w:szCs w:val="12"/>
                <w:lang w:eastAsia="en-US"/>
              </w:rPr>
              <w:t>Первый год планового периода (руб.)</w:t>
            </w:r>
          </w:p>
        </w:tc>
        <w:tc>
          <w:tcPr>
            <w:tcW w:w="225" w:type="pct"/>
            <w:vMerge w:val="restar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F937E8">
              <w:rPr>
                <w:rFonts w:eastAsia="Calibri"/>
                <w:sz w:val="12"/>
                <w:szCs w:val="12"/>
                <w:lang w:eastAsia="en-US"/>
              </w:rPr>
              <w:t>Второй год планового периода (руб.)</w:t>
            </w:r>
          </w:p>
        </w:tc>
      </w:tr>
      <w:tr w:rsidR="00297E16" w:rsidRPr="00CE1F61" w:rsidTr="00093EF5">
        <w:trPr>
          <w:trHeight w:val="1208"/>
        </w:trPr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9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1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0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8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0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08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F937E8">
              <w:rPr>
                <w:rFonts w:eastAsia="Calibri"/>
                <w:sz w:val="12"/>
                <w:szCs w:val="12"/>
                <w:lang w:eastAsia="en-US"/>
              </w:rPr>
              <w:t>объем бюджетного ассигнования, утвержденный решением о бюджете в предыдущем плановом периоде (руб.)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F937E8">
              <w:rPr>
                <w:rFonts w:eastAsia="Calibri"/>
                <w:sz w:val="12"/>
                <w:szCs w:val="12"/>
                <w:lang w:eastAsia="en-US"/>
              </w:rPr>
              <w:t>изменения действующих (+,-), руб.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F937E8">
              <w:rPr>
                <w:rFonts w:eastAsia="Calibri"/>
                <w:sz w:val="12"/>
                <w:szCs w:val="12"/>
                <w:lang w:eastAsia="en-US"/>
              </w:rPr>
              <w:t>действующие (руб.)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F937E8">
              <w:rPr>
                <w:rFonts w:eastAsia="Calibri"/>
                <w:sz w:val="12"/>
                <w:szCs w:val="12"/>
                <w:lang w:eastAsia="en-US"/>
              </w:rPr>
              <w:t>объем бюджетного ассигнования, утвержденный решением о бюджете в предыдущем плановом периоде (руб.)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F937E8">
              <w:rPr>
                <w:rFonts w:eastAsia="Calibri"/>
                <w:sz w:val="12"/>
                <w:szCs w:val="12"/>
                <w:lang w:eastAsia="en-US"/>
              </w:rPr>
              <w:t>изменения действующих (+,-), руб.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F937E8">
              <w:rPr>
                <w:rFonts w:eastAsia="Calibri"/>
                <w:sz w:val="12"/>
                <w:szCs w:val="12"/>
                <w:lang w:eastAsia="en-US"/>
              </w:rPr>
              <w:t>действующие (руб.)</w:t>
            </w: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1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297E16" w:rsidRPr="00CE1F61" w:rsidTr="00093EF5">
        <w:tc>
          <w:tcPr>
            <w:tcW w:w="284" w:type="pc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9" w:type="pc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1" w:type="pc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2" w:type="pc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0" w:type="pc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9" w:type="pc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8" w:type="pc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0" w:type="pc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08" w:type="pc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3" w:type="pc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9" w:type="pc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313" w:type="pc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61" w:type="pc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73" w:type="pc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313" w:type="pc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31" w:type="pc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1" w:type="pc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1" w:type="pc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297E16" w:rsidRPr="00F937E8" w:rsidRDefault="00297E16" w:rsidP="00093EF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297E16" w:rsidRPr="00CE1F61" w:rsidTr="00093EF5">
        <w:tc>
          <w:tcPr>
            <w:tcW w:w="284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9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1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2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0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9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8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0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08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27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3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9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313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61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73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313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31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5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1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1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25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297E16" w:rsidRPr="00CE1F61" w:rsidTr="00093EF5">
        <w:tc>
          <w:tcPr>
            <w:tcW w:w="284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9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1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2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0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9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8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0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08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27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3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9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313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61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73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313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31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5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1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1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25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297E16" w:rsidRPr="00CE1F61" w:rsidTr="00093EF5">
        <w:tc>
          <w:tcPr>
            <w:tcW w:w="284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9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1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2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0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9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8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0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08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27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3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9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313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61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73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313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31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5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1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1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25" w:type="pct"/>
            <w:shd w:val="clear" w:color="auto" w:fill="auto"/>
          </w:tcPr>
          <w:p w:rsidR="00297E16" w:rsidRPr="00F937E8" w:rsidRDefault="00297E16" w:rsidP="00093E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</w:tbl>
    <w:p w:rsidR="00297E16" w:rsidRPr="00F937E8" w:rsidRDefault="00297E16" w:rsidP="00297E16">
      <w:pPr>
        <w:rPr>
          <w:rFonts w:eastAsia="Calibri"/>
          <w:lang w:eastAsia="en-US"/>
        </w:rPr>
      </w:pPr>
    </w:p>
    <w:p w:rsidR="00297E16" w:rsidRPr="00F937E8" w:rsidRDefault="00297E16" w:rsidP="00297E16">
      <w:pPr>
        <w:rPr>
          <w:rFonts w:eastAsia="Calibri"/>
          <w:lang w:eastAsia="en-US"/>
        </w:rPr>
      </w:pPr>
      <w:r w:rsidRPr="00F937E8">
        <w:rPr>
          <w:rFonts w:eastAsia="Calibri"/>
          <w:lang w:eastAsia="en-US"/>
        </w:rPr>
        <w:t>3. Пояснительная записка.</w:t>
      </w:r>
    </w:p>
    <w:p w:rsidR="00297E16" w:rsidRPr="00F937E8" w:rsidRDefault="00297E16" w:rsidP="00297E16">
      <w:pPr>
        <w:rPr>
          <w:rFonts w:eastAsia="Calibri"/>
          <w:lang w:eastAsia="en-US"/>
        </w:rPr>
      </w:pPr>
      <w:r w:rsidRPr="00F937E8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297E16" w:rsidRPr="00F937E8" w:rsidRDefault="00297E16" w:rsidP="00297E16">
      <w:pPr>
        <w:rPr>
          <w:rFonts w:eastAsia="Calibri"/>
          <w:lang w:eastAsia="en-US"/>
        </w:rPr>
      </w:pPr>
    </w:p>
    <w:p w:rsidR="00297E16" w:rsidRPr="00F937E8" w:rsidRDefault="00297E16" w:rsidP="00297E16">
      <w:pPr>
        <w:rPr>
          <w:rFonts w:eastAsia="Calibri"/>
          <w:lang w:eastAsia="en-US"/>
        </w:rPr>
      </w:pPr>
      <w:r w:rsidRPr="00F937E8">
        <w:rPr>
          <w:rFonts w:eastAsia="Calibri"/>
          <w:lang w:eastAsia="en-US"/>
        </w:rPr>
        <w:t>Руководитель учреждения или заместитель главы поселения:</w:t>
      </w:r>
    </w:p>
    <w:p w:rsidR="00297E16" w:rsidRPr="00F937E8" w:rsidRDefault="00297E16" w:rsidP="00297E16">
      <w:pPr>
        <w:rPr>
          <w:rFonts w:eastAsia="Calibri"/>
          <w:lang w:eastAsia="en-US"/>
        </w:rPr>
      </w:pPr>
    </w:p>
    <w:p w:rsidR="00297E16" w:rsidRPr="00F937E8" w:rsidRDefault="00297E16" w:rsidP="00297E16">
      <w:pPr>
        <w:rPr>
          <w:rFonts w:eastAsia="Calibri"/>
          <w:lang w:eastAsia="en-US"/>
        </w:rPr>
      </w:pPr>
      <w:r w:rsidRPr="00F937E8">
        <w:rPr>
          <w:rFonts w:eastAsia="Calibri"/>
          <w:lang w:eastAsia="en-US"/>
        </w:rPr>
        <w:t>Исполнитель:</w:t>
      </w:r>
    </w:p>
    <w:p w:rsidR="00297E16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  <w:sectPr w:rsidR="00297E16" w:rsidSect="00297E16">
          <w:pgSz w:w="16838" w:h="11906" w:orient="landscape"/>
          <w:pgMar w:top="1135" w:right="678" w:bottom="850" w:left="709" w:header="709" w:footer="709" w:gutter="0"/>
          <w:cols w:space="708"/>
          <w:docGrid w:linePitch="360"/>
        </w:sectPr>
      </w:pPr>
    </w:p>
    <w:p w:rsidR="00297E16" w:rsidRPr="00DE79F8" w:rsidRDefault="00297E16" w:rsidP="00297E16">
      <w:pPr>
        <w:pageBreakBefore/>
        <w:ind w:left="4956" w:firstLine="567"/>
      </w:pPr>
      <w:r w:rsidRPr="00DE79F8">
        <w:lastRenderedPageBreak/>
        <w:t>Приложение 2  к постановлению</w:t>
      </w:r>
    </w:p>
    <w:p w:rsidR="00297E16" w:rsidRPr="00DE79F8" w:rsidRDefault="00297E16" w:rsidP="00297E16">
      <w:pPr>
        <w:ind w:left="4956" w:firstLine="567"/>
      </w:pPr>
      <w:r w:rsidRPr="00DE79F8">
        <w:t xml:space="preserve">администрации </w:t>
      </w:r>
      <w:r>
        <w:t>сельского</w:t>
      </w:r>
      <w:r w:rsidRPr="00DE79F8">
        <w:t xml:space="preserve"> поселения </w:t>
      </w:r>
      <w:r>
        <w:t>Русскинская</w:t>
      </w:r>
    </w:p>
    <w:p w:rsidR="00297E16" w:rsidRPr="00DE79F8" w:rsidRDefault="00297E16" w:rsidP="00297E16">
      <w:pPr>
        <w:ind w:left="4956" w:firstLine="567"/>
      </w:pPr>
      <w:r w:rsidRPr="00DE79F8">
        <w:t xml:space="preserve">от </w:t>
      </w:r>
      <w:r>
        <w:t>31</w:t>
      </w:r>
      <w:r w:rsidRPr="00DE79F8">
        <w:t>.0</w:t>
      </w:r>
      <w:r>
        <w:t>7</w:t>
      </w:r>
      <w:r w:rsidRPr="00DE79F8">
        <w:t>.201</w:t>
      </w:r>
      <w:r>
        <w:t>9</w:t>
      </w:r>
      <w:r w:rsidRPr="00DE79F8">
        <w:t xml:space="preserve"> № </w:t>
      </w:r>
      <w:r>
        <w:t>128</w:t>
      </w:r>
    </w:p>
    <w:p w:rsidR="00297E16" w:rsidRDefault="00297E16" w:rsidP="00297E16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="00297E16" w:rsidRPr="00DE79F8" w:rsidRDefault="00297E16" w:rsidP="00297E16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="00297E16" w:rsidRPr="00DE79F8" w:rsidRDefault="00297E16" w:rsidP="00297E16">
      <w:pPr>
        <w:ind w:firstLine="284"/>
        <w:jc w:val="center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МЕТОДИКА</w:t>
      </w:r>
    </w:p>
    <w:p w:rsidR="00297E16" w:rsidRPr="00DE79F8" w:rsidRDefault="00297E16" w:rsidP="00297E16">
      <w:pPr>
        <w:ind w:firstLine="284"/>
        <w:jc w:val="center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планирования б</w:t>
      </w:r>
      <w:r>
        <w:rPr>
          <w:rFonts w:eastAsia="Calibri"/>
          <w:sz w:val="27"/>
          <w:szCs w:val="27"/>
          <w:lang w:eastAsia="en-US"/>
        </w:rPr>
        <w:t>юджетных ассигнований  бюджета сельского поселения Русскинская</w:t>
      </w:r>
    </w:p>
    <w:p w:rsidR="00297E16" w:rsidRPr="00DE79F8" w:rsidRDefault="00297E16" w:rsidP="00297E16">
      <w:pPr>
        <w:ind w:firstLine="284"/>
        <w:jc w:val="center"/>
        <w:rPr>
          <w:rFonts w:eastAsia="Calibri"/>
          <w:sz w:val="27"/>
          <w:szCs w:val="27"/>
          <w:lang w:eastAsia="en-US"/>
        </w:rPr>
      </w:pP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 xml:space="preserve">1. Целью настоящей Методики планирования бюджетных ассигнований бюджета </w:t>
      </w:r>
      <w:r>
        <w:rPr>
          <w:rFonts w:eastAsia="Calibri"/>
          <w:sz w:val="27"/>
          <w:szCs w:val="27"/>
          <w:lang w:eastAsia="en-US"/>
        </w:rPr>
        <w:t>сельского</w:t>
      </w:r>
      <w:r w:rsidRPr="00DE79F8">
        <w:rPr>
          <w:rFonts w:eastAsia="Calibri"/>
          <w:sz w:val="27"/>
          <w:szCs w:val="27"/>
          <w:lang w:eastAsia="en-US"/>
        </w:rPr>
        <w:t xml:space="preserve"> поселения </w:t>
      </w:r>
      <w:r>
        <w:rPr>
          <w:rFonts w:eastAsia="Calibri"/>
          <w:sz w:val="27"/>
          <w:szCs w:val="27"/>
          <w:lang w:eastAsia="en-US"/>
        </w:rPr>
        <w:t>Русскинская</w:t>
      </w:r>
      <w:r w:rsidRPr="00DE79F8">
        <w:rPr>
          <w:rFonts w:eastAsia="Calibri"/>
          <w:sz w:val="27"/>
          <w:szCs w:val="27"/>
          <w:lang w:eastAsia="en-US"/>
        </w:rPr>
        <w:t xml:space="preserve"> (далее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DE79F8">
        <w:rPr>
          <w:rFonts w:eastAsia="Calibri"/>
          <w:sz w:val="27"/>
          <w:szCs w:val="27"/>
          <w:lang w:eastAsia="en-US"/>
        </w:rPr>
        <w:t>-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DE79F8">
        <w:rPr>
          <w:rFonts w:eastAsia="Calibri"/>
          <w:sz w:val="27"/>
          <w:szCs w:val="27"/>
          <w:lang w:eastAsia="en-US"/>
        </w:rPr>
        <w:t xml:space="preserve">поселение) на очередной финансовый год и на плановый период (далее – Методика) является создание единой методической базы расчета расходов бюджета </w:t>
      </w:r>
      <w:r w:rsidR="002A52A4">
        <w:rPr>
          <w:rFonts w:eastAsia="Calibri"/>
          <w:sz w:val="27"/>
          <w:szCs w:val="27"/>
          <w:lang w:eastAsia="en-US"/>
        </w:rPr>
        <w:t>сельского</w:t>
      </w:r>
      <w:r w:rsidRPr="00DE79F8">
        <w:rPr>
          <w:rFonts w:eastAsia="Calibri"/>
          <w:sz w:val="27"/>
          <w:szCs w:val="27"/>
          <w:lang w:eastAsia="en-US"/>
        </w:rPr>
        <w:t xml:space="preserve"> поселения </w:t>
      </w:r>
      <w:r w:rsidR="002A52A4">
        <w:rPr>
          <w:rFonts w:eastAsia="Calibri"/>
          <w:sz w:val="27"/>
          <w:szCs w:val="27"/>
          <w:lang w:eastAsia="en-US"/>
        </w:rPr>
        <w:t>Русскинская</w:t>
      </w:r>
      <w:r w:rsidRPr="00DE79F8">
        <w:rPr>
          <w:rFonts w:eastAsia="Calibri"/>
          <w:sz w:val="27"/>
          <w:szCs w:val="27"/>
          <w:lang w:eastAsia="en-US"/>
        </w:rPr>
        <w:t xml:space="preserve"> (далее</w:t>
      </w:r>
      <w:r w:rsidR="002A52A4">
        <w:rPr>
          <w:rFonts w:eastAsia="Calibri"/>
          <w:sz w:val="27"/>
          <w:szCs w:val="27"/>
          <w:lang w:eastAsia="en-US"/>
        </w:rPr>
        <w:t xml:space="preserve"> </w:t>
      </w:r>
      <w:r w:rsidRPr="00DE79F8">
        <w:rPr>
          <w:rFonts w:eastAsia="Calibri"/>
          <w:sz w:val="27"/>
          <w:szCs w:val="27"/>
          <w:lang w:eastAsia="en-US"/>
        </w:rPr>
        <w:t>-</w:t>
      </w:r>
      <w:r w:rsidR="002A52A4">
        <w:rPr>
          <w:rFonts w:eastAsia="Calibri"/>
          <w:sz w:val="27"/>
          <w:szCs w:val="27"/>
          <w:lang w:eastAsia="en-US"/>
        </w:rPr>
        <w:t xml:space="preserve"> </w:t>
      </w:r>
      <w:r w:rsidRPr="00DE79F8">
        <w:rPr>
          <w:rFonts w:eastAsia="Calibri"/>
          <w:sz w:val="27"/>
          <w:szCs w:val="27"/>
          <w:lang w:eastAsia="en-US"/>
        </w:rPr>
        <w:t xml:space="preserve">бюджет поселения) по действующим и принимаемым обязательствам. 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 xml:space="preserve">2. За базовый период по действующим обязательствам принимаются суммы кассового исполнения за 1 полугодие текущего года, состав и (или) объем которых не предполагается к изменению в очередном финансовом году, доведенные до годовых сумм без учета ассигнований, предусмотренных на реализацию муниципальных программ.  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 xml:space="preserve">Объемы бюджетных ассигнований, предусмотренных для реализации муниципальных программ, включаются в расчет бюджетных ассигнований отраслевыми (функциональными) органами администрации поселения на очередной финансовый год и на плановый период после согласования с заместителем главы поселения, курирующим направление, соответствующее данной программе. 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3. Объемы бюджетных ассигнований главных распорядителей средств бюджета поселения по действующим обязательствам подлежат обязательной корректировке в сторону уменьшения на сумму расходов, производимых в соответствии с решениями разового характера, принимаемых в ходе формирования и исполнения бюджета, о финансировании из бюджета поселения или расходов по реализации решений, срок действия которых ограничен текущим финансовым годом, на погашение кредиторской задолженности прошлых лет.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4. Коэффициенты индексации по отдельным кодам классификации рассчитываются на основе параметров формирования федерального и окружного бюджетов и прогноза социально-экономического развития поселения на соответствующий период и доводятся до главных распорядителей средств бюджета поселения финансово-экономическим управлением администрации поселения.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 xml:space="preserve">5. Планирование бюджетных ассигнований на финансирование действующих и принимаемых обязательств по реализации переданных полномочий муниципального образования Сургутский район осуществляется в пределах прогнозируемого главными администраторами доходов  бюджета поселения объема поступлений  из  бюджета </w:t>
      </w:r>
      <w:proofErr w:type="spellStart"/>
      <w:r w:rsidRPr="00DE79F8">
        <w:rPr>
          <w:rFonts w:eastAsia="Calibri"/>
          <w:sz w:val="27"/>
          <w:szCs w:val="27"/>
          <w:lang w:eastAsia="en-US"/>
        </w:rPr>
        <w:t>Сургутского</w:t>
      </w:r>
      <w:proofErr w:type="spellEnd"/>
      <w:r w:rsidRPr="00DE79F8">
        <w:rPr>
          <w:rFonts w:eastAsia="Calibri"/>
          <w:sz w:val="27"/>
          <w:szCs w:val="27"/>
          <w:lang w:eastAsia="en-US"/>
        </w:rPr>
        <w:t xml:space="preserve"> района в очередном финансовом году и плановом периоде, предусмотренных решением  Думы </w:t>
      </w:r>
      <w:proofErr w:type="spellStart"/>
      <w:r w:rsidRPr="00DE79F8">
        <w:rPr>
          <w:rFonts w:eastAsia="Calibri"/>
          <w:sz w:val="27"/>
          <w:szCs w:val="27"/>
          <w:lang w:eastAsia="en-US"/>
        </w:rPr>
        <w:t>Сургутского</w:t>
      </w:r>
      <w:proofErr w:type="spellEnd"/>
      <w:r w:rsidRPr="00DE79F8">
        <w:rPr>
          <w:rFonts w:eastAsia="Calibri"/>
          <w:sz w:val="27"/>
          <w:szCs w:val="27"/>
          <w:lang w:eastAsia="en-US"/>
        </w:rPr>
        <w:t xml:space="preserve"> района о бюджете </w:t>
      </w:r>
      <w:proofErr w:type="spellStart"/>
      <w:r w:rsidRPr="00DE79F8">
        <w:rPr>
          <w:rFonts w:eastAsia="Calibri"/>
          <w:sz w:val="27"/>
          <w:szCs w:val="27"/>
          <w:lang w:eastAsia="en-US"/>
        </w:rPr>
        <w:t>Сургутского</w:t>
      </w:r>
      <w:proofErr w:type="spellEnd"/>
      <w:r w:rsidRPr="00DE79F8">
        <w:rPr>
          <w:rFonts w:eastAsia="Calibri"/>
          <w:sz w:val="27"/>
          <w:szCs w:val="27"/>
          <w:lang w:eastAsia="en-US"/>
        </w:rPr>
        <w:t xml:space="preserve"> района, соглашениями муниципального образования Сургутский район с муниципальным образованием </w:t>
      </w:r>
      <w:r w:rsidR="002A52A4">
        <w:rPr>
          <w:rFonts w:eastAsia="Calibri"/>
          <w:sz w:val="27"/>
          <w:szCs w:val="27"/>
          <w:lang w:eastAsia="en-US"/>
        </w:rPr>
        <w:t>сельское</w:t>
      </w:r>
      <w:r w:rsidRPr="00DE79F8">
        <w:rPr>
          <w:rFonts w:eastAsia="Calibri"/>
          <w:sz w:val="27"/>
          <w:szCs w:val="27"/>
          <w:lang w:eastAsia="en-US"/>
        </w:rPr>
        <w:t xml:space="preserve"> поселение </w:t>
      </w:r>
      <w:r w:rsidR="002A52A4">
        <w:rPr>
          <w:rFonts w:eastAsia="Calibri"/>
          <w:sz w:val="27"/>
          <w:szCs w:val="27"/>
          <w:lang w:eastAsia="en-US"/>
        </w:rPr>
        <w:t>Русскинская</w:t>
      </w:r>
      <w:r w:rsidRPr="00DE79F8">
        <w:rPr>
          <w:rFonts w:eastAsia="Calibri"/>
          <w:sz w:val="27"/>
          <w:szCs w:val="27"/>
          <w:lang w:eastAsia="en-US"/>
        </w:rPr>
        <w:t>.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 xml:space="preserve">6. Планирование бюджетных ассигнований, частично или полностью формируемых за счет поступления  иных межбюджетных трансфертов из бюджета </w:t>
      </w:r>
      <w:proofErr w:type="spellStart"/>
      <w:r w:rsidRPr="00DE79F8">
        <w:rPr>
          <w:rFonts w:eastAsia="Calibri"/>
          <w:sz w:val="27"/>
          <w:szCs w:val="27"/>
          <w:lang w:eastAsia="en-US"/>
        </w:rPr>
        <w:t>Сургутского</w:t>
      </w:r>
      <w:proofErr w:type="spellEnd"/>
      <w:r w:rsidRPr="00DE79F8">
        <w:rPr>
          <w:rFonts w:eastAsia="Calibri"/>
          <w:sz w:val="27"/>
          <w:szCs w:val="27"/>
          <w:lang w:eastAsia="en-US"/>
        </w:rPr>
        <w:t xml:space="preserve"> района, осуществляется в пределах прогнозируемого главными администраторами доходов  бюджета поселения объема поступления иных межбюджетных трансфертов из бюджета </w:t>
      </w:r>
      <w:proofErr w:type="spellStart"/>
      <w:r w:rsidRPr="00DE79F8">
        <w:rPr>
          <w:rFonts w:eastAsia="Calibri"/>
          <w:sz w:val="27"/>
          <w:szCs w:val="27"/>
          <w:lang w:eastAsia="en-US"/>
        </w:rPr>
        <w:t>Сургутского</w:t>
      </w:r>
      <w:proofErr w:type="spellEnd"/>
      <w:r w:rsidRPr="00DE79F8">
        <w:rPr>
          <w:rFonts w:eastAsia="Calibri"/>
          <w:sz w:val="27"/>
          <w:szCs w:val="27"/>
          <w:lang w:eastAsia="en-US"/>
        </w:rPr>
        <w:t xml:space="preserve"> района в очередном </w:t>
      </w:r>
      <w:r w:rsidRPr="00DE79F8">
        <w:rPr>
          <w:rFonts w:eastAsia="Calibri"/>
          <w:sz w:val="27"/>
          <w:szCs w:val="27"/>
          <w:lang w:eastAsia="en-US"/>
        </w:rPr>
        <w:lastRenderedPageBreak/>
        <w:t xml:space="preserve">финансовом году и плановом периоде и планируемого </w:t>
      </w:r>
      <w:proofErr w:type="spellStart"/>
      <w:r w:rsidRPr="00DE79F8">
        <w:rPr>
          <w:rFonts w:eastAsia="Calibri"/>
          <w:sz w:val="27"/>
          <w:szCs w:val="27"/>
          <w:lang w:eastAsia="en-US"/>
        </w:rPr>
        <w:t>софинансирования</w:t>
      </w:r>
      <w:proofErr w:type="spellEnd"/>
      <w:r w:rsidRPr="00DE79F8">
        <w:rPr>
          <w:rFonts w:eastAsia="Calibri"/>
          <w:sz w:val="27"/>
          <w:szCs w:val="27"/>
          <w:lang w:eastAsia="en-US"/>
        </w:rPr>
        <w:t xml:space="preserve"> соответствующих расходов из бюджета поселения в объеме, не менее минимального уровня – если требование к минимальному уровню </w:t>
      </w:r>
      <w:proofErr w:type="spellStart"/>
      <w:r w:rsidRPr="00DE79F8">
        <w:rPr>
          <w:rFonts w:eastAsia="Calibri"/>
          <w:sz w:val="27"/>
          <w:szCs w:val="27"/>
          <w:lang w:eastAsia="en-US"/>
        </w:rPr>
        <w:t>софинансирования</w:t>
      </w:r>
      <w:proofErr w:type="spellEnd"/>
      <w:r w:rsidRPr="00DE79F8">
        <w:rPr>
          <w:rFonts w:eastAsia="Calibri"/>
          <w:sz w:val="27"/>
          <w:szCs w:val="27"/>
          <w:lang w:eastAsia="en-US"/>
        </w:rPr>
        <w:t xml:space="preserve"> установлено условиями предоставления иных межбюджетных трансфертов.  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7. При определении объема бюджетных ассигнований на исполнение расходных обязательств применяются следующие методы: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1) нормативный метод;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2) метод индексации;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3) плановый метод;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4) иные методы.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8. Для целей настоящей Методики используются следующие понятия: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1) под нормативным методом расчета бюджетных ассигнований понимается расчет объема бюджетных ассигнований на основе нормативов, утвержденных в соответствующих нормативных правовых актах;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2) под методом индексации расчета бюджетных ассигнований понимается расчет объема бюджетных ассигнований путем индексации на уровень инфляции (иной коэффициент) объема бюджетных ассигнований текущего финансового года;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3) под плановым методом расчета бюджетных ассигнований понимается установление объема бюджетных ассигнований в соответствии с показателями, указанными в муниципальном правовом акте поселения;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4) под иным методом расчета бюджетных ассигнований понимается расчет объема бюджетных ассигнований методом, отличным от нормативного метода, метода индексации и планового метода.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9. Особенности планирования бюджетных ассигнований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9.1. Объемы бюджетных ассигнований: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- на оплату труда работников казенных учреждений, заработную плату работников, замещающих должности, не являющиеся должностями муниципальной службы;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- на командировочные и иные выплаты в соответствии с трудовыми договорами (служебными контрактами, контрактами), законодательством Российской Федерации и муниципальными правовыми актами поселения;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- на оплату поставок товаров, выполнения работ, оказания услуг для муниципальных нужд, а также объемы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казенного учреждения) в целях оказания муниципальных услуг физическим и юридическим лицам;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- на уплату налогов, сборов и иных обязательных платежей в бюджетную систему Российской Федерации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 xml:space="preserve">рассчитываются методом индексации по формуле: 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БА(</w:t>
      </w:r>
      <w:proofErr w:type="spellStart"/>
      <w:r w:rsidRPr="00DE79F8">
        <w:rPr>
          <w:rFonts w:eastAsia="Calibri"/>
          <w:sz w:val="27"/>
          <w:szCs w:val="27"/>
          <w:lang w:eastAsia="en-US"/>
        </w:rPr>
        <w:t>ог</w:t>
      </w:r>
      <w:proofErr w:type="spellEnd"/>
      <w:r w:rsidRPr="00DE79F8">
        <w:rPr>
          <w:rFonts w:eastAsia="Calibri"/>
          <w:sz w:val="27"/>
          <w:szCs w:val="27"/>
          <w:lang w:eastAsia="en-US"/>
        </w:rPr>
        <w:t>) = База БА(</w:t>
      </w:r>
      <w:proofErr w:type="spellStart"/>
      <w:r w:rsidRPr="00DE79F8">
        <w:rPr>
          <w:rFonts w:eastAsia="Calibri"/>
          <w:sz w:val="27"/>
          <w:szCs w:val="27"/>
          <w:lang w:eastAsia="en-US"/>
        </w:rPr>
        <w:t>тг</w:t>
      </w:r>
      <w:proofErr w:type="spellEnd"/>
      <w:r w:rsidRPr="00DE79F8">
        <w:rPr>
          <w:rFonts w:eastAsia="Calibri"/>
          <w:sz w:val="27"/>
          <w:szCs w:val="27"/>
          <w:lang w:eastAsia="en-US"/>
        </w:rPr>
        <w:t>)*K(</w:t>
      </w:r>
      <w:proofErr w:type="spellStart"/>
      <w:r w:rsidRPr="00DE79F8">
        <w:rPr>
          <w:rFonts w:eastAsia="Calibri"/>
          <w:sz w:val="27"/>
          <w:szCs w:val="27"/>
          <w:lang w:eastAsia="en-US"/>
        </w:rPr>
        <w:t>ог</w:t>
      </w:r>
      <w:proofErr w:type="spellEnd"/>
      <w:r w:rsidRPr="00DE79F8">
        <w:rPr>
          <w:rFonts w:eastAsia="Calibri"/>
          <w:sz w:val="27"/>
          <w:szCs w:val="27"/>
          <w:lang w:eastAsia="en-US"/>
        </w:rPr>
        <w:t>),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БА(1гпп) = База БА(1гпп)*K(1гпп),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БА(2гпп) = База БА(2гпп)*K(2гпп), где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БА(</w:t>
      </w:r>
      <w:proofErr w:type="spellStart"/>
      <w:r w:rsidRPr="00DE79F8">
        <w:rPr>
          <w:rFonts w:eastAsia="Calibri"/>
          <w:sz w:val="27"/>
          <w:szCs w:val="27"/>
          <w:lang w:eastAsia="en-US"/>
        </w:rPr>
        <w:t>ог</w:t>
      </w:r>
      <w:proofErr w:type="spellEnd"/>
      <w:r w:rsidRPr="00DE79F8">
        <w:rPr>
          <w:rFonts w:eastAsia="Calibri"/>
          <w:sz w:val="27"/>
          <w:szCs w:val="27"/>
          <w:lang w:eastAsia="en-US"/>
        </w:rPr>
        <w:t>) - объем ассигнований в очередном финансовом году,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БА(1гпп), БА(2гпп)  - объем ассигнований в первом и втором году планового периода соответственно,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База БА(</w:t>
      </w:r>
      <w:proofErr w:type="spellStart"/>
      <w:r w:rsidRPr="00DE79F8">
        <w:rPr>
          <w:rFonts w:eastAsia="Calibri"/>
          <w:sz w:val="27"/>
          <w:szCs w:val="27"/>
          <w:lang w:eastAsia="en-US"/>
        </w:rPr>
        <w:t>тг</w:t>
      </w:r>
      <w:proofErr w:type="spellEnd"/>
      <w:r w:rsidRPr="00DE79F8">
        <w:rPr>
          <w:rFonts w:eastAsia="Calibri"/>
          <w:sz w:val="27"/>
          <w:szCs w:val="27"/>
          <w:lang w:eastAsia="en-US"/>
        </w:rPr>
        <w:t>) – базовые суммы для расчета объемов бюджетных ассигнований в очередной финансовом году,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База БА (1гпп), База БА(2гпп) – базовые суммы для расчета объемов бюджетных ассигнований в первом и втором году планового периода соответственно,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lastRenderedPageBreak/>
        <w:t>К(</w:t>
      </w:r>
      <w:proofErr w:type="spellStart"/>
      <w:r w:rsidRPr="00DE79F8">
        <w:rPr>
          <w:rFonts w:eastAsia="Calibri"/>
          <w:sz w:val="27"/>
          <w:szCs w:val="27"/>
          <w:lang w:eastAsia="en-US"/>
        </w:rPr>
        <w:t>ог</w:t>
      </w:r>
      <w:proofErr w:type="spellEnd"/>
      <w:r w:rsidRPr="00DE79F8">
        <w:rPr>
          <w:rFonts w:eastAsia="Calibri"/>
          <w:sz w:val="27"/>
          <w:szCs w:val="27"/>
          <w:lang w:eastAsia="en-US"/>
        </w:rPr>
        <w:t>) - коэффициент индексации оплаты труда на очередной финансовый год или прогнозируемый индекс потребительских цен или иной коэффициент, соответствующий стоимости товаров, работ, услуг, в очередном финансовом году,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К(1гпп), K(2гпп) - коэффициенты индексации оплаты труда в первом и втором году планового периода соответственно или прогнозируемый индекс потребительских цен или иной коэффициент, соответствующий стоимости товаров, работ, услуг, в первом и втором году планового периода соответственно,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 xml:space="preserve"> либо иным методом.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9.2. Объемы бюджетных ассигнований: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 xml:space="preserve">- на реализацию утвержденных (планируемых к утверждению) муниципальных программ, а также инвестиционных проектов, 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 xml:space="preserve">- на исполнение обязательств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 xml:space="preserve">- на исполнение обязательств по предоставлению бюджетных инвестиций юридическим лицам, не являющимся государственными (муниципальными) учреждениями, 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 xml:space="preserve">- на исполнение обязательств по предоставлению межбюджетных трансфертов за исключением межбюджетных трансфертов рассчитываемых нормативным методом, 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 xml:space="preserve">рассчитываются плановым методом, в соответствии с муниципальными правовыми актами поселения, а также в соответствии с договорами и соглашениями о предоставлении указанных платежей. 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9.3. Объемы бюджетных ассигнований: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- на оказание муниципальных услуг (выполнение работ),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 xml:space="preserve">- на исполнение публичных и публичных нормативных обязательств, 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 xml:space="preserve">- на предоставление социальной помощи населению, 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- на исполнение обязательств по предоставлению межбюджетных трансфертов за исключением межбюджетных трансфертов рассчитываемых плановым методом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рассчитываются нормативным методом, путем умножения: планируемого норматива на прогнозируемую численность физических лиц, являющихся получателями выплат; объема муниципальных услуг (выполнения работ) на норматив финансовых затрат на оказание соответствующих муниципальных услуг (работ); либо иным методом.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9.4. Объем бюджетных ассигнований на содержание органов местного самоуправления, денежное содержание (денежное вознаграждение) муниципальных служащих, лиц, замещающих муниципальные должности на постоянной основе рассчитывается нормативным методом в соответствии с муниципальными актами поселения в пределах объемов установленных нормативно-правовыми актами субъекта Российской Федерации на содержание органов местного самоуправления и формирование расходов на оплату труда.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9.6. Объем бюджетных ассигнований на оказание муниципальных услуг (выполнение работ) бюджетными и автономными учреждениями для предоставления субсидии на возмещение нормативных затрат, связанных с оказанием ими муниципальных услуг (выполнением работ) физическим и (или) юридическим лицам, рассчитывается нормативным методом в соответствии с правовыми актами поселения, устанавливающими порядок определения объема и предоставления указанных субсидий в соответствии с установленным муниципальным заданием.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 xml:space="preserve">9.7. Изменение объема бюджетных ассигнований на исполнение действующих </w:t>
      </w:r>
      <w:r w:rsidRPr="00DE79F8">
        <w:rPr>
          <w:rFonts w:eastAsia="Calibri"/>
          <w:sz w:val="27"/>
          <w:szCs w:val="27"/>
          <w:lang w:eastAsia="en-US"/>
        </w:rPr>
        <w:lastRenderedPageBreak/>
        <w:t>расходных обязательств на очередной год и первый год планового периода определяется по формуле: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>ИЗМ БА (</w:t>
      </w:r>
      <w:proofErr w:type="spellStart"/>
      <w:r w:rsidRPr="00DE79F8">
        <w:rPr>
          <w:rFonts w:eastAsia="Calibri"/>
          <w:sz w:val="27"/>
          <w:szCs w:val="27"/>
          <w:lang w:eastAsia="en-US"/>
        </w:rPr>
        <w:t>ог</w:t>
      </w:r>
      <w:proofErr w:type="spellEnd"/>
      <w:r w:rsidRPr="00DE79F8">
        <w:rPr>
          <w:rFonts w:eastAsia="Calibri"/>
          <w:sz w:val="27"/>
          <w:szCs w:val="27"/>
          <w:lang w:eastAsia="en-US"/>
        </w:rPr>
        <w:t xml:space="preserve">)= БА1гпп - БА1гпп </w:t>
      </w:r>
      <w:proofErr w:type="spellStart"/>
      <w:r w:rsidRPr="00DE79F8">
        <w:rPr>
          <w:rFonts w:eastAsia="Calibri"/>
          <w:sz w:val="27"/>
          <w:szCs w:val="27"/>
          <w:lang w:eastAsia="en-US"/>
        </w:rPr>
        <w:t>утв</w:t>
      </w:r>
      <w:proofErr w:type="spellEnd"/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 xml:space="preserve">ИЗМ БА (1гпп)= БА2гпп - БА2гпп </w:t>
      </w:r>
      <w:proofErr w:type="spellStart"/>
      <w:r w:rsidRPr="00DE79F8">
        <w:rPr>
          <w:rFonts w:eastAsia="Calibri"/>
          <w:sz w:val="27"/>
          <w:szCs w:val="27"/>
          <w:lang w:eastAsia="en-US"/>
        </w:rPr>
        <w:t>утв</w:t>
      </w:r>
      <w:proofErr w:type="spellEnd"/>
      <w:r w:rsidRPr="00DE79F8">
        <w:rPr>
          <w:rFonts w:eastAsia="Calibri"/>
          <w:sz w:val="27"/>
          <w:szCs w:val="27"/>
          <w:lang w:eastAsia="en-US"/>
        </w:rPr>
        <w:t>, где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 xml:space="preserve">ИЗМ БА </w:t>
      </w:r>
      <w:proofErr w:type="spellStart"/>
      <w:r w:rsidRPr="00DE79F8">
        <w:rPr>
          <w:rFonts w:eastAsia="Calibri"/>
          <w:sz w:val="27"/>
          <w:szCs w:val="27"/>
          <w:lang w:eastAsia="en-US"/>
        </w:rPr>
        <w:t>ог</w:t>
      </w:r>
      <w:proofErr w:type="spellEnd"/>
      <w:r w:rsidRPr="00DE79F8">
        <w:rPr>
          <w:rFonts w:eastAsia="Calibri"/>
          <w:sz w:val="27"/>
          <w:szCs w:val="27"/>
          <w:lang w:eastAsia="en-US"/>
        </w:rPr>
        <w:t>, ИЗМ БА1гпп – изменение объема бюджетного ассигнования на исполнение действующего расходного обязательства на очередной год и первый год планового периода;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 xml:space="preserve">БА 1гпп, БА 2 </w:t>
      </w:r>
      <w:proofErr w:type="spellStart"/>
      <w:r w:rsidRPr="00DE79F8">
        <w:rPr>
          <w:rFonts w:eastAsia="Calibri"/>
          <w:sz w:val="27"/>
          <w:szCs w:val="27"/>
          <w:lang w:eastAsia="en-US"/>
        </w:rPr>
        <w:t>гпп</w:t>
      </w:r>
      <w:proofErr w:type="spellEnd"/>
      <w:r w:rsidRPr="00DE79F8">
        <w:rPr>
          <w:rFonts w:eastAsia="Calibri"/>
          <w:sz w:val="27"/>
          <w:szCs w:val="27"/>
          <w:lang w:eastAsia="en-US"/>
        </w:rPr>
        <w:t xml:space="preserve"> - объем бюджетного ассигнования на исполнение действующего расходного обязательства, рассчитанный в соответствии с измененными или планируемыми к изменению правовыми актами городского поселения Федоровский на первый и второй год планового периода;   </w:t>
      </w:r>
    </w:p>
    <w:p w:rsidR="00297E16" w:rsidRPr="00DE79F8" w:rsidRDefault="00297E16" w:rsidP="00297E16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DE79F8">
        <w:rPr>
          <w:rFonts w:eastAsia="Calibri"/>
          <w:sz w:val="27"/>
          <w:szCs w:val="27"/>
          <w:lang w:eastAsia="en-US"/>
        </w:rPr>
        <w:t xml:space="preserve">БА1гпп </w:t>
      </w:r>
      <w:proofErr w:type="spellStart"/>
      <w:r w:rsidRPr="00DE79F8">
        <w:rPr>
          <w:rFonts w:eastAsia="Calibri"/>
          <w:sz w:val="27"/>
          <w:szCs w:val="27"/>
          <w:lang w:eastAsia="en-US"/>
        </w:rPr>
        <w:t>утв</w:t>
      </w:r>
      <w:proofErr w:type="spellEnd"/>
      <w:r w:rsidRPr="00DE79F8">
        <w:rPr>
          <w:rFonts w:eastAsia="Calibri"/>
          <w:sz w:val="27"/>
          <w:szCs w:val="27"/>
          <w:lang w:eastAsia="en-US"/>
        </w:rPr>
        <w:t xml:space="preserve">, БА 2 </w:t>
      </w:r>
      <w:proofErr w:type="spellStart"/>
      <w:r w:rsidRPr="00DE79F8">
        <w:rPr>
          <w:rFonts w:eastAsia="Calibri"/>
          <w:sz w:val="27"/>
          <w:szCs w:val="27"/>
          <w:lang w:eastAsia="en-US"/>
        </w:rPr>
        <w:t>гпп</w:t>
      </w:r>
      <w:proofErr w:type="spellEnd"/>
      <w:r w:rsidRPr="00DE79F8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DE79F8">
        <w:rPr>
          <w:rFonts w:eastAsia="Calibri"/>
          <w:sz w:val="27"/>
          <w:szCs w:val="27"/>
          <w:lang w:eastAsia="en-US"/>
        </w:rPr>
        <w:t>утв</w:t>
      </w:r>
      <w:proofErr w:type="spellEnd"/>
      <w:r w:rsidRPr="00DE79F8">
        <w:rPr>
          <w:rFonts w:eastAsia="Calibri"/>
          <w:sz w:val="27"/>
          <w:szCs w:val="27"/>
          <w:lang w:eastAsia="en-US"/>
        </w:rPr>
        <w:t xml:space="preserve"> – объем бюджетного ассигнования на исполнение действующего расходного обязательства, утвержденного на первый и второй год планового периода в предыдущем плановом периоде.</w:t>
      </w:r>
    </w:p>
    <w:p w:rsidR="00297E16" w:rsidRPr="00854CB1" w:rsidRDefault="00297E16" w:rsidP="00297E16">
      <w:pPr>
        <w:jc w:val="center"/>
        <w:rPr>
          <w:sz w:val="28"/>
          <w:szCs w:val="28"/>
        </w:rPr>
      </w:pPr>
    </w:p>
    <w:p w:rsidR="008F712F" w:rsidRDefault="008F712F" w:rsidP="00937E42">
      <w:pPr>
        <w:ind w:firstLine="540"/>
        <w:rPr>
          <w:rFonts w:ascii="Times NR Cyr MT" w:hAnsi="Times NR Cyr MT"/>
        </w:rPr>
      </w:pPr>
    </w:p>
    <w:sectPr w:rsidR="008F712F" w:rsidSect="00411B2A">
      <w:pgSz w:w="11906" w:h="16838"/>
      <w:pgMar w:top="1134" w:right="56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7F5" w:rsidRDefault="00EA67F5" w:rsidP="00297E16">
      <w:r>
        <w:separator/>
      </w:r>
    </w:p>
  </w:endnote>
  <w:endnote w:type="continuationSeparator" w:id="0">
    <w:p w:rsidR="00EA67F5" w:rsidRDefault="00EA67F5" w:rsidP="00297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7F5" w:rsidRDefault="00EA67F5" w:rsidP="00297E16">
      <w:r>
        <w:separator/>
      </w:r>
    </w:p>
  </w:footnote>
  <w:footnote w:type="continuationSeparator" w:id="0">
    <w:p w:rsidR="00EA67F5" w:rsidRDefault="00EA67F5" w:rsidP="00297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0841"/>
    <w:multiLevelType w:val="multilevel"/>
    <w:tmpl w:val="B600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  <w:b w:val="0"/>
        <w:i w:val="0"/>
      </w:rPr>
    </w:lvl>
  </w:abstractNum>
  <w:abstractNum w:abstractNumId="1">
    <w:nsid w:val="2F3247B9"/>
    <w:multiLevelType w:val="multilevel"/>
    <w:tmpl w:val="77FA29F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2591F95"/>
    <w:multiLevelType w:val="hybridMultilevel"/>
    <w:tmpl w:val="AB58CB4E"/>
    <w:lvl w:ilvl="0" w:tplc="0419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3">
    <w:nsid w:val="441E67E0"/>
    <w:multiLevelType w:val="hybridMultilevel"/>
    <w:tmpl w:val="36C6A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DB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 Condensed" w:hAnsi="Rockwell Condense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D1302"/>
    <w:multiLevelType w:val="multilevel"/>
    <w:tmpl w:val="CAD283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5B977B4A"/>
    <w:multiLevelType w:val="multilevel"/>
    <w:tmpl w:val="36E2C96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604B7B0B"/>
    <w:multiLevelType w:val="hybridMultilevel"/>
    <w:tmpl w:val="16669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0171A1"/>
    <w:multiLevelType w:val="multilevel"/>
    <w:tmpl w:val="7A2EAC38"/>
    <w:lvl w:ilvl="0">
      <w:start w:val="1"/>
      <w:numFmt w:val="decimal"/>
      <w:lvlText w:val="%1."/>
      <w:lvlJc w:val="left"/>
      <w:pPr>
        <w:ind w:left="314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7" w:hanging="1800"/>
      </w:pPr>
      <w:rPr>
        <w:rFonts w:hint="default"/>
      </w:rPr>
    </w:lvl>
  </w:abstractNum>
  <w:abstractNum w:abstractNumId="8">
    <w:nsid w:val="66C60F66"/>
    <w:multiLevelType w:val="hybridMultilevel"/>
    <w:tmpl w:val="9FA0621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B61228"/>
    <w:multiLevelType w:val="multilevel"/>
    <w:tmpl w:val="366E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  <w:b w:val="0"/>
        <w:i w:val="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1402B"/>
    <w:rsid w:val="0000664C"/>
    <w:rsid w:val="00017930"/>
    <w:rsid w:val="0005122B"/>
    <w:rsid w:val="00066D38"/>
    <w:rsid w:val="00071BFF"/>
    <w:rsid w:val="000720A3"/>
    <w:rsid w:val="000A5909"/>
    <w:rsid w:val="000A73DF"/>
    <w:rsid w:val="000B6FBC"/>
    <w:rsid w:val="000B7F55"/>
    <w:rsid w:val="000C421A"/>
    <w:rsid w:val="000C5081"/>
    <w:rsid w:val="000D21A4"/>
    <w:rsid w:val="000D6040"/>
    <w:rsid w:val="000D7785"/>
    <w:rsid w:val="000E3CD4"/>
    <w:rsid w:val="000F5117"/>
    <w:rsid w:val="000F6338"/>
    <w:rsid w:val="001058CC"/>
    <w:rsid w:val="00126AE7"/>
    <w:rsid w:val="00136FB9"/>
    <w:rsid w:val="00146898"/>
    <w:rsid w:val="00154DF6"/>
    <w:rsid w:val="00157BE2"/>
    <w:rsid w:val="001655BE"/>
    <w:rsid w:val="001756EB"/>
    <w:rsid w:val="00181D2F"/>
    <w:rsid w:val="001840A3"/>
    <w:rsid w:val="001852BD"/>
    <w:rsid w:val="0019200A"/>
    <w:rsid w:val="00194DDC"/>
    <w:rsid w:val="001A0519"/>
    <w:rsid w:val="001B2F1C"/>
    <w:rsid w:val="001B7ABD"/>
    <w:rsid w:val="001C55B3"/>
    <w:rsid w:val="001F11D1"/>
    <w:rsid w:val="00206AF9"/>
    <w:rsid w:val="00211C1F"/>
    <w:rsid w:val="00216F88"/>
    <w:rsid w:val="00221CBE"/>
    <w:rsid w:val="00226393"/>
    <w:rsid w:val="00230FC8"/>
    <w:rsid w:val="00232141"/>
    <w:rsid w:val="0023353C"/>
    <w:rsid w:val="002402F0"/>
    <w:rsid w:val="002412A2"/>
    <w:rsid w:val="0024610B"/>
    <w:rsid w:val="00246FC4"/>
    <w:rsid w:val="0025748E"/>
    <w:rsid w:val="0027742E"/>
    <w:rsid w:val="0029247D"/>
    <w:rsid w:val="00297E16"/>
    <w:rsid w:val="002A52A4"/>
    <w:rsid w:val="002B0C19"/>
    <w:rsid w:val="002C43EE"/>
    <w:rsid w:val="002C75DB"/>
    <w:rsid w:val="002E60B9"/>
    <w:rsid w:val="002F404B"/>
    <w:rsid w:val="003009D0"/>
    <w:rsid w:val="00317BDF"/>
    <w:rsid w:val="00320655"/>
    <w:rsid w:val="00333774"/>
    <w:rsid w:val="0033590E"/>
    <w:rsid w:val="00335F82"/>
    <w:rsid w:val="00342F7B"/>
    <w:rsid w:val="00344F14"/>
    <w:rsid w:val="0038269C"/>
    <w:rsid w:val="003A3BA2"/>
    <w:rsid w:val="003B0D75"/>
    <w:rsid w:val="003E046E"/>
    <w:rsid w:val="00411B2A"/>
    <w:rsid w:val="004146A4"/>
    <w:rsid w:val="00430BD5"/>
    <w:rsid w:val="00464AA4"/>
    <w:rsid w:val="0048305B"/>
    <w:rsid w:val="004A4A42"/>
    <w:rsid w:val="004B1C66"/>
    <w:rsid w:val="004B55F8"/>
    <w:rsid w:val="004D1011"/>
    <w:rsid w:val="004D2A73"/>
    <w:rsid w:val="004D5152"/>
    <w:rsid w:val="004E39AE"/>
    <w:rsid w:val="004E7097"/>
    <w:rsid w:val="004F1F8B"/>
    <w:rsid w:val="004F3200"/>
    <w:rsid w:val="0050221C"/>
    <w:rsid w:val="0050263E"/>
    <w:rsid w:val="005217BA"/>
    <w:rsid w:val="00540F5E"/>
    <w:rsid w:val="0054656F"/>
    <w:rsid w:val="00556A74"/>
    <w:rsid w:val="00582626"/>
    <w:rsid w:val="00583522"/>
    <w:rsid w:val="00584097"/>
    <w:rsid w:val="00595F0A"/>
    <w:rsid w:val="005A2505"/>
    <w:rsid w:val="005A55F4"/>
    <w:rsid w:val="005B30B5"/>
    <w:rsid w:val="005B58A4"/>
    <w:rsid w:val="005C3B15"/>
    <w:rsid w:val="005E097E"/>
    <w:rsid w:val="005E0D9E"/>
    <w:rsid w:val="005F6B7F"/>
    <w:rsid w:val="00600895"/>
    <w:rsid w:val="00617837"/>
    <w:rsid w:val="00630255"/>
    <w:rsid w:val="00631738"/>
    <w:rsid w:val="00637A78"/>
    <w:rsid w:val="00641AB5"/>
    <w:rsid w:val="0064493A"/>
    <w:rsid w:val="00667C27"/>
    <w:rsid w:val="0067421C"/>
    <w:rsid w:val="00683157"/>
    <w:rsid w:val="00691456"/>
    <w:rsid w:val="006A0363"/>
    <w:rsid w:val="006A2C4C"/>
    <w:rsid w:val="006A5839"/>
    <w:rsid w:val="006B312D"/>
    <w:rsid w:val="006C3978"/>
    <w:rsid w:val="006D1FC1"/>
    <w:rsid w:val="006D735E"/>
    <w:rsid w:val="006E3AA0"/>
    <w:rsid w:val="006F507C"/>
    <w:rsid w:val="007002D2"/>
    <w:rsid w:val="00707C96"/>
    <w:rsid w:val="00710163"/>
    <w:rsid w:val="00715750"/>
    <w:rsid w:val="00725B4E"/>
    <w:rsid w:val="00731F12"/>
    <w:rsid w:val="00732E89"/>
    <w:rsid w:val="00740050"/>
    <w:rsid w:val="00746940"/>
    <w:rsid w:val="00746F2D"/>
    <w:rsid w:val="00747E66"/>
    <w:rsid w:val="007548BF"/>
    <w:rsid w:val="00754ECB"/>
    <w:rsid w:val="0075754F"/>
    <w:rsid w:val="007576F2"/>
    <w:rsid w:val="007607C6"/>
    <w:rsid w:val="00766A77"/>
    <w:rsid w:val="00770EBB"/>
    <w:rsid w:val="007729F4"/>
    <w:rsid w:val="007966AB"/>
    <w:rsid w:val="007C516D"/>
    <w:rsid w:val="007C6D62"/>
    <w:rsid w:val="007C7478"/>
    <w:rsid w:val="007E459A"/>
    <w:rsid w:val="00802BE1"/>
    <w:rsid w:val="008103E1"/>
    <w:rsid w:val="008145F0"/>
    <w:rsid w:val="00815222"/>
    <w:rsid w:val="0083116B"/>
    <w:rsid w:val="00850198"/>
    <w:rsid w:val="00851E62"/>
    <w:rsid w:val="00855269"/>
    <w:rsid w:val="00863C1B"/>
    <w:rsid w:val="0086624D"/>
    <w:rsid w:val="008665BE"/>
    <w:rsid w:val="008709F2"/>
    <w:rsid w:val="008800AE"/>
    <w:rsid w:val="008A679D"/>
    <w:rsid w:val="008B4149"/>
    <w:rsid w:val="008C2AD5"/>
    <w:rsid w:val="008F712F"/>
    <w:rsid w:val="00901952"/>
    <w:rsid w:val="00906834"/>
    <w:rsid w:val="00910FEB"/>
    <w:rsid w:val="009156C9"/>
    <w:rsid w:val="00937E42"/>
    <w:rsid w:val="0094665A"/>
    <w:rsid w:val="009479A1"/>
    <w:rsid w:val="0096037D"/>
    <w:rsid w:val="00965589"/>
    <w:rsid w:val="009710E9"/>
    <w:rsid w:val="00974D3F"/>
    <w:rsid w:val="009876E5"/>
    <w:rsid w:val="009905C5"/>
    <w:rsid w:val="00997FCF"/>
    <w:rsid w:val="009B2A3B"/>
    <w:rsid w:val="009D2505"/>
    <w:rsid w:val="009E2E16"/>
    <w:rsid w:val="009E3F5A"/>
    <w:rsid w:val="009E6764"/>
    <w:rsid w:val="009E687E"/>
    <w:rsid w:val="009E6A5A"/>
    <w:rsid w:val="009F21B4"/>
    <w:rsid w:val="009F6CEE"/>
    <w:rsid w:val="00A01A63"/>
    <w:rsid w:val="00A1319B"/>
    <w:rsid w:val="00A142F6"/>
    <w:rsid w:val="00A176FF"/>
    <w:rsid w:val="00A37020"/>
    <w:rsid w:val="00A46EB9"/>
    <w:rsid w:val="00A55BB0"/>
    <w:rsid w:val="00A62242"/>
    <w:rsid w:val="00A668BA"/>
    <w:rsid w:val="00A67D03"/>
    <w:rsid w:val="00A7367A"/>
    <w:rsid w:val="00A86E9B"/>
    <w:rsid w:val="00A90195"/>
    <w:rsid w:val="00AA35C9"/>
    <w:rsid w:val="00AA7689"/>
    <w:rsid w:val="00AB78F2"/>
    <w:rsid w:val="00AC3194"/>
    <w:rsid w:val="00AC517A"/>
    <w:rsid w:val="00AD1872"/>
    <w:rsid w:val="00AD6FF7"/>
    <w:rsid w:val="00AF4CC2"/>
    <w:rsid w:val="00AF56B7"/>
    <w:rsid w:val="00AF58E7"/>
    <w:rsid w:val="00AF6BB2"/>
    <w:rsid w:val="00B03311"/>
    <w:rsid w:val="00B04D0E"/>
    <w:rsid w:val="00B05273"/>
    <w:rsid w:val="00B20F8E"/>
    <w:rsid w:val="00B26733"/>
    <w:rsid w:val="00B30C63"/>
    <w:rsid w:val="00B53126"/>
    <w:rsid w:val="00B543CF"/>
    <w:rsid w:val="00B83524"/>
    <w:rsid w:val="00B852D1"/>
    <w:rsid w:val="00B93D7B"/>
    <w:rsid w:val="00BB152B"/>
    <w:rsid w:val="00BC1000"/>
    <w:rsid w:val="00BE17C1"/>
    <w:rsid w:val="00BE1806"/>
    <w:rsid w:val="00BE6676"/>
    <w:rsid w:val="00C02226"/>
    <w:rsid w:val="00C0472E"/>
    <w:rsid w:val="00C1402B"/>
    <w:rsid w:val="00C16F9C"/>
    <w:rsid w:val="00C20990"/>
    <w:rsid w:val="00C25E3B"/>
    <w:rsid w:val="00C32B66"/>
    <w:rsid w:val="00C4718A"/>
    <w:rsid w:val="00C530CE"/>
    <w:rsid w:val="00C64DD0"/>
    <w:rsid w:val="00C8683E"/>
    <w:rsid w:val="00C947BD"/>
    <w:rsid w:val="00CB1989"/>
    <w:rsid w:val="00CB6161"/>
    <w:rsid w:val="00CB65C6"/>
    <w:rsid w:val="00CC4D35"/>
    <w:rsid w:val="00CE59DC"/>
    <w:rsid w:val="00CF2C1B"/>
    <w:rsid w:val="00CF44B2"/>
    <w:rsid w:val="00CF4A4D"/>
    <w:rsid w:val="00CF6CF0"/>
    <w:rsid w:val="00D108FA"/>
    <w:rsid w:val="00D15C94"/>
    <w:rsid w:val="00D24930"/>
    <w:rsid w:val="00D31D7F"/>
    <w:rsid w:val="00D35918"/>
    <w:rsid w:val="00D40B74"/>
    <w:rsid w:val="00D521DA"/>
    <w:rsid w:val="00D55A3B"/>
    <w:rsid w:val="00D701A4"/>
    <w:rsid w:val="00D71A7C"/>
    <w:rsid w:val="00D777AC"/>
    <w:rsid w:val="00DB1740"/>
    <w:rsid w:val="00DB71DC"/>
    <w:rsid w:val="00DD7E21"/>
    <w:rsid w:val="00E050AA"/>
    <w:rsid w:val="00E12278"/>
    <w:rsid w:val="00E132A0"/>
    <w:rsid w:val="00E1658B"/>
    <w:rsid w:val="00E25DC7"/>
    <w:rsid w:val="00E6222D"/>
    <w:rsid w:val="00E65C2D"/>
    <w:rsid w:val="00E711CC"/>
    <w:rsid w:val="00E82867"/>
    <w:rsid w:val="00E97757"/>
    <w:rsid w:val="00EA1D0D"/>
    <w:rsid w:val="00EA4AF7"/>
    <w:rsid w:val="00EA67F5"/>
    <w:rsid w:val="00EB2947"/>
    <w:rsid w:val="00EC1935"/>
    <w:rsid w:val="00EC1A1A"/>
    <w:rsid w:val="00EC64E7"/>
    <w:rsid w:val="00EE4B59"/>
    <w:rsid w:val="00F00DB3"/>
    <w:rsid w:val="00F0377E"/>
    <w:rsid w:val="00F039D5"/>
    <w:rsid w:val="00F05125"/>
    <w:rsid w:val="00F1476B"/>
    <w:rsid w:val="00F151EB"/>
    <w:rsid w:val="00F209EF"/>
    <w:rsid w:val="00F459D8"/>
    <w:rsid w:val="00F45A9A"/>
    <w:rsid w:val="00F50EDC"/>
    <w:rsid w:val="00F73122"/>
    <w:rsid w:val="00F87C64"/>
    <w:rsid w:val="00F9172D"/>
    <w:rsid w:val="00F925F6"/>
    <w:rsid w:val="00F950AD"/>
    <w:rsid w:val="00FA6F7F"/>
    <w:rsid w:val="00FB0181"/>
    <w:rsid w:val="00FB2054"/>
    <w:rsid w:val="00FD02FB"/>
    <w:rsid w:val="00FE4998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02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297E16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97E16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02B"/>
    <w:pPr>
      <w:widowControl w:val="0"/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C1402B"/>
    <w:pPr>
      <w:jc w:val="both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FB20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6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6F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autoRedefine/>
    <w:rsid w:val="00937E42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0"/>
    <w:link w:val="2"/>
    <w:rsid w:val="00297E16"/>
    <w:rPr>
      <w:sz w:val="28"/>
    </w:rPr>
  </w:style>
  <w:style w:type="character" w:customStyle="1" w:styleId="30">
    <w:name w:val="Заголовок 3 Знак"/>
    <w:basedOn w:val="a0"/>
    <w:link w:val="3"/>
    <w:rsid w:val="00297E16"/>
    <w:rPr>
      <w:rFonts w:ascii="Arial" w:hAnsi="Arial" w:cs="Arial"/>
      <w:color w:val="000000"/>
      <w:sz w:val="28"/>
      <w:szCs w:val="24"/>
    </w:rPr>
  </w:style>
  <w:style w:type="paragraph" w:styleId="a7">
    <w:name w:val="header"/>
    <w:basedOn w:val="a"/>
    <w:link w:val="a8"/>
    <w:uiPriority w:val="99"/>
    <w:rsid w:val="00297E1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97E16"/>
    <w:rPr>
      <w:sz w:val="24"/>
      <w:szCs w:val="24"/>
    </w:rPr>
  </w:style>
  <w:style w:type="paragraph" w:styleId="a9">
    <w:name w:val="footer"/>
    <w:basedOn w:val="a"/>
    <w:link w:val="aa"/>
    <w:rsid w:val="00297E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97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Your Company Name</Company>
  <LinksUpToDate>false</LinksUpToDate>
  <CharactersWithSpaces>18290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Бухгалтерия</cp:lastModifiedBy>
  <cp:revision>3</cp:revision>
  <cp:lastPrinted>2019-10-02T09:17:00Z</cp:lastPrinted>
  <dcterms:created xsi:type="dcterms:W3CDTF">2019-10-02T09:00:00Z</dcterms:created>
  <dcterms:modified xsi:type="dcterms:W3CDTF">2019-10-02T09:17:00Z</dcterms:modified>
</cp:coreProperties>
</file>