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738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381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3E12E2">
        <w:rPr>
          <w:rFonts w:eastAsia="Times New Roman" w:cs="Times NR Cyr MT"/>
          <w:sz w:val="24"/>
          <w:szCs w:val="24"/>
          <w:lang w:eastAsia="ru-RU"/>
        </w:rPr>
        <w:t xml:space="preserve">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C2B83" w:rsidTr="003E12E2">
        <w:tc>
          <w:tcPr>
            <w:tcW w:w="4395" w:type="dxa"/>
          </w:tcPr>
          <w:p w:rsidR="00EB3D42" w:rsidRPr="002C2B83" w:rsidRDefault="00494425" w:rsidP="00806D7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Pr="0049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года № 493 «Об утверждении правил землепользования и застройки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4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Русскинская»</w:t>
            </w:r>
          </w:p>
        </w:tc>
        <w:tc>
          <w:tcPr>
            <w:tcW w:w="5237" w:type="dxa"/>
          </w:tcPr>
          <w:p w:rsidR="00EB3D42" w:rsidRPr="002C2B83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Default="00EB6F48" w:rsidP="006F71C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425" w:rsidRPr="00494425" w:rsidRDefault="00494425" w:rsidP="0049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31, 32, 33 Градостроительного кодекса Российской Федерации, решением Думы Сургутского района от 25 ноября 2014 года </w:t>
      </w:r>
      <w:r w:rsidR="00144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614-нпа «О принятии и передаче части полномочий», на основании протокола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декабря</w:t>
      </w:r>
      <w:r w:rsidRPr="0049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заключения по результатам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</w:t>
      </w:r>
      <w:r w:rsidRPr="0049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</w:t>
      </w:r>
    </w:p>
    <w:p w:rsidR="00494425" w:rsidRPr="00494425" w:rsidRDefault="00494425" w:rsidP="0049442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5" w:rsidRPr="00494425" w:rsidRDefault="00494425" w:rsidP="004944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94425" w:rsidRPr="00494425" w:rsidRDefault="00494425" w:rsidP="004944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25" w:rsidRPr="00494425" w:rsidRDefault="00494425" w:rsidP="00494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1. </w:t>
      </w:r>
      <w:r w:rsidRPr="00494425">
        <w:rPr>
          <w:rFonts w:ascii="Times New Roman" w:eastAsia="Calibri" w:hAnsi="Times New Roman" w:cs="Times New Roman"/>
          <w:bCs/>
          <w:sz w:val="28"/>
          <w:szCs w:val="28"/>
        </w:rPr>
        <w:t>Внести в приложение к решению Думы Сургутского района от 30</w:t>
      </w:r>
      <w:r w:rsidR="00FF5360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 </w:t>
      </w:r>
      <w:r w:rsidRPr="0049442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C235E">
        <w:rPr>
          <w:rFonts w:ascii="Times New Roman" w:eastAsia="Calibri" w:hAnsi="Times New Roman" w:cs="Times New Roman"/>
          <w:bCs/>
          <w:sz w:val="28"/>
          <w:szCs w:val="28"/>
        </w:rPr>
        <w:t>009 года № 493 «Об утверждении п</w:t>
      </w:r>
      <w:r w:rsidRPr="00494425">
        <w:rPr>
          <w:rFonts w:ascii="Times New Roman" w:eastAsia="Calibri" w:hAnsi="Times New Roman" w:cs="Times New Roman"/>
          <w:bCs/>
          <w:sz w:val="28"/>
          <w:szCs w:val="28"/>
        </w:rPr>
        <w:t>равил землепользования и застройки сельского поселения Русскинская» изменения</w:t>
      </w:r>
      <w:r w:rsidR="00FF5360">
        <w:rPr>
          <w:rFonts w:ascii="Times New Roman" w:eastAsia="Calibri" w:hAnsi="Times New Roman" w:cs="Times New Roman"/>
          <w:bCs/>
          <w:sz w:val="28"/>
          <w:szCs w:val="28"/>
        </w:rPr>
        <w:t>, изложив его в редакции</w:t>
      </w:r>
      <w:r w:rsidRPr="00494425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приложению.</w:t>
      </w:r>
    </w:p>
    <w:p w:rsidR="00494425" w:rsidRPr="00494425" w:rsidRDefault="00494425" w:rsidP="00494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2. </w:t>
      </w:r>
      <w:r w:rsidRPr="00494425">
        <w:rPr>
          <w:rFonts w:ascii="Times New Roman" w:eastAsia="Calibri" w:hAnsi="Times New Roman" w:cs="Times New Roman"/>
          <w:bCs/>
          <w:sz w:val="28"/>
          <w:szCs w:val="28"/>
        </w:rPr>
        <w:t>Решение вступает в силу после его официального опубликования.</w:t>
      </w:r>
    </w:p>
    <w:p w:rsidR="00EB3D42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AE7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E7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E7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AE7381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4D" w:rsidRDefault="00FD5B4D">
      <w:pPr>
        <w:spacing w:after="0" w:line="240" w:lineRule="auto"/>
      </w:pPr>
      <w:r>
        <w:separator/>
      </w:r>
    </w:p>
  </w:endnote>
  <w:endnote w:type="continuationSeparator" w:id="0">
    <w:p w:rsidR="00FD5B4D" w:rsidRDefault="00FD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4D" w:rsidRDefault="00FD5B4D">
      <w:pPr>
        <w:spacing w:after="0" w:line="240" w:lineRule="auto"/>
      </w:pPr>
      <w:r>
        <w:separator/>
      </w:r>
    </w:p>
  </w:footnote>
  <w:footnote w:type="continuationSeparator" w:id="0">
    <w:p w:rsidR="00FD5B4D" w:rsidRDefault="00FD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2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44FEE"/>
    <w:rsid w:val="0016024F"/>
    <w:rsid w:val="001840EC"/>
    <w:rsid w:val="001A24A2"/>
    <w:rsid w:val="001E4107"/>
    <w:rsid w:val="0020046E"/>
    <w:rsid w:val="002A7C61"/>
    <w:rsid w:val="002C2B83"/>
    <w:rsid w:val="002D5206"/>
    <w:rsid w:val="00324B10"/>
    <w:rsid w:val="0033592D"/>
    <w:rsid w:val="003E12E2"/>
    <w:rsid w:val="003E6C19"/>
    <w:rsid w:val="003F301A"/>
    <w:rsid w:val="0040775B"/>
    <w:rsid w:val="00430D48"/>
    <w:rsid w:val="00476216"/>
    <w:rsid w:val="00494425"/>
    <w:rsid w:val="004A2EF0"/>
    <w:rsid w:val="004C0FEF"/>
    <w:rsid w:val="004E0E69"/>
    <w:rsid w:val="00524A0B"/>
    <w:rsid w:val="0055183D"/>
    <w:rsid w:val="00570093"/>
    <w:rsid w:val="00573867"/>
    <w:rsid w:val="005A1837"/>
    <w:rsid w:val="005D2DE9"/>
    <w:rsid w:val="005E1C43"/>
    <w:rsid w:val="005E75B8"/>
    <w:rsid w:val="005F594A"/>
    <w:rsid w:val="00620FFC"/>
    <w:rsid w:val="00682644"/>
    <w:rsid w:val="00683AB2"/>
    <w:rsid w:val="006F10CE"/>
    <w:rsid w:val="006F71C5"/>
    <w:rsid w:val="007953E7"/>
    <w:rsid w:val="007D39D7"/>
    <w:rsid w:val="00806D73"/>
    <w:rsid w:val="00812D5E"/>
    <w:rsid w:val="00A47141"/>
    <w:rsid w:val="00A57EAB"/>
    <w:rsid w:val="00A71B9E"/>
    <w:rsid w:val="00A82A7A"/>
    <w:rsid w:val="00A93BE0"/>
    <w:rsid w:val="00AC235E"/>
    <w:rsid w:val="00AE7381"/>
    <w:rsid w:val="00AF4AF9"/>
    <w:rsid w:val="00B21C46"/>
    <w:rsid w:val="00B27FA8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A1BC1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D1AF8"/>
    <w:rsid w:val="00FD5B4D"/>
    <w:rsid w:val="00FE1E6D"/>
    <w:rsid w:val="00FE4D4A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A89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34</cp:revision>
  <cp:lastPrinted>2017-12-22T08:27:00Z</cp:lastPrinted>
  <dcterms:created xsi:type="dcterms:W3CDTF">2017-10-05T08:47:00Z</dcterms:created>
  <dcterms:modified xsi:type="dcterms:W3CDTF">2017-12-25T09:23:00Z</dcterms:modified>
</cp:coreProperties>
</file>