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0F4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950F4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50F4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РУССКИНСКАЯ СУРГ</w:t>
      </w:r>
      <w:r>
        <w:rPr>
          <w:b/>
          <w:bCs/>
        </w:rPr>
        <w:t>УТСКОГО РАЙОНА ХАНТЫ-МАНСИЙСКОГО АВТОНОМНОГО ОКРУГА - ЮГРЫ</w:t>
      </w: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15 декабря 2020 года N 177</w:t>
      </w:r>
    </w:p>
    <w:p w:rsidR="00000000" w:rsidRDefault="00950F4C">
      <w:pPr>
        <w:pStyle w:val="HEADERTEXT"/>
        <w:jc w:val="center"/>
        <w:outlineLvl w:val="2"/>
        <w:rPr>
          <w:b/>
          <w:bCs/>
        </w:rPr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Дача письменных разъяснений налогоплательщикам и налоговым агентам по вопросам применения нормативных правовых актов муниципального образования се</w:t>
      </w:r>
      <w:r>
        <w:rPr>
          <w:b/>
          <w:bCs/>
        </w:rPr>
        <w:t xml:space="preserve">льское поселение Русскинская о местных налогах и сборах </w:t>
      </w:r>
    </w:p>
    <w:p w:rsidR="00000000" w:rsidRDefault="00950F4C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"kodeks://link/d?nd=442118775"\o"’’О внесении изменений в постановление администрации сельского поселения Русскинская от 15.12.2020 </w:instrText>
      </w:r>
      <w:r>
        <w:instrText>N 177 ’’Об ...’’</w:instrText>
      </w:r>
    </w:p>
    <w:p w:rsidR="00000000" w:rsidRDefault="00950F4C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950F4C">
      <w:pPr>
        <w:pStyle w:val="FORMATTEXT"/>
        <w:jc w:val="center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 29.03.2021 N 47</w:t>
      </w:r>
      <w:r>
        <w:fldChar w:fldCharType="end"/>
      </w:r>
      <w:r>
        <w:t xml:space="preserve">; </w:t>
      </w:r>
    </w:p>
    <w:p w:rsidR="00000000" w:rsidRDefault="00950F4C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</w:instrText>
      </w:r>
      <w:r>
        <w:instrText>nk/d?nd=442122165"\o"’’О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50F4C">
      <w:pPr>
        <w:pStyle w:val="FORMATTEXT"/>
        <w:jc w:val="center"/>
      </w:pPr>
      <w:r>
        <w:instrText>С</w:instrText>
      </w:r>
      <w:r>
        <w:instrText>татус: действует"</w:instrText>
      </w:r>
      <w:r>
        <w:fldChar w:fldCharType="separate"/>
      </w:r>
      <w:r>
        <w:rPr>
          <w:color w:val="0000AA"/>
          <w:u w:val="single"/>
        </w:rPr>
        <w:t>от 22.09.2021 N 158</w:t>
      </w:r>
      <w:r>
        <w:fldChar w:fldCharType="end"/>
      </w:r>
      <w:r>
        <w:t xml:space="preserve">; </w:t>
      </w:r>
    </w:p>
    <w:p w:rsidR="00000000" w:rsidRDefault="00950F4C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"kodeks://link/d?nd=1300072307"\o"’’О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jc w:val="center"/>
      </w:pPr>
      <w:r>
        <w:instrText>Постано</w:instrText>
      </w:r>
      <w:r>
        <w:instrText>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264</w:t>
      </w:r>
      <w:r>
        <w:fldChar w:fldCharType="end"/>
      </w:r>
      <w:r>
        <w:t>)</w:t>
      </w:r>
    </w:p>
    <w:p w:rsidR="00000000" w:rsidRDefault="00950F4C">
      <w:pPr>
        <w:pStyle w:val="FORMATTEXT"/>
        <w:jc w:val="center"/>
      </w:pPr>
    </w:p>
    <w:p w:rsidR="00000000" w:rsidRDefault="00950F4C">
      <w:pPr>
        <w:pStyle w:val="FORMATTEXT"/>
        <w:ind w:firstLine="568"/>
        <w:jc w:val="both"/>
      </w:pPr>
      <w:r>
        <w:t xml:space="preserve">В соответствии с пунктом 2 </w:t>
      </w:r>
      <w:r>
        <w:fldChar w:fldCharType="begin"/>
      </w:r>
      <w:r>
        <w:instrText xml:space="preserve"> HYPERLINK "kodeks://link/d?nd=901714421&amp;point=mark=00000000000000000</w:instrText>
      </w:r>
      <w:r>
        <w:instrText>0000000000000000000000000000000008PO0M3"\o"’’Налоговый кодекс Российской Федерации (часть первая) (с изменениями на 28 декабря 2022 года) (редакция, действующая с 1 января 2023 года)’’</w:instrText>
      </w:r>
    </w:p>
    <w:p w:rsidR="00000000" w:rsidRDefault="00950F4C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950F4C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01.01.2023)"</w:instrText>
      </w:r>
      <w:r>
        <w:fldChar w:fldCharType="separate"/>
      </w:r>
      <w:r>
        <w:rPr>
          <w:color w:val="0000AA"/>
          <w:u w:val="single"/>
        </w:rPr>
        <w:t>статьи 34.2 Налогового кодекса Российской Федерации от 31.07.1998 N 146-ФЗ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</w:instrText>
      </w:r>
      <w:r>
        <w:instrText>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от 27.07.2010 N 210-ФЗ "Об организации предоставления государственных и муниципальны</w:t>
      </w:r>
      <w:r>
        <w:rPr>
          <w:color w:val="0000AA"/>
          <w:u w:val="single"/>
        </w:rPr>
        <w:t>х услуг"</w:t>
      </w:r>
      <w:r>
        <w:fldChar w:fldCharType="end"/>
      </w:r>
      <w:r>
        <w:t>, Уставом сельского поселения Русскинская: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1. Утвердить административный регламент предоставления муниципальной услуги "Дача письменных разъяснений налогоплательщикам и налоговым агентам по вопросам применения нормативных правовых актов муницип</w:t>
      </w:r>
      <w:r>
        <w:t xml:space="preserve">ального образования сельское поселение Русскинская о местных налогах и сборах" согласно </w:t>
      </w:r>
      <w:r>
        <w:fldChar w:fldCharType="begin"/>
      </w:r>
      <w:r>
        <w:instrText xml:space="preserve"> HYPERLINK "kodeks://link/d?nd=568262196&amp;point=mark=00000000000000000000000000000000000000000000000000353KD0"\o"’’Дача письменных разъяснений налогоплательщикам и налог</w:instrText>
      </w:r>
      <w:r>
        <w:instrText>овым агентам по вопросам применения нормативных ...’’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 xml:space="preserve"> к настоящему постановлению.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(Пункт 1 изложен </w:t>
      </w:r>
      <w:r>
        <w:t xml:space="preserve">в новой редакции постановлением Администрации </w:t>
      </w:r>
      <w:r>
        <w:fldChar w:fldCharType="begin"/>
      </w:r>
      <w:r>
        <w:instrText xml:space="preserve"> HYPERLINK "kodeks://link/d?nd=1300072307"\o"’’О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</w:instrText>
      </w:r>
      <w:r>
        <w:instrText>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264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2.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jc w:val="right"/>
      </w:pPr>
    </w:p>
    <w:p w:rsidR="00000000" w:rsidRDefault="00950F4C">
      <w:pPr>
        <w:pStyle w:val="FORMATTEXT"/>
        <w:jc w:val="right"/>
      </w:pPr>
      <w:r>
        <w:t>          Гл</w:t>
      </w:r>
      <w:r>
        <w:t>ава</w:t>
      </w:r>
    </w:p>
    <w:p w:rsidR="00000000" w:rsidRDefault="00950F4C">
      <w:pPr>
        <w:pStyle w:val="FORMATTEXT"/>
        <w:jc w:val="right"/>
      </w:pPr>
      <w:r>
        <w:t>     сельского поселения Русскинская</w:t>
      </w:r>
    </w:p>
    <w:p w:rsidR="00000000" w:rsidRDefault="00950F4C">
      <w:pPr>
        <w:pStyle w:val="FORMATTEXT"/>
        <w:jc w:val="right"/>
      </w:pPr>
      <w:r>
        <w:t xml:space="preserve"> А.Н. Соболев </w:t>
      </w:r>
    </w:p>
    <w:p w:rsidR="00000000" w:rsidRDefault="00950F4C">
      <w:pPr>
        <w:pStyle w:val="FORMATTEXT"/>
        <w:jc w:val="right"/>
      </w:pPr>
      <w:r>
        <w:t xml:space="preserve">Приложение </w:t>
      </w:r>
    </w:p>
    <w:p w:rsidR="00000000" w:rsidRDefault="00950F4C">
      <w:pPr>
        <w:pStyle w:val="FORMATTEXT"/>
        <w:jc w:val="right"/>
      </w:pPr>
      <w:r>
        <w:t xml:space="preserve">к постановлению администрации </w:t>
      </w:r>
    </w:p>
    <w:p w:rsidR="00000000" w:rsidRDefault="00950F4C">
      <w:pPr>
        <w:pStyle w:val="FORMATTEXT"/>
        <w:jc w:val="right"/>
      </w:pPr>
      <w:r>
        <w:t xml:space="preserve">сельского поселения Русскинская </w:t>
      </w:r>
    </w:p>
    <w:p w:rsidR="00000000" w:rsidRDefault="00950F4C">
      <w:pPr>
        <w:pStyle w:val="FORMATTEXT"/>
        <w:jc w:val="right"/>
      </w:pPr>
      <w:r>
        <w:t>от "15" декабря 2020 N 177</w:t>
      </w: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муниципальной услуги "Дача письменных разъяснений нал</w:t>
      </w:r>
      <w:r>
        <w:rPr>
          <w:b/>
          <w:bCs/>
        </w:rPr>
        <w:t xml:space="preserve">огоплательщикам и налоговым агентам по вопросу применения нормативных правовых актов муниципального образования сельское поселение Русскинская о местных налогах и сборах </w:t>
      </w:r>
    </w:p>
    <w:p w:rsidR="00000000" w:rsidRDefault="00950F4C">
      <w:pPr>
        <w:pStyle w:val="FORMATTEXT"/>
        <w:jc w:val="center"/>
      </w:pPr>
      <w:r>
        <w:t xml:space="preserve">(Наименование </w:t>
      </w:r>
      <w:r>
        <w:fldChar w:fldCharType="begin"/>
      </w:r>
      <w:r>
        <w:instrText xml:space="preserve"> HYPERLINK "kodeks://link/d?nd=1300072307&amp;point=mark=1SEMHRL00000060P4E</w:instrText>
      </w:r>
      <w:r>
        <w:instrText>KKF0LAB3F73A5PQ743VVVVVU1OKHF913GI2BJ4"\o"’’О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</w:instrText>
      </w:r>
      <w:r>
        <w:instrText>о ...</w:instrText>
      </w:r>
    </w:p>
    <w:p w:rsidR="00000000" w:rsidRDefault="00950F4C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приложения</w:t>
      </w:r>
      <w:r>
        <w:fldChar w:fldCharType="end"/>
      </w:r>
      <w:r>
        <w:t xml:space="preserve"> изложено в новой редакции постановлением Администрации </w:t>
      </w:r>
      <w:r>
        <w:fldChar w:fldCharType="begin"/>
      </w:r>
      <w:r>
        <w:instrText xml:space="preserve"> HYPERLINK "kodeks://link/d?nd=1300072307"\o"’’О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264</w:t>
      </w:r>
      <w:r>
        <w:fldChar w:fldCharType="end"/>
      </w:r>
      <w:r>
        <w:t xml:space="preserve">) </w:t>
      </w: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Предмет регулирования административного регламента </w:t>
      </w:r>
    </w:p>
    <w:p w:rsidR="00000000" w:rsidRDefault="00950F4C">
      <w:pPr>
        <w:pStyle w:val="FORMATTEXT"/>
        <w:ind w:firstLine="568"/>
        <w:jc w:val="both"/>
      </w:pPr>
      <w:r>
        <w:t>1. Админист</w:t>
      </w:r>
      <w:r>
        <w:t>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Русскинская о местных налогах и сбор</w:t>
      </w:r>
      <w:r>
        <w:t>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(Пункт 1 изложен в новой редакции постановлением Администрации </w:t>
      </w:r>
      <w:r>
        <w:fldChar w:fldCharType="begin"/>
      </w:r>
      <w:r>
        <w:instrText xml:space="preserve"> HYPERLINK "kodeks://link/d?nd=1300072307"\o"’’О внесении и</w:instrText>
      </w:r>
      <w:r>
        <w:instrText>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264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950F4C">
      <w:pPr>
        <w:pStyle w:val="FORMATTEXT"/>
        <w:ind w:firstLine="568"/>
        <w:jc w:val="both"/>
      </w:pPr>
      <w: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</w:t>
      </w:r>
      <w:r>
        <w:t>х уполномоченные представители, обратившиеся в уполномоченный орган с запросом о предоставлении муниципальной услуги (далее-заявитель).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правилах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3. Информирование по вопросам пре</w:t>
      </w:r>
      <w:r>
        <w:t>доставления муниципальной услуги проводится специалистом администрации сельского поселения Русскинская в следующих формах (по выбору заявителя):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устной (при личном обращении и по телефону);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письменной (при письменном обращении по почте, электронной почте</w:t>
      </w:r>
      <w:r>
        <w:t>, факсу);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посредством информационно-телекоммуникационной сети "Интернет" в форме информационных материалов: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на официальном сайте админис</w:t>
      </w:r>
      <w:r>
        <w:t>трации сельского поселения Русскинская http://www.russadm.ru (далее-официальный сайт);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 (далее-Федеральный портал);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региональной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http://86.gosuslugi.ru (далее-Региональный портал).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4. Информирование о хо</w:t>
      </w:r>
      <w:r>
        <w:t>де предоставления муниципальной услуги осуществляется специалистом администрации сельского поселения Русскинская, ответственным за предоставление муниципальной услуги в следующих формах (по выбору заявителя):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устной (при личном обращении или по телефону);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письменной (при письменном обращении по почте, электронной почте).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Местонахождение: 628446, Тюменская область, Ханты-Мансийский автономный округ - Югра, Сургутский район, д. Русскинская, ул. Новоселов, д. 4.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Адрес электронной почты</w:t>
      </w:r>
      <w:r>
        <w:t>: selsovet.rus@mail.ru;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График работы: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понедельник -четверг - с 09.00 до 17.15;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пятница-с 09.00 до17.00;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обед - с 13.00 до 14.00.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Справочные телефоны: 8(3462) 737-143, факс: 8(3462) 737-025.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суббота, воскресенье - выходной.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5. В случае устного</w:t>
      </w:r>
      <w:r>
        <w:t xml:space="preserve"> обращения (лично или по телефону) заявителя (его представителя) за </w:t>
      </w:r>
      <w:r>
        <w:lastRenderedPageBreak/>
        <w:t>информацией по вопросам предоставления муниципальной услуги, в том числе о ходе предоставления муниципальной услуги, специалист администрации сельского поселения Русскинская, ответственный</w:t>
      </w:r>
      <w:r>
        <w:t xml:space="preserve"> за предоставление муниципальной услуги осуществляет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 невозможн</w:t>
      </w:r>
      <w:r>
        <w:t>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</w:t>
      </w:r>
      <w:r>
        <w:t>ормацию.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</w:t>
      </w:r>
      <w:r>
        <w:t>ципальной услуги либо назначить другое удобное для заявителя время для устного информирования.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</w:t>
      </w:r>
      <w:r>
        <w:t xml:space="preserve">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если для ответа требуется более пр</w:t>
      </w:r>
      <w:r>
        <w:t xml:space="preserve">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</w:t>
      </w:r>
      <w:r>
        <w:t>назначить другое удобное для заявителя время для устного информирования.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6. При консультировании по письменным обращениям ответ на обращение направляется заявителю в срок, не превышающий 15 календарных дней с момента регистрации обращения.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 консультир</w:t>
      </w:r>
      <w:r>
        <w:t>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7. Информация о порядке и сроках предоставления муниципальной услуги, размещенная на Едином и региональном портал</w:t>
      </w:r>
      <w:r>
        <w:t>ах, официальном сайте уполномоченного органа, предоставляется заявителю бесплатно.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</w:t>
      </w:r>
      <w:r>
        <w:t>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</w:t>
      </w:r>
      <w:r>
        <w:t>гистрацию или авторизацию заявителя или предоставление им персональных данных.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8. 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</w:t>
      </w:r>
      <w:r>
        <w:t>Едином и региональном порталах.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9. На информационном стенде в месте предоставления муниципальной услуги и в информационно-телекоммуникационной сети "Интернет" на официальном сайте уполномоченного органа, Едином и региональном порталах размещается: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-извле</w:t>
      </w:r>
      <w:r>
        <w:t>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-справочная информация об уполномоченном органе (о м</w:t>
      </w:r>
      <w:r>
        <w:t>естонахождении, графике работы, справочных телефонах, адресе официального сайта и электронной почты);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-информация о заявителях, имеющих право на получение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-исчерпывающий перечень документов, необходимых для предоставления муниципаль</w:t>
      </w:r>
      <w:r>
        <w:t>ной услуги, и требования к таким документам (информация размещается на Едином и региональном порталах);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-форма заявления о предоставлении муниципальной услуги и образец его заполнения;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-исчерпывающий перечень оснований для отказа в предоставлении муницип</w:t>
      </w:r>
      <w:r>
        <w:t>альной услуги (информация размещается на Едином и региональном порталах);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Административный регламент с</w:t>
      </w:r>
      <w:r>
        <w:t xml:space="preserve"> </w:t>
      </w:r>
      <w:r>
        <w:fldChar w:fldCharType="begin"/>
      </w:r>
      <w:r>
        <w:instrText xml:space="preserve"> HYPERLINK "kodeks://link/d?nd=1300072307&amp;point=mark=1SEMHRL00000060P4EKKF0LAB3F73A5PQ743VVVVVU1OKHF913GI2BJ4"\o"’’О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</w:instrText>
      </w:r>
      <w:r>
        <w:instrText>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приложениями</w:t>
      </w:r>
      <w:r>
        <w:fldChar w:fldCharType="end"/>
      </w:r>
      <w:r>
        <w:t xml:space="preserve"> (размещается на официальном сайте уполномоченного органа, Едином и региональном порталах либо Административный регламент можно получи</w:t>
      </w:r>
      <w:r>
        <w:t>ть, обратившись к специалисту администрации или работнику МФЦ).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10. В случае внесения изменений в порядок предоставления муниципальной услуги специалист администрации сельского поселения Русскинская в срок, не превышающий 5 рабочих дней со дня вступления </w:t>
      </w:r>
      <w:r>
        <w:t>в силу таких изменений, обеспечивает актуализацию информации в информационно-телекоммуникационной сети "Интернет" и на информационных стендах, находящихся в месте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II. Стандарт предоставления муниципальной услуги </w:t>
      </w: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Наименование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11. 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Русскинская о местных налогах и сборах.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(Пункт 11 изло</w:t>
      </w:r>
      <w:r>
        <w:t xml:space="preserve">жен в новой редакции постановлением Администрации </w:t>
      </w:r>
      <w:r>
        <w:fldChar w:fldCharType="begin"/>
      </w:r>
      <w:r>
        <w:instrText xml:space="preserve"> HYPERLINK "kodeks://link/d?nd=1300072307"\o"’’О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</w:instrText>
      </w:r>
      <w:r>
        <w:instrText>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264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Наименование органа местного самоуправления, предоставляющего муниципальную услугу </w:t>
      </w:r>
    </w:p>
    <w:p w:rsidR="00000000" w:rsidRDefault="00950F4C">
      <w:pPr>
        <w:pStyle w:val="FORMATTEXT"/>
        <w:ind w:firstLine="568"/>
        <w:jc w:val="both"/>
      </w:pPr>
      <w:r>
        <w:t>12. Органом, предоставляющим муниципальную услугу, являет</w:t>
      </w:r>
      <w:r>
        <w:t>ся администрация сельского поселения Русскинская.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Непосредственное предоставление муниципальной услуги осуществляет специалист сельского поселения Русскинская, ответственный за предоставление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 получением муниципальной услуги заяви</w:t>
      </w:r>
      <w:r>
        <w:t>тель вправе обратиться в Многофункциональный центр.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13. В соответствии с требованиями пункта 3 части 1 </w:t>
      </w:r>
      <w:r>
        <w:fldChar w:fldCharType="begin"/>
      </w:r>
      <w:r>
        <w:instrText xml:space="preserve"> HYPERLINK "kodeks://link/d?nd=902228011&amp;point=mark=000000000000000000000000000000000000000000000000007DO0KB"\o"’’Об организации предоставления государс</w:instrText>
      </w:r>
      <w:r>
        <w:instrText>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 июля 2010 года N 210-ФЗ "Об организации предоставления гос</w:t>
      </w:r>
      <w:r>
        <w:rPr>
          <w:color w:val="0000AA"/>
          <w:u w:val="single"/>
        </w:rPr>
        <w:t>ударственных и муниципальных услуг"</w:t>
      </w:r>
      <w:r>
        <w:fldChar w:fldCharType="end"/>
      </w:r>
      <w:r>
        <w:t xml:space="preserve"> (далее-Федеральный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</w:t>
      </w:r>
      <w:r>
        <w:t>ганы,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</w:t>
      </w:r>
      <w:r>
        <w:t>нный решением Совета депутатов сельского поселения Русскинская от 27.04.2015 N 88 "Об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</w:t>
      </w:r>
      <w:r>
        <w:t xml:space="preserve"> услуг и порядка определения размера платы за их оказание".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Результат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14. Результатом предоставления муниципальной услуги является выдача (направление) заявителю: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-письменного разъяснения по вопросам применения муни</w:t>
      </w:r>
      <w:r>
        <w:t>ципальных правовых актов о налогах и сборах;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-письменного мотивированного отказа в предоставлении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15. Общий (максимальный) срок предоставления муниципальной услуги составляет не более 30 к</w:t>
      </w:r>
      <w:r>
        <w:t>алендарных дней.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срок предоставления муни</w:t>
      </w:r>
      <w:r>
        <w:t>ципальной услуги входит срок выдачи (направления) заявителю результата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16. Срок выдачи (направления) заявителю результата предоставления муниципальной услуги составляет не более 3 рабочих дней со дня подписания уполном</w:t>
      </w:r>
      <w:r>
        <w:t>оченным должностным лицом документа, являющегося результатом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Правовые основания для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17. Перечень нормативных правовых актов, регулирующих предоставление муниципальной услуги, разм</w:t>
      </w:r>
      <w:r>
        <w:t>ещен на Федеральном портале и на Региональном портале.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для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18. Для получения муниципальной услуги заявитель представляет заявление в свободной форме или по форме, привед</w:t>
      </w:r>
      <w:r>
        <w:t xml:space="preserve">енной в </w:t>
      </w:r>
      <w:r>
        <w:fldChar w:fldCharType="begin"/>
      </w:r>
      <w:r>
        <w:instrText xml:space="preserve"> HYPERLINK "kodeks://link/d?nd=1300072307&amp;point=mark=1SEMHRL00000060P4EKKF0LAB3F73A5PQ743VVVVVU1OKHF913GI2BJ4"\o"’’О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 xml:space="preserve">Постановление Администрации </w:instrText>
      </w:r>
      <w:r>
        <w:instrText>сельского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приложении</w:t>
      </w:r>
      <w:r>
        <w:fldChar w:fldCharType="end"/>
      </w:r>
      <w:r>
        <w:t xml:space="preserve"> к настоящему Административному регламенту, в котором указываются: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наименование уполномоченного органа, либо фамилию, имя, отчес</w:t>
      </w:r>
      <w:r>
        <w:t>тво руководителя, либо должность соответствующего лица, которому направлено письменное обращение;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наименование организации или фамилия, имя, отчество гражданина, направившего обращение;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адрес заявителя, по которому должен быть направлен ответ;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содержани</w:t>
      </w:r>
      <w:r>
        <w:t>е обращения;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подпись лица;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дата обращения.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19. Письменное обращение юридического л</w:t>
      </w:r>
      <w:r>
        <w:t>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Обращение, поступившее в ф</w:t>
      </w:r>
      <w:r>
        <w:t xml:space="preserve">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</w:t>
      </w:r>
      <w:r>
        <w:lastRenderedPageBreak/>
        <w:t>должен быть направле</w:t>
      </w:r>
      <w:r>
        <w:t>н в форме электронного документа, и почтовый адрес, если ответ должен быть направлен в письменной форме.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</w:t>
      </w:r>
      <w:r>
        <w:t xml:space="preserve"> их копии в письменной форме.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 личном приеме специалистом уполномоченного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Заявление и документы, прилагаемые к заявл</w:t>
      </w:r>
      <w:r>
        <w:t>ению (или их копии), должны быть составлены на русском языке.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20. Форму заявления о предоставлении муниципальной услуги заявитель может получить: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на информационном стенде в месте предоставления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у специалиста, ответственного за пред</w:t>
      </w:r>
      <w:r>
        <w:t>оставление муниципальной услуги, либо работника МФЦ;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посредством информационно-телекоммуникационной сети "Интернет" на официальном сайте уполномоченного органа, Едином или региональном портале.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21. Заявление о предоставлении муниципальной услуги и прилаг</w:t>
      </w:r>
      <w:r>
        <w:t>аемые документы (при наличии) представляются заявителем в уполномоченный орган или МФЦ на бумажном носителе непосредственно, либо направляются в уполномоченный орган почтовым отправлением или на адрес электронной почты.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22. В соответствии с требованиями с</w:t>
      </w:r>
      <w:r>
        <w:t xml:space="preserve"> пунктами 1, 2, 4, 5 части 1 статьи 7 Федерального закона N 210-ФЗ запрещается требовать от заявителей: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(Абзац 1 пункта 22 изменен постановлением Администрации </w:t>
      </w:r>
      <w:r>
        <w:fldChar w:fldCharType="begin"/>
      </w:r>
      <w:r>
        <w:instrText xml:space="preserve"> HYPERLINK "kodeks://link/d?nd=442118775"\o"’’О внесении изменений в постановление администраци</w:instrText>
      </w:r>
      <w:r>
        <w:instrText>и сельского поселения Русскинская от 15.12.2020 N 177 ’’Об ...’’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 29.03.2021 N 47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1) представления документов и </w:t>
      </w:r>
      <w: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2) представления документов и информации, в </w:t>
      </w:r>
      <w:r>
        <w:t xml:space="preserve">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нормативными право</w:t>
      </w:r>
      <w:r>
        <w:t>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</w:t>
      </w:r>
      <w:r>
        <w:t>редставить указанные документы и информацию в уполномоченный орган, по собственной инициативе;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</w:t>
      </w:r>
      <w:r>
        <w:t>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>
        <w:t>предоставлении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lastRenderedPageBreak/>
        <w:t>муниципальной услуги, либо в предостав</w:t>
      </w:r>
      <w:r>
        <w:t>лении муниципальной услуги и не включенных в представленный ранее комплект документов;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>
        <w:t xml:space="preserve"> в предоставлении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</w:t>
      </w:r>
      <w: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</w:t>
      </w:r>
      <w:r>
        <w:t>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4) предоставления на бумажном носителе документов и информации, электронные образы которых ранее были заверены в соот</w:t>
      </w:r>
      <w:r>
        <w:t xml:space="preserve">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>
        <w:t>установленных федеральными законами.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(Пункт 22 дополнен подпунктом 4 постановлением Администрации </w:t>
      </w:r>
      <w:r>
        <w:fldChar w:fldCharType="begin"/>
      </w:r>
      <w:r>
        <w:instrText xml:space="preserve"> HYPERLINK "kodeks://link/d?nd=442118775"\o"’’О внесении изменений в постановление администрации сельского поселения Русскинская от 15.12.2020 N 177 ’’Об ...</w:instrText>
      </w:r>
      <w:r>
        <w:instrText>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 29.03.2021 N 47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</w:t>
      </w:r>
      <w:r>
        <w:rPr>
          <w:b/>
          <w:bCs/>
        </w:rPr>
        <w:t xml:space="preserve">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23.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Не допускается отказ в прие</w:t>
      </w:r>
      <w:r>
        <w:t>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</w:t>
      </w:r>
      <w:r>
        <w:t>ованной на Федеральном и Региональном порталах, официальном сайте Уполномоченного органа.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и (или) отказа в предоставлении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24. Основания для приостановления предоставления муницип</w:t>
      </w:r>
      <w:r>
        <w:t>альной услуги законодательством Российской Федерации и Ханты-Мансийского автономного округа-Югры не предусмотрены.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25. Основаниями для отказа в предоставлении муниципальной услуги являются: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1) представление заявителем заявления с нарушением установленных</w:t>
      </w:r>
      <w:r>
        <w:t xml:space="preserve"> к нему требований;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2) письменное заявление о добровольном отказе в предоставлении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3) заявление подано неуполномоченным лицом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Размер платы, взимаемой с заявителя при предоставлении муниципальной услуги, и способы ее взимания </w:t>
      </w:r>
    </w:p>
    <w:p w:rsidR="00000000" w:rsidRDefault="00950F4C">
      <w:pPr>
        <w:pStyle w:val="FORMATTEXT"/>
        <w:ind w:firstLine="568"/>
        <w:jc w:val="both"/>
      </w:pPr>
      <w:r>
        <w:t>26.</w:t>
      </w:r>
      <w:r>
        <w:t xml:space="preserve"> Взимание платы за предоставление муниципальной услуги законодательством Российской Федерации и Ханты-Мансийского автономного округа-Югры не предусмотрено.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</w:t>
      </w:r>
      <w:r>
        <w:rPr>
          <w:b/>
          <w:bCs/>
        </w:rPr>
        <w:lastRenderedPageBreak/>
        <w:t>муниципальной услуги и п</w:t>
      </w:r>
      <w:r>
        <w:rPr>
          <w:b/>
          <w:bCs/>
        </w:rPr>
        <w:t xml:space="preserve">ри получении результата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регистрации запроса заявителя о предоставлении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28. Письменные обращения, поступившие в адрес Уполномоченного органа, в том числе посредством электронной почты, Федерального и Регионального порталов, Многофункционального центра п</w:t>
      </w:r>
      <w:r>
        <w:t>одлежат обязательной регистрации специалистом администрации сельского поселения Русскинская в день их поступления в Уполномоченный орган.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личного обращения заявителя с заявлением в Уполномоченный орган, заявление подлежит обязательной регистрации</w:t>
      </w:r>
      <w:r>
        <w:t xml:space="preserve"> специалистом администрации сельского поселения Русскинская в течение 15 минут.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</w:t>
      </w:r>
      <w:r>
        <w:t>ционального центра.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</w:t>
      </w:r>
      <w:r>
        <w:rPr>
          <w:b/>
          <w:bCs/>
        </w:rPr>
        <w:t xml:space="preserve"> о порядке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29.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</w:t>
      </w:r>
      <w:r>
        <w:t>а заявителей.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Вход в помещение приема и выдачи документов обор</w:t>
      </w:r>
      <w:r>
        <w:t>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Специалистами Отдела/Управления осуществляется оказание инвалидам помощи, необходимой для получения в до</w:t>
      </w:r>
      <w:r>
        <w:t>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Специали</w:t>
      </w:r>
      <w:r>
        <w:t>стами Отдела/Управления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Все помещения, в которых предоставляется муниципальная услуга, соответствуют санитарно-э</w:t>
      </w:r>
      <w:r>
        <w:t xml:space="preserve">пидемиологическим требованиям, </w:t>
      </w:r>
      <w:r>
        <w:fldChar w:fldCharType="begin"/>
      </w:r>
      <w: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21 мая 2021 года)’’</w:instrText>
      </w:r>
    </w:p>
    <w:p w:rsidR="00000000" w:rsidRDefault="00950F4C">
      <w:pPr>
        <w:pStyle w:val="FORMATTEXT"/>
        <w:ind w:firstLine="568"/>
        <w:jc w:val="both"/>
      </w:pPr>
      <w:r>
        <w:instrText>Пост</w:instrText>
      </w:r>
      <w:r>
        <w:instrText>ановление Правительства РФ от 16.09.2020 N 1479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01.09.2021)"</w:instrText>
      </w:r>
      <w:r>
        <w:fldChar w:fldCharType="separate"/>
      </w:r>
      <w:r>
        <w:rPr>
          <w:color w:val="0000AA"/>
          <w:u w:val="single"/>
        </w:rPr>
        <w:t>правилами противопожарного режима</w:t>
      </w:r>
      <w:r>
        <w:fldChar w:fldCharType="end"/>
      </w:r>
      <w:r>
        <w:t>, нормам охраны труда.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(Абзац 6 пункта 29 раздела II изменен постановлением Администрации </w:t>
      </w:r>
      <w:r>
        <w:fldChar w:fldCharType="begin"/>
      </w:r>
      <w:r>
        <w:instrText xml:space="preserve"> HYPERLINK "kodeks://link/d?n</w:instrText>
      </w:r>
      <w:r>
        <w:instrText>d=442122165"\o"’’О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50F4C">
      <w:pPr>
        <w:pStyle w:val="FORMATTEXT"/>
        <w:ind w:firstLine="568"/>
        <w:jc w:val="both"/>
      </w:pPr>
      <w:r>
        <w:instrText>Статус:</w:instrText>
      </w:r>
      <w:r>
        <w:instrText xml:space="preserve"> действует"</w:instrText>
      </w:r>
      <w:r>
        <w:fldChar w:fldCharType="separate"/>
      </w:r>
      <w:r>
        <w:rPr>
          <w:color w:val="0000AA"/>
          <w:u w:val="single"/>
        </w:rPr>
        <w:t>от 22.09.2021 N 158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30. Каждое рабочее место специалиста, предоставляющего муниципальную услугу, должно быть оборудовано перс</w:t>
      </w:r>
      <w:r>
        <w:t>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</w:t>
      </w:r>
      <w:r>
        <w:t>авление муниципальной услуги в полном объеме.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31. Места ожидания должны соответствовать комфортным условиям для заявителей.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Места ожидания оборудуются стульями или скамьями (банкетками), обеспечиваются писчей бумагой и канцелярскими принадлежностями в ко</w:t>
      </w:r>
      <w:r>
        <w:t>личестве, достаточном для оформления документов заявителями.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32. 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</w:t>
      </w:r>
      <w:r>
        <w:t>вающей информацией. Стенды должны быть оформлены в едином стиле, надписи сделаны черным шрифтом на белом фоне.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Показатели доступности и качества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33. Показателями доступности муниципальной услуги являются: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доступность информировани</w:t>
      </w:r>
      <w:r>
        <w:t>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доступ</w:t>
      </w:r>
      <w:r>
        <w:t>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его копирования и заполнения в электронной форме;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возможность подачи заявления и документов на предоставл</w:t>
      </w:r>
      <w:r>
        <w:t>ение муниципальной услуги в электронной форме посредством Федерального и Регионального порталов;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</w:t>
      </w:r>
      <w:r>
        <w:t>алов;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возможность получения муниципальной услуги в Многофункциональном центре.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34. Показателями качества муниципальной услуги являются: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соблюдение специалистами Уполномоченного органа, предоставляющими муниципальную услугу, сроков предоставления муницип</w:t>
      </w:r>
      <w:r>
        <w:t>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отсутствие обоснованных жалоб заявителей на качество предоставления муниципаль</w:t>
      </w:r>
      <w:r>
        <w:t>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</w:t>
      </w:r>
      <w:r>
        <w:rPr>
          <w:b/>
          <w:bCs/>
        </w:rPr>
        <w:t xml:space="preserve">альных услуг </w:t>
      </w:r>
    </w:p>
    <w:p w:rsidR="00000000" w:rsidRDefault="00950F4C">
      <w:pPr>
        <w:pStyle w:val="FORMATTEXT"/>
        <w:ind w:firstLine="568"/>
        <w:jc w:val="both"/>
      </w:pPr>
      <w:r>
        <w:t>35. Многофункциональный центр предоставляет муниципальную услугу по принципу "одного окна",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</w:t>
      </w:r>
      <w:r>
        <w:t>одействии с Многофункциональным центром.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информирование о предоставлении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прием заявления и документов н</w:t>
      </w:r>
      <w:r>
        <w:t>а предоставление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lastRenderedPageBreak/>
        <w:t>выдача (направление) заявителю результата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 в электронной форме </w:t>
      </w:r>
    </w:p>
    <w:p w:rsidR="00000000" w:rsidRDefault="00950F4C">
      <w:pPr>
        <w:pStyle w:val="FORMATTEXT"/>
        <w:ind w:firstLine="568"/>
        <w:jc w:val="both"/>
      </w:pPr>
      <w:r>
        <w:t>36. При предоставлении муниципальной услуги в электронной форме п</w:t>
      </w:r>
      <w:r>
        <w:t>осредством Федерального и Регионального порталов заявителю обеспечивается: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получение информации о порядке и сроках предоставления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формирование запроса о предоставлении муниципальной услуги (далее применимо к настоящему подразделу-за</w:t>
      </w:r>
      <w:r>
        <w:t>прос);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получение заявителем результата предоставления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получение заявителем сведений о ходе выполнения запрос</w:t>
      </w:r>
      <w:r>
        <w:t>а о предоставлении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осуществление оценки качества предоставления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</w:t>
      </w:r>
      <w:r>
        <w:t>пального служащего.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37.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если при обращении в электронной форме за получением</w:t>
      </w:r>
      <w:r>
        <w:t xml:space="preserve">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</w:t>
      </w:r>
      <w:r>
        <w:t>ной подписи личность физического лица установлена при личном приеме.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>
        <w:rPr>
          <w:b/>
          <w:bCs/>
        </w:rPr>
        <w:t xml:space="preserve">нной форме, а также особенности выполнения административных процедур в многофункциональных центрах </w:t>
      </w:r>
    </w:p>
    <w:p w:rsidR="00000000" w:rsidRDefault="00950F4C">
      <w:pPr>
        <w:pStyle w:val="FORMATTEXT"/>
        <w:jc w:val="center"/>
      </w:pPr>
      <w:r>
        <w:t xml:space="preserve">(Наименование раздела III изложено в новой редакции постановлением Администрации </w:t>
      </w:r>
      <w:r>
        <w:fldChar w:fldCharType="begin"/>
      </w:r>
      <w:r>
        <w:instrText xml:space="preserve"> HYPERLINK "kodeks://link/d?nd=442122165"\o"’’О внесении изменений в постан</w:instrText>
      </w:r>
      <w:r>
        <w:instrText>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50F4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22.09.2021 N 158</w:t>
      </w:r>
      <w:r>
        <w:fldChar w:fldCharType="end"/>
      </w:r>
      <w:r>
        <w:t xml:space="preserve">) </w:t>
      </w:r>
    </w:p>
    <w:p w:rsidR="00000000" w:rsidRDefault="00950F4C">
      <w:pPr>
        <w:pStyle w:val="FORMATTEXT"/>
        <w:ind w:firstLine="568"/>
        <w:jc w:val="both"/>
      </w:pPr>
      <w:r>
        <w:t>38. Предос</w:t>
      </w:r>
      <w:r>
        <w:t>тавление муниципальной услуги включает в себя следующие административные процедуры: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прием и регистрация заявления предоставлении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принятие решения о предоставлении или об отказе в предоставлении муниципальной услуги;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выдача (направл</w:t>
      </w:r>
      <w:r>
        <w:t>ение) заявителю результата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Прием и регистрация заявления о предоставлении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39. Основанием для начала административной процедуры является поступление в уполномоченный орган или МФЦ заявления.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40. 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администрации, ответственный за делопроизводство, или работник МФЦ (в случае обращения заявителя в </w:t>
      </w:r>
      <w:r>
        <w:t>МФЦ).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lastRenderedPageBreak/>
        <w:t>41.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15 Административного регламента.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Зарегистрирова</w:t>
      </w:r>
      <w:r>
        <w:t>нное заявление о предоставлении муниципальной услуги передается специалисту администрации сельского поселения Русскинская, ответственному за предоставление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подачи заявителем заявления и документов через Многофункциональный ц</w:t>
      </w:r>
      <w:r>
        <w:t>ентр, последний обеспечивает ее передачу в Уполномоченный орган,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пакета</w:t>
      </w:r>
      <w:r>
        <w:t xml:space="preserve">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 личном обращении заявитель предварительно может получить консультацию специалиста уполномоченного органа или работ</w:t>
      </w:r>
      <w:r>
        <w:t>ника МФЦ в отношении порядка представления и правильности оформления заявления.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42.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43. Ре</w:t>
      </w:r>
      <w:r>
        <w:t>зультатом выполнения административной процедуры является заявление о предоставлении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44. Способ фиксации результата выполнения административной процедуры: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факт регистрации заявления фиксируется в книге регистрации заявлений граждан</w:t>
      </w:r>
      <w:r>
        <w:t>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(далее-АИС МФЦ);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в сл</w:t>
      </w:r>
      <w:r>
        <w:t>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зарегистрированное заявление о предоста</w:t>
      </w:r>
      <w:r>
        <w:t>влении муниципальной услуги и документы к нему в день их регистрации передаются специалисту, ответственному за предоставление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Принятие решения о предоставлении или об отказе в предоставлении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45. Основанием для</w:t>
      </w:r>
      <w:r>
        <w:t xml:space="preserve"> начала административной процедуры является получение специалистом, ответственным за предоставление муниципальной услуги, заявления и прилагаемых к нему документов (при наличии).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Сведения о должностных лицах, ответственных за выполнение административного </w:t>
      </w:r>
      <w:r>
        <w:t>действия, входящего в состав административной процедуры: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 подписание письменного разъяснения-глава сельского поселения Русскинская либо лицо, его замещающее;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 подписание мотивированного отказа в предоставлении муниципальной услуги-глава сельского пос</w:t>
      </w:r>
      <w:r>
        <w:t>еления Русскинская либо лицо, его замещающее;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 регистрацию письменного разъяснения или мотивированного отказа в предоставлении муниципальной услуги-специалист администрации, ответственный за делопроизводство.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46. Специалист, ответственный за предоставл</w:t>
      </w:r>
      <w:r>
        <w:t xml:space="preserve">ение муниципальной услуги, рассматривает </w:t>
      </w:r>
      <w:r>
        <w:lastRenderedPageBreak/>
        <w:t>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Письменное разъяснение на вопрос предоставляется в про</w:t>
      </w:r>
      <w:r>
        <w:t>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 рассмотрении заявления специалист, ответственный за предоставление муниципальной усл</w:t>
      </w:r>
      <w:r>
        <w:t>уги, вправе привлекать иных должностных лиц уполномоченного органа для оказания методической и консультативной помощи.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Письменное разъяснение или мотивированный отказ в предоставлении муниципальной услуги подписывается в срок не более 15 рабочих дней со д</w:t>
      </w:r>
      <w:r>
        <w:t>ня регистрации заявления в уполномоченном органе.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47.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пункте 25 </w:t>
      </w:r>
      <w:r>
        <w:t>Административного регламента.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48.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49. Способ фиксации результата выполнения административной процедуры и порядок его переда</w:t>
      </w:r>
      <w:r>
        <w:t>чи для выполнения следующей административной процедуры: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документы, являющиеся результатом предоставления муниципальной услуги, регистрируются в журнале регистрации;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специалист Отдела/Управления, ответственный за делопроизводство, передает зарегистрирован</w:t>
      </w:r>
      <w:r>
        <w:t>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специалис</w:t>
      </w:r>
      <w:r>
        <w:t>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</w:t>
      </w:r>
      <w:r>
        <w:t>та в МФЦ).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Выдача (направление) заявителю результата предоставления муниципальной услуги </w:t>
      </w:r>
    </w:p>
    <w:p w:rsidR="00000000" w:rsidRDefault="00950F4C">
      <w:pPr>
        <w:pStyle w:val="FORMATTEXT"/>
        <w:ind w:firstLine="568"/>
        <w:jc w:val="both"/>
      </w:pPr>
      <w:r>
        <w:t>50. 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</w:t>
      </w:r>
      <w:r>
        <w:t>том, ответственным за предоставление муниципальной услуги, или работником МФЦ.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50.1.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</w:t>
      </w:r>
      <w:r>
        <w:t>ле в отношении результата муниципальной услуги, за получением которого они обратились: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-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</w:t>
      </w:r>
      <w:r>
        <w:t xml:space="preserve"> отношении результата муниципальной услуги, за получением которого они обратились, не предусмотрены.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(Раздел III дополнен пунктом постановлением Администрации </w:t>
      </w:r>
      <w:r>
        <w:fldChar w:fldCharType="begin"/>
      </w:r>
      <w:r>
        <w:instrText xml:space="preserve"> HYPERLINK "kodeks://link/d?nd=442122165"\o"’’О внесении изменений в постановление администрации</w:instrText>
      </w:r>
      <w:r>
        <w:instrText xml:space="preserve">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22.09.2021 N 158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51. Сведения о должностных лица</w:t>
      </w:r>
      <w:r>
        <w:t>х, ответственных за выполнение административных действий, входящих в состав административной процедуры: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 выдачу заявителю документов, являющихся результатом предоставления муниципальной услуги, нарочно-специалист, ответственный за предоставление муницип</w:t>
      </w:r>
      <w:r>
        <w:t xml:space="preserve">альной услуги, или работник </w:t>
      </w:r>
      <w:r>
        <w:lastRenderedPageBreak/>
        <w:t>МФЦ;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 направление заявителю документов, являющихся результатом предоставления муниципальной услуги, почтовым направлением -специалист администрации, ответственный за делопроизводство.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52. Содержание административных действий</w:t>
      </w:r>
      <w:r>
        <w:t>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Выполнение администрат</w:t>
      </w:r>
      <w:r>
        <w:t>ивной процедуры осуществляется в срок, указанный в пункте 15 Административного регламента.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53. 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</w:t>
      </w:r>
      <w:r>
        <w:t>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54. Способы фиксации результата выполнения административной </w:t>
      </w:r>
      <w:r>
        <w:t>процедуры: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выдачи заявителю документов, являющихся результатом предоставления муниципальной услуги, нарочно в уполномоченном органе-запись о получении заявителем документа подтверждается подписью заявителя на копии такого документа;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выд</w:t>
      </w:r>
      <w:r>
        <w:t>ачи заявителю документов, являющихся результатом предоставления муниципальной услуги, нарочно в МФЦ-сведения о выдаче документов заявителю фиксируется в АИС МФЦ;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случае направления заявителю документов, являющихся результатом предоставления муниципально</w:t>
      </w:r>
      <w:r>
        <w:t>й услуги, почтовым направлением,-получение заявителем документа подтверждается уведомлением о вручении.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IV. Формы контроля исполнением административного регламента </w:t>
      </w: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 и исполнением ответственными д</w:t>
      </w:r>
      <w:r>
        <w:rPr>
          <w:b/>
          <w:bCs/>
        </w:rPr>
        <w:t xml:space="preserve">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000000" w:rsidRDefault="00950F4C">
      <w:pPr>
        <w:pStyle w:val="FORMATTEXT"/>
        <w:ind w:firstLine="568"/>
        <w:jc w:val="both"/>
      </w:pPr>
      <w:r>
        <w:t>55. Текущий контроль за соблюдением и исполнением специалистами ад</w:t>
      </w:r>
      <w:r>
        <w:t>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за</w:t>
      </w:r>
      <w:r>
        <w:t>местителем главы сельского поселения.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</w:t>
      </w:r>
      <w:r>
        <w:rPr>
          <w:b/>
          <w:bCs/>
        </w:rPr>
        <w:t xml:space="preserve">сле со стороны граждан, их объединений и организаций </w:t>
      </w:r>
    </w:p>
    <w:p w:rsidR="00000000" w:rsidRDefault="00950F4C">
      <w:pPr>
        <w:pStyle w:val="FORMATTEXT"/>
        <w:ind w:firstLine="568"/>
        <w:jc w:val="both"/>
      </w:pPr>
      <w:r>
        <w:t xml:space="preserve">56. 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</w:t>
      </w:r>
      <w:r>
        <w:t>проверок.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lastRenderedPageBreak/>
        <w:t>Плановые проверки проводятся</w:t>
      </w:r>
      <w:r>
        <w:t xml:space="preserve"> не реже одного раза в полугодие.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Внеплановые проверки осуществляются в связи с проверкой устранения ранее выявленных нарушений, а также по конкретному обращению заявителей с жалобами на нарушения их прав и законных интересов при предоставлении муниципаль</w:t>
      </w:r>
      <w:r>
        <w:t>ной услуги, и назначаются решением главы сельского поселения Русскинская, либо лица, его замещающего.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Рассмотрение жалобы заявителя осуществляется в порядке, предусмотренном разделом V Административного регламента.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Для проведения проверки формируется ком</w:t>
      </w:r>
      <w:r>
        <w:t>иссия, в состав которой включаются муниципальные служащие уполномоченного органа.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Акт подписывается лицами, участвующи</w:t>
      </w:r>
      <w:r>
        <w:t>ми в проведении проверки.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57. 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</w:t>
      </w:r>
      <w:r>
        <w:t>о органа, а также в форме письменных и устных обращений в адрес уполномоченного органа.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Ответ</w:t>
      </w:r>
      <w:r>
        <w:rPr>
          <w:b/>
          <w:bCs/>
        </w:rPr>
        <w:t>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</w:t>
      </w:r>
      <w:r>
        <w:rPr>
          <w:b/>
          <w:bCs/>
        </w:rPr>
        <w:t xml:space="preserve">ые запросы </w:t>
      </w:r>
    </w:p>
    <w:p w:rsidR="00000000" w:rsidRDefault="00950F4C">
      <w:pPr>
        <w:pStyle w:val="FORMATTEXT"/>
        <w:ind w:firstLine="568"/>
        <w:jc w:val="both"/>
      </w:pPr>
      <w:r>
        <w:t>58.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Персональная ответственнос</w:t>
      </w:r>
      <w:r>
        <w:t>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59. В соответствии со </w:t>
      </w:r>
      <w:r>
        <w:fldChar w:fldCharType="begin"/>
      </w:r>
      <w:r>
        <w:instrText xml:space="preserve"> HYPERLINK "kodeks://link/d?nd=446497820&amp;point=mark=00000000000000000000000000000000000000000000000001C</w:instrText>
      </w:r>
      <w:r>
        <w:instrText>40LKV"\o"’’Об административных правонарушениях (с изменениями на 1 июля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статьей 9.6</w:t>
      </w:r>
      <w:r>
        <w:fldChar w:fldCharType="end"/>
      </w:r>
      <w:r>
        <w:t xml:space="preserve"> Закона автономного округа </w:t>
      </w:r>
      <w:r>
        <w:fldChar w:fldCharType="begin"/>
      </w:r>
      <w:r>
        <w:instrText xml:space="preserve"> HYPERLINK "kodeks://link/d?</w:instrText>
      </w:r>
      <w:r>
        <w:instrText>nd=446497820"\o"’’Об административных правонарушениях (с изменениями на 1 июля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 июня 2010 года N 102-оз "Об административных правонаруше</w:t>
      </w:r>
      <w:r>
        <w:rPr>
          <w:color w:val="0000AA"/>
          <w:u w:val="single"/>
        </w:rPr>
        <w:t>ниях"</w:t>
      </w:r>
      <w:r>
        <w:fldChar w:fldCharType="end"/>
      </w:r>
      <w: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</w:t>
      </w:r>
      <w:r>
        <w:t>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</w:t>
      </w:r>
      <w:r>
        <w:t>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</w:t>
      </w:r>
      <w:r>
        <w:t>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>
        <w:t xml:space="preserve">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V. Досудебное (внесудебное) обжалование заявителем решений и действий (бездействия) орга</w:t>
      </w:r>
      <w:r>
        <w:rPr>
          <w:b/>
          <w:bCs/>
        </w:rPr>
        <w:t>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b/>
          <w:bCs/>
        </w:rPr>
        <w:t xml:space="preserve">, а так же организаций, предусмотренных частью 1.1 статьи 16 </w:t>
      </w: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</w:instrText>
      </w:r>
      <w:r>
        <w:rPr>
          <w:b/>
          <w:bCs/>
        </w:rPr>
        <w:instrText>и на 4 ноября 2022 года)’’</w:instrText>
      </w:r>
    </w:p>
    <w:p w:rsidR="00000000" w:rsidRDefault="00950F4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27.07.2010 N 210-ФЗ</w:instrText>
      </w:r>
    </w:p>
    <w:p w:rsidR="00000000" w:rsidRDefault="00950F4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(действ. с 03.02.2023)"</w:instrText>
      </w:r>
      <w:r w:rsidR="00F1681C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Федерального закона N 210-ФЗ от 27.07.2010</w:t>
      </w:r>
      <w:r>
        <w:rPr>
          <w:b/>
          <w:bCs/>
        </w:rPr>
        <w:fldChar w:fldCharType="end"/>
      </w:r>
      <w:r>
        <w:rPr>
          <w:b/>
          <w:bCs/>
        </w:rPr>
        <w:t xml:space="preserve">, или их работников </w:t>
      </w:r>
    </w:p>
    <w:p w:rsidR="00000000" w:rsidRDefault="00950F4C">
      <w:pPr>
        <w:pStyle w:val="FORMATTEXT"/>
        <w:ind w:firstLine="568"/>
        <w:jc w:val="both"/>
      </w:pPr>
      <w:r>
        <w:t>60. Заявитель имеет право на досудебное (внесудебное) обжалование дейс</w:t>
      </w:r>
      <w:r>
        <w:t>твий (бездействия) МФЦ или органа, предоставляющего муниципальную услугу, должностных лиц или муниципальных служащих, а также принимаемых ими решений при предоставлении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61. Заявитель может обратиться с жалобой, в том числе в следующи</w:t>
      </w:r>
      <w:r>
        <w:t>х случаях: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62.1. Нарушение срока регистрации запроса о предоставлении муниципальной услуги, запроса, указанного в </w:t>
      </w:r>
      <w:r>
        <w:fldChar w:fldCharType="begin"/>
      </w:r>
      <w:r>
        <w:instrText xml:space="preserve"> HYPERLINK "kodeks://link/d?nd=902228011&amp;point=mark=00000000000000000000000000000000000000000000000000A720N9"\o"’’Об организации предоставлен</w:instrText>
      </w:r>
      <w:r>
        <w:instrText>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статье 15.1 Федерального закона от 27.07.2010 N 210-ФЗ</w:t>
      </w:r>
      <w:r>
        <w:fldChar w:fldCharType="end"/>
      </w:r>
      <w:r>
        <w:t>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62.2. Нарушение срока </w:t>
      </w:r>
      <w:r>
        <w:t>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</w:t>
      </w:r>
      <w: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</w:instrText>
      </w:r>
      <w:r>
        <w:instrText>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</w:t>
      </w:r>
      <w:r>
        <w:rPr>
          <w:color w:val="0000AA"/>
          <w:u w:val="single"/>
        </w:rPr>
        <w:t>ного закона от 27.07.2010 N 210-ФЗ</w:t>
      </w:r>
      <w:r>
        <w:fldChar w:fldCharType="end"/>
      </w:r>
      <w:r>
        <w:t>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нормативно правовыми ак</w:t>
      </w:r>
      <w:r>
        <w:t>тами субъектов Российской Федерации, муниципальными правовыми актами для предоставления муниципальной услуги".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62.4.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>
        <w:t xml:space="preserve"> актами Ханты - Мансийского автономного округа - Югры, муниципальными правовыми актами для предоставления муниципальной услуги, у заявителя.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62.5. Отказ в предоставлении муниципальной услуги, если основания отказа не предусмотрены федеральными законами и </w:t>
      </w:r>
      <w: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</w:t>
      </w:r>
      <w:r>
        <w:t>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>
        <w:t xml:space="preserve">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</w:instrText>
      </w:r>
      <w:r>
        <w:instrText>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62.6. Затребование с заявителя при предоставлении м</w:t>
      </w:r>
      <w: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62.7. Отказ органа, предоставляющего муниципальную услугу, дол</w:t>
      </w:r>
      <w:r>
        <w:t xml:space="preserve">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</w:instrText>
      </w:r>
      <w:r>
        <w:instrText>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</w:t>
      </w:r>
      <w:r>
        <w:rPr>
          <w:color w:val="0000AA"/>
          <w:u w:val="single"/>
        </w:rPr>
        <w:t>на от 27.07.2010 N 210-ФЗ</w:t>
      </w:r>
      <w:r>
        <w:fldChar w:fldCharType="end"/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</w:t>
      </w:r>
      <w:r>
        <w:t>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>
        <w:t xml:space="preserve">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</w:instrText>
      </w:r>
      <w:r>
        <w:instrText>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62.8. Нарушение срока или порядк</w:t>
      </w:r>
      <w:r>
        <w:t>а выдачи документов по результатам предоставления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</w:t>
      </w:r>
      <w:r>
        <w:t xml:space="preserve">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</w:t>
      </w:r>
      <w:r>
        <w:lastRenderedPageBreak/>
        <w:t>актами. В указанном случае досудебное (внесудебное) обжалование заявителем решений и действий (бездей</w:t>
      </w:r>
      <w: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</w:t>
      </w:r>
      <w:r>
        <w:t xml:space="preserve">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</w:instrText>
      </w:r>
      <w:r>
        <w:instrText>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настоящего </w:t>
      </w:r>
      <w:r>
        <w:fldChar w:fldCharType="begin"/>
      </w:r>
      <w:r>
        <w:instrText xml:space="preserve"> HYPERLINK "kodeks://link/d?nd=902228011&amp;point=mark=000000000000000000000000000000000000000000000000007D</w:instrText>
      </w:r>
      <w:r>
        <w:instrText>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27.07.2010 N 210-ФЗ</w:t>
      </w:r>
      <w:r>
        <w:fldChar w:fldCharType="end"/>
      </w:r>
      <w:r>
        <w:t>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t xml:space="preserve">, либо в предоставлении муниципальной услуги, за исключением случаев, предусмотренных пунктом 4 части 1 </w:t>
      </w:r>
      <w:r>
        <w:fldChar w:fldCharType="begin"/>
      </w:r>
      <w:r>
        <w:instrText xml:space="preserve"> HYPERLINK "kodeks://link/d?nd=902228011&amp;point=mark=000000000000000000000000000000000000000000000000007DO0KB"\o"’’Об организации предоставления государс</w:instrText>
      </w:r>
      <w:r>
        <w:instrText>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27.07.2010 N 210-ФЗ</w:t>
      </w:r>
      <w:r>
        <w:fldChar w:fldCharType="end"/>
      </w:r>
      <w:r>
        <w:t>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указанном случае досудебное (внесу</w:t>
      </w:r>
      <w:r>
        <w:t>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</w:t>
      </w:r>
      <w:r>
        <w:t xml:space="preserve">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"kodeks://link/d?nd=446497820&amp;point=mark=000000000000000000000000000000000000000000000000009DL8E0"\o"’’Об административных правонарушениях </w:instrText>
      </w:r>
      <w:r>
        <w:instrText>(с изменениями на 1 июля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Федерального закона N 210-ФЗ.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63. Жалоба подается в письменной форме на бумажном носителе, в электронн</w:t>
      </w:r>
      <w:r>
        <w:t xml:space="preserve">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</w:t>
      </w:r>
      <w:r>
        <w:t xml:space="preserve">- учредитель многофункционального центра), а также в организации, предусмотренные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</w:instrText>
      </w:r>
      <w:r>
        <w:instrText>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 Жалобы на решения и действия (бездействие) руко</w:t>
      </w:r>
      <w:r>
        <w:t>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</w:t>
      </w:r>
      <w:r>
        <w:t>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</w:t>
      </w:r>
      <w:r>
        <w:t xml:space="preserve">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</w:instrText>
      </w:r>
      <w:r>
        <w:instrText>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</w:t>
      </w:r>
      <w:r>
        <w:rPr>
          <w:color w:val="0000AA"/>
          <w:u w:val="single"/>
        </w:rPr>
        <w:t>07.2010 N 210-ФЗ</w:t>
      </w:r>
      <w:r>
        <w:fldChar w:fldCharType="end"/>
      </w:r>
      <w:r>
        <w:t>, подаются руководителям этих организаций.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64. Прием жалоб осуществляется: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В письменной форме в месте предоставления муниципальной услуги (в месте, где заявитель подавал запрос на получение муниципальной услуги, нарушение порядка котор</w:t>
      </w:r>
      <w:r>
        <w:t>ой обжалуется, либо в месте, где заявителем получен результат указанной муниципальной услуги) согласно графику работы администрации, МФЦ.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65. Жалоба на решения и действия (бездействие) органа, предоставляющего муниципальную услугу, должностного лица орган</w:t>
      </w:r>
      <w:r>
        <w:t>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</w:t>
      </w:r>
      <w:r>
        <w:t>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</w:t>
      </w:r>
      <w:r>
        <w:t>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</w:t>
      </w:r>
      <w:r>
        <w:t xml:space="preserve">го портала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 </w:t>
      </w:r>
      <w:r>
        <w:fldChar w:fldCharType="begin"/>
      </w:r>
      <w:r>
        <w:instrText xml:space="preserve"> HYPERLINK "kodeks://link/d?nd=902228011</w:instrText>
      </w:r>
      <w:r>
        <w:instrText>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</w:instrText>
      </w:r>
      <w:r>
        <w:instrText>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</w:t>
      </w:r>
      <w:r>
        <w:t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66. При направлении жалобы в форме электронного документа заявитель в обязательном порядке указывае</w:t>
      </w:r>
      <w:r>
        <w:t>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</w:t>
      </w:r>
      <w:r>
        <w:t xml:space="preserve"> форме.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67. Жалоба должна содержать: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67.1.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</w:t>
      </w:r>
      <w:r>
        <w:t xml:space="preserve">аботника,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</w:instrText>
      </w:r>
      <w:r>
        <w:instrText>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их руководителей и (или) работников, решения и действия (бездействие) которых обжалуются.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67.2.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</w:t>
      </w:r>
      <w:r>
        <w:t>тронной почты (при наличии) и почтовый адрес, по которым должен быть направлен ответ заявителю.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67.3.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</w:t>
      </w:r>
      <w:r>
        <w:t xml:space="preserve">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</w:instrText>
      </w:r>
      <w:r>
        <w:instrText>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</w:t>
      </w:r>
      <w:r>
        <w:rPr>
          <w:color w:val="0000AA"/>
          <w:u w:val="single"/>
        </w:rPr>
        <w:t>10 N 210-ФЗ</w:t>
      </w:r>
      <w:r>
        <w:fldChar w:fldCharType="end"/>
      </w:r>
      <w:r>
        <w:t xml:space="preserve"> их работников.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67.4.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или органа, пред</w:t>
      </w:r>
      <w:r>
        <w:t xml:space="preserve">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</w:instrText>
      </w:r>
      <w:r>
        <w:instrText>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</w:t>
      </w:r>
      <w:r>
        <w:rPr>
          <w:color w:val="0000AA"/>
          <w:u w:val="single"/>
        </w:rPr>
        <w:t>атьи 16 Федерального закона от 27.07.2010 N 210-ФЗ</w:t>
      </w:r>
      <w:r>
        <w:fldChar w:fldCharType="end"/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68. В случае, если жалоба подается через представителя заявителя, также предс</w:t>
      </w:r>
      <w:r>
        <w:t>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68.1. Оформленная в соответствии с действую</w:t>
      </w:r>
      <w:r>
        <w:t>щим законодательством Российской Федерации доверенность (для физических лиц).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68.2. Оформленная в соответствии с действующим законодательством Российской Федерации доверенность, заверенная печатью заявителя (при её наличии) и подписанная руководителем зая</w:t>
      </w:r>
      <w:r>
        <w:t>вителя или уполномоченным этим руководителем лицом (для юридических лиц).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68.3.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</w:t>
      </w:r>
      <w:r>
        <w:t>от имени заявителя без доверенности.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69.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</w:t>
      </w:r>
      <w:r>
        <w:t>оводителем органа,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</w:t>
      </w:r>
      <w:r>
        <w:t>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</w:t>
      </w:r>
      <w:r>
        <w:t xml:space="preserve">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</w:instrText>
      </w:r>
      <w:r>
        <w:instrText>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подаются руководителям этих организаций.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70. В случае, если жалоба подана заявителем в орган, в компетенцию которого не входит приня</w:t>
      </w:r>
      <w:r>
        <w:t>тие решения по жалобе в соответствии с требованиями пункта 50. настоящего регламента,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</w:t>
      </w:r>
      <w:r>
        <w:t>ренаправлении жалобы.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71. Заявитель имеет право на получение информации и документов, необходимых для обоснования и рассмотрения жалобы: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71.1. Предоставлять дополнительные документы и материалы либо обращаться с просьбой об их истребовании.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71.2. Получать информацию о порядке обжалования решений и действий (бездействия) органа, предоставляющего муниципальную услугу, его должностных лиц либ</w:t>
      </w:r>
      <w:r>
        <w:t>о муниципальных служащих.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71.3. Получать консультации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</w:t>
      </w:r>
      <w:r>
        <w:t>чном приёме.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72. В администрации определяются уполномоченные на рассмотрение жалоб должностные лица, которые обеспечивают: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72.1. Приём и рассмотрение жалоб в соответствии с требованиями настоящего административного регламента.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72.2. Направление жалоб в </w:t>
      </w:r>
      <w:r>
        <w:t>уполномоченный на их рассмотрение орган, в соответствии с пунктом 70 настоящего административного регламента.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73.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>
        <w:t>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74. Администрация поселения обеспечивает: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74.1. Оснащение мест приёма жа</w:t>
      </w:r>
      <w:r>
        <w:t>лоб.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74.2.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</w:t>
      </w:r>
      <w:r>
        <w:t xml:space="preserve"> муниципальной услуги, на официальном сайте администрации поселения, на Едином и региональном порталах.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74.3. Консультирование заявителей о порядке обжалования решений и действий (бездействия) органа, предоставляющего муниципальную услугу, их должностных </w:t>
      </w:r>
      <w:r>
        <w:t>лиц либо муниципальных служащих, в том числе по телефону, электронной почте, при личном приёме.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74.4.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</w:t>
      </w:r>
      <w:r>
        <w:t>б.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74.5.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75. Жалоба, поступившая в орган, предоставляющий муниципальную у</w:t>
      </w:r>
      <w:r>
        <w:t xml:space="preserve">слугу, </w:t>
      </w:r>
      <w:r>
        <w:lastRenderedPageBreak/>
        <w:t xml:space="preserve">многофункциональный центр, учредителю многофункционального центра, в организации, предусмотренные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</w:instrText>
      </w:r>
      <w:r>
        <w:instrText>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либо вышестоящий орган (</w:t>
      </w:r>
      <w:r>
        <w:t xml:space="preserve">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</w:instrText>
      </w:r>
      <w:r>
        <w:instrText>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t xml:space="preserve"> - в течение пяти рабочих дней со дня ее регистрации.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76. По результатам рассмотрения жалобы принимается одно из следующих решений: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</w:t>
      </w:r>
      <w:r>
        <w:t>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</w:t>
      </w:r>
      <w:r>
        <w:t>й Федерации, муниципальными правовыми актами;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2) в удовлетворении жалобы отказывается.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</w:t>
      </w:r>
      <w:r>
        <w:t>зультатах рассмотрения жалобы.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77.1. В случае признания жалобы подлежащей удовлетворению в ответе заявителю, указанном в пункте 68, дается информация о действиях, осуществляемых органом, предоставляющим муниципальную услугу, многофункциональным центром ли</w:t>
      </w:r>
      <w:r>
        <w:t xml:space="preserve">бо организацией, предусмотренной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</w:instrText>
      </w:r>
      <w:r>
        <w:instrText>2 года)’’</w:instrText>
      </w:r>
    </w:p>
    <w:p w:rsidR="00000000" w:rsidRDefault="00950F4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в целях незамедлительного устранения выявленных нарушений при оказании муниципальной услуги, а т</w:t>
      </w:r>
      <w:r>
        <w:t>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77.2. В случае признания жалобы не подлежащей удовлетворению в ответе заяв</w:t>
      </w:r>
      <w:r>
        <w:t>ителю, указанном в пункте 77,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78. В ответе по результатам рассмотрения жалобы указываются: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78.1. Наименование органа, предостав</w:t>
      </w:r>
      <w:r>
        <w:t>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78.2. Номер, дата, место принятия решения, включая сведения о должностном лице, решение или действие </w:t>
      </w:r>
      <w:r>
        <w:t>(бездействие) которого обжалуется.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78.3. Фамилия, имя, отчество (при наличии) или наименование заявителя.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78.4. Основания для принятия решения по жалобе.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78.5. Принятое по жалобе решение.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78.6. В случае признания жалобы, обоснованной - сроки устранения</w:t>
      </w:r>
      <w:r>
        <w:t xml:space="preserve"> выявленных нарушений, в том числе срок предоставления результата муниципальной услуги.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78.7. Сведения о порядке обжалования принятого по жалобе решения.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79. Ответ по результатам рассмотрения жалобы подписывается уполномоченным на рассмотрение жалобы дол</w:t>
      </w:r>
      <w:r>
        <w:t>жностным лицом органа, предоставляющего муниципальную услугу.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</w:t>
      </w:r>
      <w:r>
        <w:lastRenderedPageBreak/>
        <w:t>подписанного электронно</w:t>
      </w:r>
      <w:r>
        <w:t>й подписью уполномоченного на рассмотрение жалобы должностного лица и (или) уполномоченного на рассмотрение жалобы органа, вид которой установлен действующим законодательством Российской Федерации.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80. Администрация поселения отказывает в удовлетворении ж</w:t>
      </w:r>
      <w:r>
        <w:t>алобы в следующих случаях: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80.1. Наличие вступившего в законную силу решения суда, арбитражного суда по жалобе о том же предмете и по тем же основаниям.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80.2. Подача жалобы лицом, полномочия которого не подтверждены в порядке, установленном законодательс</w:t>
      </w:r>
      <w:r>
        <w:t>твом Российской Федерации.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80.3.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81. Администрация поселения вправе оставить жалобу без ответа в следу</w:t>
      </w:r>
      <w:r>
        <w:t>ющих случаях: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81.1.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81.2. Отсутствие возможности прочитать какую-либо часть текста жалобы, фамилию, имя, отчество (</w:t>
      </w:r>
      <w:r>
        <w:t>при наличии) и (или) почтовый адрес заявителя, указанные в жалобе.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"kodeks://link/d?nd=1300072307&amp;point=mark=1SEMHRL00000060P4EKKF0LAB3F73A5PQ743VVVVVU1OKHF913GI2BJ4"\o"’’О внесении изменений в постановление администрации сельского поселения Р</w:instrText>
      </w:r>
      <w:r>
        <w:instrText>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Приложение</w:t>
      </w:r>
      <w:r>
        <w:fldChar w:fldCharType="end"/>
      </w:r>
      <w:r>
        <w:t xml:space="preserve"> изложено в новой редакции постановлением Администрации </w:t>
      </w:r>
      <w:r>
        <w:fldChar w:fldCharType="begin"/>
      </w:r>
      <w:r>
        <w:instrText xml:space="preserve"> HYPERLINK "</w:instrText>
      </w:r>
      <w:r>
        <w:instrText>kodeks://link/d?nd=1300072307"\o"’’О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264</w:t>
      </w:r>
      <w:r>
        <w:fldChar w:fldCharType="end"/>
      </w:r>
      <w:r>
        <w:t>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jc w:val="right"/>
      </w:pPr>
      <w:r>
        <w:t>Приложение</w:t>
      </w:r>
    </w:p>
    <w:p w:rsidR="00000000" w:rsidRDefault="00950F4C">
      <w:pPr>
        <w:pStyle w:val="FORMATTEXT"/>
        <w:jc w:val="right"/>
      </w:pPr>
      <w:r>
        <w:t> к административному регламенту</w:t>
      </w:r>
    </w:p>
    <w:p w:rsidR="00000000" w:rsidRDefault="00950F4C">
      <w:pPr>
        <w:pStyle w:val="FORMATTEXT"/>
        <w:jc w:val="right"/>
      </w:pPr>
      <w:r>
        <w:t> предоставления муниципальной услуги</w:t>
      </w:r>
    </w:p>
    <w:p w:rsidR="00000000" w:rsidRDefault="00950F4C">
      <w:pPr>
        <w:pStyle w:val="FORMATTEXT"/>
        <w:jc w:val="right"/>
      </w:pPr>
      <w:r>
        <w:t xml:space="preserve"> "Дача письменных разъяснений налоговым органам, </w:t>
      </w:r>
    </w:p>
    <w:p w:rsidR="00000000" w:rsidRDefault="00950F4C">
      <w:pPr>
        <w:pStyle w:val="FORMATTEXT"/>
        <w:jc w:val="right"/>
      </w:pPr>
      <w:r>
        <w:t xml:space="preserve">налогоплательщикам и налоговым агентам по вопросу </w:t>
      </w:r>
    </w:p>
    <w:p w:rsidR="00000000" w:rsidRDefault="00950F4C">
      <w:pPr>
        <w:pStyle w:val="FORMATTEXT"/>
        <w:jc w:val="right"/>
      </w:pPr>
      <w:r>
        <w:t>применения нормативных п</w:t>
      </w:r>
      <w:r>
        <w:t xml:space="preserve">равовых актов </w:t>
      </w:r>
    </w:p>
    <w:p w:rsidR="00000000" w:rsidRDefault="00950F4C">
      <w:pPr>
        <w:pStyle w:val="FORMATTEXT"/>
        <w:jc w:val="right"/>
      </w:pPr>
      <w:r>
        <w:t xml:space="preserve">муниципального образования сельское поселение </w:t>
      </w:r>
    </w:p>
    <w:p w:rsidR="00000000" w:rsidRDefault="00950F4C">
      <w:pPr>
        <w:pStyle w:val="FORMATTEXT"/>
        <w:jc w:val="right"/>
      </w:pPr>
      <w:r>
        <w:t>Русскинская о местных налогах и сборах"</w:t>
      </w:r>
    </w:p>
    <w:p w:rsidR="00000000" w:rsidRDefault="00950F4C">
      <w:pPr>
        <w:pStyle w:val="FORMATTEXT"/>
        <w:jc w:val="right"/>
      </w:pPr>
    </w:p>
    <w:p w:rsidR="00000000" w:rsidRDefault="00950F4C">
      <w:pPr>
        <w:pStyle w:val="FORMATTEXT"/>
        <w:jc w:val="right"/>
      </w:pPr>
    </w:p>
    <w:p w:rsidR="00000000" w:rsidRDefault="00950F4C">
      <w:pPr>
        <w:pStyle w:val="HEADERTEXT"/>
        <w:rPr>
          <w:b/>
          <w:bCs/>
        </w:rPr>
      </w:pPr>
    </w:p>
    <w:p w:rsidR="00000000" w:rsidRDefault="00950F4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Форма заявления </w:t>
      </w:r>
    </w:p>
    <w:p w:rsidR="00000000" w:rsidRDefault="00950F4C">
      <w:pPr>
        <w:pStyle w:val="FORMATTEXT"/>
        <w:jc w:val="right"/>
      </w:pPr>
    </w:p>
    <w:p w:rsidR="00000000" w:rsidRDefault="00950F4C">
      <w:pPr>
        <w:pStyle w:val="FORMATTEXT"/>
        <w:jc w:val="right"/>
      </w:pPr>
    </w:p>
    <w:p w:rsidR="00000000" w:rsidRDefault="00950F4C">
      <w:pPr>
        <w:pStyle w:val="FORMATTEXT"/>
        <w:jc w:val="right"/>
      </w:pPr>
      <w:r>
        <w:t xml:space="preserve">В __________________________________ </w:t>
      </w:r>
    </w:p>
    <w:p w:rsidR="00000000" w:rsidRDefault="00950F4C">
      <w:pPr>
        <w:pStyle w:val="FORMATTEXT"/>
        <w:jc w:val="right"/>
      </w:pPr>
      <w:r>
        <w:t xml:space="preserve">(наименование уполномоченного органа) </w:t>
      </w:r>
    </w:p>
    <w:p w:rsidR="00000000" w:rsidRDefault="00950F4C">
      <w:pPr>
        <w:pStyle w:val="FORMATTEXT"/>
        <w:jc w:val="right"/>
      </w:pPr>
      <w:r>
        <w:t xml:space="preserve">от _________________________________ </w:t>
      </w:r>
    </w:p>
    <w:p w:rsidR="00000000" w:rsidRDefault="00950F4C">
      <w:pPr>
        <w:pStyle w:val="FORMATTEXT"/>
        <w:jc w:val="right"/>
      </w:pPr>
      <w:r>
        <w:t>(ФИО физического</w:t>
      </w:r>
      <w:r>
        <w:t xml:space="preserve"> лица) </w:t>
      </w:r>
    </w:p>
    <w:p w:rsidR="00000000" w:rsidRDefault="00950F4C">
      <w:pPr>
        <w:pStyle w:val="FORMATTEXT"/>
        <w:jc w:val="right"/>
      </w:pPr>
      <w:r>
        <w:t xml:space="preserve">____________________________________ </w:t>
      </w:r>
    </w:p>
    <w:p w:rsidR="00000000" w:rsidRDefault="00950F4C">
      <w:pPr>
        <w:pStyle w:val="FORMATTEXT"/>
        <w:jc w:val="right"/>
      </w:pPr>
      <w:r>
        <w:t xml:space="preserve">(ФИО руководителя организации) </w:t>
      </w:r>
    </w:p>
    <w:p w:rsidR="00000000" w:rsidRDefault="00950F4C">
      <w:pPr>
        <w:pStyle w:val="FORMATTEXT"/>
        <w:jc w:val="right"/>
      </w:pPr>
      <w:r>
        <w:t xml:space="preserve">____________________________________ </w:t>
      </w:r>
    </w:p>
    <w:p w:rsidR="00000000" w:rsidRDefault="00950F4C">
      <w:pPr>
        <w:pStyle w:val="FORMATTEXT"/>
        <w:jc w:val="right"/>
      </w:pPr>
      <w:r>
        <w:t xml:space="preserve">(адрес) </w:t>
      </w:r>
    </w:p>
    <w:p w:rsidR="00000000" w:rsidRDefault="00950F4C">
      <w:pPr>
        <w:pStyle w:val="FORMATTEXT"/>
        <w:jc w:val="right"/>
      </w:pPr>
      <w:r>
        <w:t xml:space="preserve">____________________________________ </w:t>
      </w:r>
    </w:p>
    <w:p w:rsidR="00000000" w:rsidRDefault="00950F4C">
      <w:pPr>
        <w:pStyle w:val="FORMATTEXT"/>
        <w:jc w:val="right"/>
      </w:pPr>
      <w:r>
        <w:t>(контактный телефон)</w:t>
      </w:r>
    </w:p>
    <w:p w:rsidR="00000000" w:rsidRDefault="00950F4C">
      <w:pPr>
        <w:pStyle w:val="FORMATTEXT"/>
        <w:jc w:val="right"/>
      </w:pPr>
    </w:p>
    <w:p w:rsidR="00000000" w:rsidRDefault="00950F4C">
      <w:pPr>
        <w:pStyle w:val="FORMATTEXT"/>
        <w:jc w:val="right"/>
      </w:pPr>
    </w:p>
    <w:p w:rsidR="00000000" w:rsidRDefault="00950F4C">
      <w:pPr>
        <w:pStyle w:val="FORMATTEXT"/>
        <w:jc w:val="center"/>
      </w:pPr>
      <w:r>
        <w:t>ЗАЯВЛЕНИЕ</w:t>
      </w:r>
    </w:p>
    <w:p w:rsidR="00000000" w:rsidRDefault="00950F4C">
      <w:pPr>
        <w:pStyle w:val="FORMATTEXT"/>
        <w:ind w:firstLine="568"/>
        <w:jc w:val="both"/>
      </w:pPr>
      <w:r>
        <w:t>Прошу дать разъяснение по вопросу __________________________</w:t>
      </w:r>
      <w:r>
        <w:t>_________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Результат муниципальной услуги прошу предоставить: (отметить нужное)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• в уполномоченном органе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• в МФЦ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• посредством почтовой связи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• по электронной почте_______________________(указать e-mail)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"kodeks://link/d?nd=1300072307&amp;point=mark=1SEMHRL00000060P4EKKF0LAB3F73A5PQ743VVVVVU1OKHF913GI2BJ4"\o"’’О внесении изменений в постановление администрации сельского поселения Русскинская от 15.12.2020 N 177’’</w:instrText>
      </w:r>
    </w:p>
    <w:p w:rsidR="00000000" w:rsidRDefault="00950F4C">
      <w:pPr>
        <w:pStyle w:val="FORMATTEXT"/>
        <w:ind w:firstLine="568"/>
        <w:jc w:val="both"/>
      </w:pPr>
      <w:r>
        <w:instrText>Постановление Администрации сельског</w:instrText>
      </w:r>
      <w:r>
        <w:instrText>о поселения Русскинская Сургутского района Ханты-Мансийского автономного ...</w:instrText>
      </w:r>
    </w:p>
    <w:p w:rsidR="00000000" w:rsidRDefault="00950F4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Приложение</w:t>
      </w:r>
      <w:r>
        <w:fldChar w:fldCharType="end"/>
      </w:r>
      <w:r>
        <w:t>: ____________(при наличии - перечислить)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Заявитель: _________________________________________ _____________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(Ф.И.О., должность предста</w:t>
      </w:r>
      <w:r>
        <w:t>вителя (подпись) юридического лица; Ф.И.О. гражданина)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"__"__________ 20____ г.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pStyle w:val="FORMATTEXT"/>
        <w:ind w:firstLine="568"/>
        <w:jc w:val="both"/>
      </w:pPr>
      <w:r>
        <w:t>М.П.</w:t>
      </w:r>
    </w:p>
    <w:p w:rsidR="00000000" w:rsidRDefault="00950F4C">
      <w:pPr>
        <w:pStyle w:val="FORMATTEXT"/>
        <w:ind w:firstLine="568"/>
        <w:jc w:val="both"/>
      </w:pPr>
    </w:p>
    <w:p w:rsidR="00000000" w:rsidRDefault="00950F4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"kodeks://link/d?nd=568262196"\o"’’Дача письменных разъяснений налогоплательщикам и налоговым агентам по вопросам применения нормативных ...’’</w:instrText>
      </w:r>
    </w:p>
    <w:p w:rsidR="00000000" w:rsidRDefault="00950F4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 xml:space="preserve">Постановление </w:instrText>
      </w:r>
      <w:r>
        <w:rPr>
          <w:rFonts w:ascii="Arial, sans-serif" w:hAnsi="Arial, sans-serif"/>
          <w:sz w:val="24"/>
          <w:szCs w:val="24"/>
        </w:rPr>
        <w:instrText>Администрации сельского поселения Русскинская Сургутского района Ханты-Мансийского автономного ...</w:instrText>
      </w:r>
    </w:p>
    <w:p w:rsidR="00000000" w:rsidRDefault="00950F4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F1681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Дача письменных разъяснений налогоплательщикам и налоговым агентам по вопросам применения нормативных правовых актов муниципальн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ого образования сельское поселение Русскинская о местных налогах и сборах (с изменениями на: 11 ноября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950F4C" w:rsidRDefault="00950F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950F4C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4C" w:rsidRDefault="00950F4C">
      <w:pPr>
        <w:spacing w:after="0" w:line="240" w:lineRule="auto"/>
      </w:pPr>
      <w:r>
        <w:separator/>
      </w:r>
    </w:p>
  </w:endnote>
  <w:endnote w:type="continuationSeparator" w:id="0">
    <w:p w:rsidR="00950F4C" w:rsidRDefault="0095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0F4C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950F4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4C" w:rsidRDefault="00950F4C">
      <w:pPr>
        <w:spacing w:after="0" w:line="240" w:lineRule="auto"/>
      </w:pPr>
      <w:r>
        <w:separator/>
      </w:r>
    </w:p>
  </w:footnote>
  <w:footnote w:type="continuationSeparator" w:id="0">
    <w:p w:rsidR="00950F4C" w:rsidRDefault="0095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0F4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Дача письме</w:t>
    </w:r>
    <w:r>
      <w:rPr>
        <w:rFonts w:ascii="Arial, sans-serif" w:hAnsi="Arial, sans-serif" w:cs="Arial, sans-serif"/>
        <w:sz w:val="16"/>
        <w:szCs w:val="16"/>
      </w:rPr>
      <w:t>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Русскинская о местных налогах и сборах (с изменениями на: 11 ноября 2022 года)</w:t>
    </w:r>
  </w:p>
  <w:p w:rsidR="00000000" w:rsidRDefault="00950F4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</w:t>
    </w:r>
    <w:r>
      <w:rPr>
        <w:rFonts w:ascii="Arial, sans-serif" w:hAnsi="Arial, sans-serif" w:cs="Arial, sans-serif"/>
        <w:i/>
        <w:iCs/>
        <w:sz w:val="16"/>
        <w:szCs w:val="16"/>
      </w:rPr>
      <w:t>ии сельского поселения Русскинская Сургутского района Ханты-Мансийского автономного округа - Югры от 15.12.2020 N 177</w:t>
    </w:r>
  </w:p>
  <w:p w:rsidR="00000000" w:rsidRDefault="00950F4C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950F4C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C"/>
    <w:rsid w:val="00950F4C"/>
    <w:rsid w:val="00F1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11717</Words>
  <Characters>66792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Русскинская о местных налогах и сборах (с изменениями на: 11 ноября 2022 года) </vt:lpstr>
    </vt:vector>
  </TitlesOfParts>
  <Company/>
  <LinksUpToDate>false</LinksUpToDate>
  <CharactersWithSpaces>78353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Русскинская о местных налогах и сборах (с изменениями на: 11 ноября 2022 года)</dc:title>
  <dc:creator>AlpUfa</dc:creator>
  <cp:lastModifiedBy>AlpUfa</cp:lastModifiedBy>
  <cp:revision>2</cp:revision>
  <dcterms:created xsi:type="dcterms:W3CDTF">2023-02-06T06:03:00Z</dcterms:created>
  <dcterms:modified xsi:type="dcterms:W3CDTF">2023-02-06T06:03:00Z</dcterms:modified>
</cp:coreProperties>
</file>