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C7" w:rsidRDefault="00842BC7" w:rsidP="006B6EFC">
      <w:pPr>
        <w:shd w:val="clear" w:color="auto" w:fill="F9F9FA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82B"/>
          <w:spacing w:val="2"/>
          <w:kern w:val="36"/>
          <w:sz w:val="24"/>
          <w:szCs w:val="24"/>
          <w:lang w:eastAsia="ru-RU"/>
        </w:rPr>
      </w:pPr>
    </w:p>
    <w:p w:rsidR="000C2F88" w:rsidRDefault="000C2F88" w:rsidP="006B6EFC">
      <w:pPr>
        <w:shd w:val="clear" w:color="auto" w:fill="F9F9FA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82B"/>
          <w:spacing w:val="2"/>
          <w:kern w:val="36"/>
          <w:sz w:val="24"/>
          <w:szCs w:val="24"/>
          <w:lang w:eastAsia="ru-RU"/>
        </w:rPr>
      </w:pPr>
      <w:r w:rsidRPr="004051DE">
        <w:rPr>
          <w:rFonts w:ascii="Times New Roman" w:eastAsia="Times New Roman" w:hAnsi="Times New Roman" w:cs="Times New Roman"/>
          <w:b/>
          <w:bCs/>
          <w:color w:val="25282B"/>
          <w:spacing w:val="2"/>
          <w:kern w:val="36"/>
          <w:sz w:val="24"/>
          <w:szCs w:val="24"/>
          <w:lang w:eastAsia="ru-RU"/>
        </w:rPr>
        <w:t>Обучение граждан в рамках федерального проекта «Содействие занятости» национального проекта «Демография»</w:t>
      </w:r>
    </w:p>
    <w:p w:rsidR="00842BC7" w:rsidRPr="004051DE" w:rsidRDefault="00842BC7" w:rsidP="006B6EFC">
      <w:pPr>
        <w:shd w:val="clear" w:color="auto" w:fill="F9F9FA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82B"/>
          <w:spacing w:val="2"/>
          <w:kern w:val="36"/>
          <w:sz w:val="24"/>
          <w:szCs w:val="24"/>
          <w:lang w:eastAsia="ru-RU"/>
        </w:rPr>
      </w:pPr>
    </w:p>
    <w:p w:rsidR="000C2F88" w:rsidRPr="002F3751" w:rsidRDefault="000C2F88" w:rsidP="006B6EFC">
      <w:pPr>
        <w:pStyle w:val="3"/>
        <w:shd w:val="clear" w:color="auto" w:fill="FFFFFF"/>
        <w:spacing w:before="0" w:line="360" w:lineRule="auto"/>
        <w:rPr>
          <w:rFonts w:ascii="TimesNewRomanPSMT" w:hAnsi="TimesNewRomanPSMT" w:cs="TimesNewRomanPSMT"/>
          <w:color w:val="0D0D0D"/>
        </w:rPr>
      </w:pPr>
      <w:r w:rsidRPr="002F3751">
        <w:rPr>
          <w:rFonts w:ascii="Times New Roman" w:hAnsi="Times New Roman" w:cs="Times New Roman"/>
          <w:b/>
          <w:color w:val="25282B"/>
          <w:spacing w:val="3"/>
        </w:rPr>
        <w:t xml:space="preserve">Шаг 1.   </w:t>
      </w:r>
      <w:r w:rsidRPr="002F3751">
        <w:rPr>
          <w:rFonts w:ascii="Times New Roman" w:hAnsi="Times New Roman" w:cs="Times New Roman"/>
          <w:color w:val="25282B"/>
          <w:spacing w:val="3"/>
        </w:rPr>
        <w:t xml:space="preserve">Зайти   на </w:t>
      </w:r>
      <w:r w:rsidRPr="002F3751">
        <w:rPr>
          <w:rFonts w:ascii="TimesNewRomanPSMT" w:hAnsi="TimesNewRomanPSMT" w:cs="TimesNewRomanPSMT"/>
          <w:color w:val="0D0D0D"/>
        </w:rPr>
        <w:t>Единую цифровую платформу в сфере занятости и трудовых отношений «Работа в России».</w:t>
      </w:r>
    </w:p>
    <w:p w:rsidR="00AE3A2F" w:rsidRDefault="000C2F88" w:rsidP="006B6EFC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25282B"/>
        </w:rPr>
      </w:pPr>
      <w:r w:rsidRPr="000C2F88">
        <w:rPr>
          <w:rFonts w:ascii="TimesNewRomanPSMT" w:hAnsi="TimesNewRomanPSMT" w:cs="TimesNewRomanPSMT"/>
          <w:b/>
          <w:color w:val="0D0D0D"/>
          <w:sz w:val="28"/>
          <w:szCs w:val="28"/>
        </w:rPr>
        <w:t xml:space="preserve">Шаг 2.  </w:t>
      </w:r>
      <w:r w:rsidRPr="000C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C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Войти во вкладку </w:t>
      </w:r>
      <w:r w:rsidRPr="000C2F88">
        <w:rPr>
          <w:rFonts w:ascii="Times New Roman" w:hAnsi="Times New Roman" w:cs="Times New Roman"/>
          <w:color w:val="25282B"/>
          <w:spacing w:val="3"/>
          <w:u w:val="single"/>
        </w:rPr>
        <w:t>«</w:t>
      </w:r>
      <w:r w:rsidR="00AE3A2F" w:rsidRPr="000C2F88">
        <w:rPr>
          <w:rFonts w:ascii="Times New Roman" w:hAnsi="Times New Roman" w:cs="Times New Roman"/>
          <w:color w:val="25282B"/>
          <w:spacing w:val="3"/>
          <w:u w:val="single"/>
        </w:rPr>
        <w:t>Пройдите обучение в рамках федерального проекта «Содействие занятости»</w:t>
      </w:r>
      <w:r w:rsidR="004A0B86">
        <w:rPr>
          <w:rFonts w:ascii="Times New Roman" w:hAnsi="Times New Roman" w:cs="Times New Roman"/>
          <w:color w:val="25282B"/>
          <w:spacing w:val="3"/>
          <w:u w:val="single"/>
        </w:rPr>
        <w:t xml:space="preserve">.   </w:t>
      </w:r>
    </w:p>
    <w:p w:rsidR="004A0B86" w:rsidRDefault="004A0B86" w:rsidP="006B6EF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B86">
        <w:rPr>
          <w:rFonts w:ascii="Times New Roman" w:hAnsi="Times New Roman" w:cs="Times New Roman"/>
          <w:b/>
          <w:sz w:val="24"/>
          <w:szCs w:val="24"/>
        </w:rPr>
        <w:t xml:space="preserve">Шаг 3. </w:t>
      </w:r>
      <w:r w:rsidR="003B4418" w:rsidRPr="003B4418">
        <w:rPr>
          <w:rFonts w:ascii="Times New Roman" w:hAnsi="Times New Roman" w:cs="Times New Roman"/>
          <w:sz w:val="24"/>
          <w:szCs w:val="24"/>
        </w:rPr>
        <w:t>Войти во вкладку</w:t>
      </w:r>
      <w:r w:rsidR="003B4418">
        <w:rPr>
          <w:rFonts w:ascii="Times New Roman" w:hAnsi="Times New Roman" w:cs="Times New Roman"/>
          <w:b/>
          <w:sz w:val="24"/>
          <w:szCs w:val="24"/>
        </w:rPr>
        <w:t xml:space="preserve"> «</w:t>
      </w:r>
      <w:hyperlink r:id="rId5" w:tgtFrame="_blank" w:history="1">
        <w:r w:rsidR="003B4418" w:rsidRPr="003B441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Узнать больше</w:t>
        </w:r>
      </w:hyperlink>
      <w:r w:rsidR="003B4418" w:rsidRPr="003B44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05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4418" w:rsidRPr="000C2F88" w:rsidRDefault="003B4418" w:rsidP="006B6EFC">
      <w:pPr>
        <w:pStyle w:val="2"/>
        <w:shd w:val="clear" w:color="auto" w:fill="F9F9FA"/>
        <w:spacing w:before="0" w:line="360" w:lineRule="auto"/>
        <w:rPr>
          <w:rFonts w:ascii="Times New Roman" w:hAnsi="Times New Roman" w:cs="Times New Roman"/>
          <w:color w:val="25282B"/>
          <w:spacing w:val="2"/>
          <w:sz w:val="24"/>
          <w:szCs w:val="24"/>
        </w:rPr>
      </w:pPr>
      <w:r w:rsidRPr="003B4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Шаг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Войти</w:t>
      </w:r>
      <w:r w:rsidR="0081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</w:t>
      </w:r>
      <w:proofErr w:type="gramStart"/>
      <w:r w:rsidR="0081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вкладку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proofErr w:type="gramEnd"/>
      <w:r w:rsidRPr="003B4418">
        <w:rPr>
          <w:rFonts w:ascii="Times New Roman" w:hAnsi="Times New Roman" w:cs="Times New Roman"/>
          <w:color w:val="25282B"/>
          <w:spacing w:val="2"/>
          <w:sz w:val="24"/>
          <w:szCs w:val="24"/>
          <w:u w:val="single"/>
        </w:rPr>
        <w:t>Организаторы программы»</w:t>
      </w:r>
      <w:r w:rsidR="007147BB">
        <w:rPr>
          <w:rFonts w:ascii="Times New Roman" w:hAnsi="Times New Roman" w:cs="Times New Roman"/>
          <w:color w:val="25282B"/>
          <w:spacing w:val="2"/>
          <w:sz w:val="24"/>
          <w:szCs w:val="24"/>
        </w:rPr>
        <w:t>, выбрать организатора:</w:t>
      </w:r>
    </w:p>
    <w:p w:rsidR="007147BB" w:rsidRPr="00201C0A" w:rsidRDefault="007147BB" w:rsidP="006B6E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  <w:r w:rsidRPr="00201C0A">
        <w:rPr>
          <w:rFonts w:ascii="TimesNewRomanPSMT" w:hAnsi="TimesNewRomanPSMT" w:cs="TimesNewRomanPSMT"/>
          <w:color w:val="0D0D0D"/>
          <w:sz w:val="24"/>
          <w:szCs w:val="24"/>
        </w:rPr>
        <w:t xml:space="preserve">а) автономная некоммерческая организация </w:t>
      </w:r>
      <w:r w:rsidRPr="002F3751">
        <w:rPr>
          <w:rFonts w:ascii="TimesNewRomanPSMT" w:hAnsi="TimesNewRomanPSMT" w:cs="TimesNewRomanPSMT"/>
          <w:color w:val="0D0D0D"/>
          <w:sz w:val="24"/>
          <w:szCs w:val="24"/>
        </w:rPr>
        <w:t xml:space="preserve">«Агентство </w:t>
      </w:r>
      <w:proofErr w:type="gramStart"/>
      <w:r w:rsidRPr="002F3751">
        <w:rPr>
          <w:rFonts w:ascii="TimesNewRomanPSMT" w:hAnsi="TimesNewRomanPSMT" w:cs="TimesNewRomanPSMT"/>
          <w:color w:val="0D0D0D"/>
          <w:sz w:val="24"/>
          <w:szCs w:val="24"/>
        </w:rPr>
        <w:t>развития  профессионального</w:t>
      </w:r>
      <w:proofErr w:type="gramEnd"/>
      <w:r w:rsidRPr="002F3751">
        <w:rPr>
          <w:rFonts w:ascii="TimesNewRomanPSMT" w:hAnsi="TimesNewRomanPSMT" w:cs="TimesNewRomanPSMT"/>
          <w:color w:val="0D0D0D"/>
          <w:sz w:val="24"/>
          <w:szCs w:val="24"/>
        </w:rPr>
        <w:t xml:space="preserve"> мастерства (</w:t>
      </w:r>
      <w:proofErr w:type="spellStart"/>
      <w:r w:rsidRPr="002F3751">
        <w:rPr>
          <w:rFonts w:ascii="TimesNewRomanPSMT" w:hAnsi="TimesNewRomanPSMT" w:cs="TimesNewRomanPSMT"/>
          <w:color w:val="0D0D0D"/>
          <w:sz w:val="24"/>
          <w:szCs w:val="24"/>
        </w:rPr>
        <w:t>Ворлдскиллс</w:t>
      </w:r>
      <w:proofErr w:type="spellEnd"/>
      <w:r w:rsidRPr="002F3751">
        <w:rPr>
          <w:rFonts w:ascii="TimesNewRomanPSMT" w:hAnsi="TimesNewRomanPSMT" w:cs="TimesNewRomanPSMT"/>
          <w:color w:val="0D0D0D"/>
          <w:sz w:val="24"/>
          <w:szCs w:val="24"/>
        </w:rPr>
        <w:t xml:space="preserve"> Россия)»;</w:t>
      </w:r>
    </w:p>
    <w:p w:rsidR="007147BB" w:rsidRPr="007E7ACF" w:rsidRDefault="007147BB" w:rsidP="006B6E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color w:val="0D0D0D"/>
          <w:sz w:val="24"/>
          <w:szCs w:val="24"/>
        </w:rPr>
      </w:pPr>
      <w:r w:rsidRPr="00201C0A">
        <w:rPr>
          <w:rFonts w:ascii="TimesNewRomanPSMT" w:hAnsi="TimesNewRomanPSMT" w:cs="TimesNewRomanPSMT"/>
          <w:color w:val="0D0D0D"/>
          <w:sz w:val="24"/>
          <w:szCs w:val="24"/>
        </w:rPr>
        <w:t>б) федеральное государственное автономное образовательное учреждение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 </w:t>
      </w:r>
      <w:r w:rsidRPr="00201C0A">
        <w:rPr>
          <w:rFonts w:ascii="TimesNewRomanPSMT" w:hAnsi="TimesNewRomanPSMT" w:cs="TimesNewRomanPSMT"/>
          <w:color w:val="0D0D0D"/>
          <w:sz w:val="24"/>
          <w:szCs w:val="24"/>
        </w:rPr>
        <w:t xml:space="preserve">высшего образования </w:t>
      </w:r>
      <w:r w:rsidRPr="002F3751">
        <w:rPr>
          <w:rFonts w:ascii="TimesNewRomanPSMT" w:hAnsi="TimesNewRomanPSMT" w:cs="TimesNewRomanPSMT"/>
          <w:color w:val="0D0D0D"/>
          <w:sz w:val="24"/>
          <w:szCs w:val="24"/>
        </w:rPr>
        <w:t>«Национальный исследовательский Томский государственный</w:t>
      </w:r>
      <w:r w:rsidR="002F3751" w:rsidRPr="002F3751">
        <w:rPr>
          <w:rFonts w:ascii="TimesNewRomanPSMT" w:hAnsi="TimesNewRomanPSMT" w:cs="TimesNewRomanPSMT"/>
          <w:color w:val="0D0D0D"/>
          <w:sz w:val="24"/>
          <w:szCs w:val="24"/>
        </w:rPr>
        <w:t xml:space="preserve">   </w:t>
      </w:r>
      <w:r w:rsidRPr="002F3751">
        <w:rPr>
          <w:rFonts w:ascii="TimesNewRomanPSMT" w:hAnsi="TimesNewRomanPSMT" w:cs="TimesNewRomanPSMT"/>
          <w:color w:val="0D0D0D"/>
          <w:sz w:val="24"/>
          <w:szCs w:val="24"/>
        </w:rPr>
        <w:t>университет";</w:t>
      </w:r>
    </w:p>
    <w:p w:rsidR="007147BB" w:rsidRDefault="007147BB" w:rsidP="006B6E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color w:val="0D0D0D"/>
          <w:sz w:val="24"/>
          <w:szCs w:val="24"/>
        </w:rPr>
      </w:pPr>
      <w:r w:rsidRPr="00201C0A">
        <w:rPr>
          <w:rFonts w:ascii="TimesNewRomanPSMT" w:hAnsi="TimesNewRomanPSMT" w:cs="TimesNewRomanPSMT"/>
          <w:color w:val="0D0D0D"/>
          <w:sz w:val="24"/>
          <w:szCs w:val="24"/>
        </w:rPr>
        <w:t>в) федеральное государственное бюджетное образовательное учреждение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 </w:t>
      </w:r>
      <w:r w:rsidRPr="00201C0A">
        <w:rPr>
          <w:rFonts w:ascii="TimesNewRomanPSMT" w:hAnsi="TimesNewRomanPSMT" w:cs="TimesNewRomanPSMT"/>
          <w:color w:val="0D0D0D"/>
          <w:sz w:val="24"/>
          <w:szCs w:val="24"/>
        </w:rPr>
        <w:t xml:space="preserve">высшего образования </w:t>
      </w:r>
      <w:r w:rsidRPr="002F3751">
        <w:rPr>
          <w:rFonts w:ascii="TimesNewRomanPSMT" w:hAnsi="TimesNewRomanPSMT" w:cs="TimesNewRomanPSMT"/>
          <w:color w:val="0D0D0D"/>
          <w:sz w:val="24"/>
          <w:szCs w:val="24"/>
        </w:rPr>
        <w:t>«Российская академия народного хозяйства и государственной службы при</w:t>
      </w:r>
      <w:r w:rsidR="002F3751" w:rsidRPr="002F3751">
        <w:rPr>
          <w:rFonts w:ascii="TimesNewRomanPSMT" w:hAnsi="TimesNewRomanPSMT" w:cs="TimesNewRomanPSMT"/>
          <w:color w:val="0D0D0D"/>
          <w:sz w:val="24"/>
          <w:szCs w:val="24"/>
        </w:rPr>
        <w:t xml:space="preserve"> Президенте РФ</w:t>
      </w:r>
      <w:r w:rsidRPr="002F3751">
        <w:rPr>
          <w:rFonts w:ascii="TimesNewRomanPSMT" w:hAnsi="TimesNewRomanPSMT" w:cs="TimesNewRomanPSMT"/>
          <w:color w:val="0D0D0D"/>
          <w:sz w:val="24"/>
          <w:szCs w:val="24"/>
        </w:rPr>
        <w:t>».</w:t>
      </w:r>
    </w:p>
    <w:p w:rsidR="004051DE" w:rsidRPr="007147BB" w:rsidRDefault="007147BB" w:rsidP="006B6E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  <w:r>
        <w:rPr>
          <w:rFonts w:ascii="TimesNewRomanPSMT" w:hAnsi="TimesNewRomanPSMT" w:cs="TimesNewRomanPSMT"/>
          <w:b/>
          <w:color w:val="0D0D0D"/>
          <w:sz w:val="24"/>
          <w:szCs w:val="24"/>
        </w:rPr>
        <w:t xml:space="preserve">Шаг 5.  </w:t>
      </w:r>
      <w:r w:rsidRPr="007147BB">
        <w:rPr>
          <w:rFonts w:ascii="TimesNewRomanPSMT" w:hAnsi="TimesNewRomanPSMT" w:cs="TimesNewRomanPSMT"/>
          <w:color w:val="0D0D0D"/>
          <w:sz w:val="24"/>
          <w:szCs w:val="24"/>
        </w:rPr>
        <w:t xml:space="preserve">Посмотреть категории </w:t>
      </w:r>
      <w:proofErr w:type="gramStart"/>
      <w:r w:rsidRPr="007147BB">
        <w:rPr>
          <w:rFonts w:ascii="TimesNewRomanPSMT" w:hAnsi="TimesNewRomanPSMT" w:cs="TimesNewRomanPSMT"/>
          <w:color w:val="0D0D0D"/>
          <w:sz w:val="24"/>
          <w:szCs w:val="24"/>
        </w:rPr>
        <w:t>участников</w:t>
      </w:r>
      <w:r>
        <w:rPr>
          <w:rFonts w:ascii="TimesNewRomanPSMT" w:hAnsi="TimesNewRomanPSMT" w:cs="TimesNewRomanPSMT"/>
          <w:b/>
          <w:color w:val="0D0D0D"/>
          <w:sz w:val="24"/>
          <w:szCs w:val="24"/>
        </w:rPr>
        <w:t xml:space="preserve">  </w:t>
      </w:r>
      <w:r w:rsidRPr="007147BB">
        <w:rPr>
          <w:rFonts w:ascii="TimesNewRomanPSMT" w:hAnsi="TimesNewRomanPSMT" w:cs="TimesNewRomanPSMT"/>
          <w:color w:val="0D0D0D"/>
          <w:sz w:val="24"/>
          <w:szCs w:val="24"/>
        </w:rPr>
        <w:t>во</w:t>
      </w:r>
      <w:proofErr w:type="gramEnd"/>
      <w:r w:rsidRPr="007147BB">
        <w:rPr>
          <w:rFonts w:ascii="TimesNewRomanPSMT" w:hAnsi="TimesNewRomanPSMT" w:cs="TimesNewRomanPSMT"/>
          <w:color w:val="0D0D0D"/>
          <w:sz w:val="24"/>
          <w:szCs w:val="24"/>
        </w:rPr>
        <w:t xml:space="preserve"> вкладке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  «</w:t>
      </w:r>
      <w:r w:rsidR="004051DE" w:rsidRPr="000C2F88">
        <w:rPr>
          <w:rFonts w:ascii="Times New Roman" w:hAnsi="Times New Roman" w:cs="Times New Roman"/>
          <w:color w:val="25282B"/>
          <w:spacing w:val="3"/>
          <w:sz w:val="24"/>
          <w:szCs w:val="24"/>
        </w:rPr>
        <w:t>Кто может обучаться?</w:t>
      </w:r>
      <w:r>
        <w:rPr>
          <w:rFonts w:ascii="Times New Roman" w:hAnsi="Times New Roman" w:cs="Times New Roman"/>
          <w:color w:val="25282B"/>
          <w:spacing w:val="3"/>
          <w:sz w:val="24"/>
          <w:szCs w:val="24"/>
        </w:rPr>
        <w:t>»:</w:t>
      </w:r>
    </w:p>
    <w:p w:rsidR="007147BB" w:rsidRPr="007147BB" w:rsidRDefault="007147BB" w:rsidP="006B6EF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hAnsi="Times New Roman" w:cs="Times New Roman"/>
          <w:bCs/>
          <w:color w:val="25282B"/>
          <w:sz w:val="24"/>
          <w:szCs w:val="24"/>
        </w:rPr>
      </w:pPr>
      <w:r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Безработные граждане, признанные безработными в законодательном порядке;</w:t>
      </w:r>
    </w:p>
    <w:p w:rsidR="004051DE" w:rsidRPr="007147BB" w:rsidRDefault="004051DE" w:rsidP="006B6EF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hAnsi="Times New Roman" w:cs="Times New Roman"/>
          <w:bCs/>
          <w:color w:val="25282B"/>
          <w:sz w:val="24"/>
          <w:szCs w:val="24"/>
        </w:rPr>
      </w:pPr>
      <w:r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Граждане в возрасте 50 лет и старше, граждане предпенсионного возраста</w:t>
      </w:r>
      <w:r w:rsidR="007147BB"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;</w:t>
      </w:r>
    </w:p>
    <w:p w:rsidR="004051DE" w:rsidRPr="007147BB" w:rsidRDefault="004051DE" w:rsidP="006B6EF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hAnsi="Times New Roman" w:cs="Times New Roman"/>
          <w:bCs/>
          <w:color w:val="25282B"/>
          <w:sz w:val="24"/>
          <w:szCs w:val="24"/>
        </w:rPr>
      </w:pPr>
      <w:r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Женщины, находящиеся в отпуске по уходу за ребенком до достижения им возраста 1,5 лет и в возрасте от 1,5 до 3 лет</w:t>
      </w:r>
      <w:r w:rsidR="007147BB"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;</w:t>
      </w:r>
    </w:p>
    <w:p w:rsidR="004051DE" w:rsidRPr="007147BB" w:rsidRDefault="004051DE" w:rsidP="006B6EF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hAnsi="Times New Roman" w:cs="Times New Roman"/>
          <w:bCs/>
          <w:color w:val="25282B"/>
          <w:sz w:val="24"/>
          <w:szCs w:val="24"/>
        </w:rPr>
      </w:pPr>
      <w:r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4051DE" w:rsidRPr="007147BB" w:rsidRDefault="004051DE" w:rsidP="006B6EF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hAnsi="Times New Roman" w:cs="Times New Roman"/>
          <w:bCs/>
          <w:color w:val="25282B"/>
          <w:sz w:val="24"/>
          <w:szCs w:val="24"/>
        </w:rPr>
      </w:pPr>
      <w:r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Безработные граждане, зарегистрированные в органах службы занятости</w:t>
      </w:r>
      <w:r w:rsidR="007147BB"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;</w:t>
      </w:r>
    </w:p>
    <w:p w:rsidR="004051DE" w:rsidRPr="007147BB" w:rsidRDefault="004051DE" w:rsidP="006B6EF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hAnsi="Times New Roman" w:cs="Times New Roman"/>
          <w:bCs/>
          <w:color w:val="25282B"/>
          <w:sz w:val="24"/>
          <w:szCs w:val="24"/>
        </w:rPr>
      </w:pPr>
      <w:r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 w:rsidR="007147BB"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;</w:t>
      </w:r>
    </w:p>
    <w:p w:rsidR="004051DE" w:rsidRPr="007147BB" w:rsidRDefault="004051DE" w:rsidP="006B6EF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hAnsi="Times New Roman" w:cs="Times New Roman"/>
          <w:bCs/>
          <w:color w:val="25282B"/>
          <w:sz w:val="24"/>
          <w:szCs w:val="24"/>
        </w:rPr>
      </w:pPr>
      <w:r w:rsidRPr="007147BB">
        <w:rPr>
          <w:rFonts w:ascii="Times New Roman" w:hAnsi="Times New Roman" w:cs="Times New Roman"/>
          <w:bCs/>
          <w:color w:val="25282B"/>
          <w:sz w:val="24"/>
          <w:szCs w:val="24"/>
        </w:rPr>
        <w:t>Граждане в возрасте до 35 лет, которые относятся к категориям:</w:t>
      </w:r>
    </w:p>
    <w:p w:rsidR="004051DE" w:rsidRDefault="004051DE" w:rsidP="004055F5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25282B"/>
          <w:sz w:val="24"/>
          <w:szCs w:val="24"/>
        </w:rPr>
      </w:pPr>
      <w:r w:rsidRPr="000C2F88">
        <w:rPr>
          <w:rFonts w:ascii="Times New Roman" w:hAnsi="Times New Roman" w:cs="Times New Roman"/>
          <w:color w:val="25282B"/>
          <w:sz w:val="24"/>
          <w:szCs w:val="24"/>
        </w:rPr>
        <w:t>граждан, не занятых по истечении 4 месяцев с даты окончания военной службы по призыву;</w:t>
      </w:r>
    </w:p>
    <w:p w:rsidR="004051DE" w:rsidRDefault="004051DE" w:rsidP="004055F5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25282B"/>
          <w:sz w:val="24"/>
          <w:szCs w:val="24"/>
        </w:rPr>
      </w:pPr>
      <w:r w:rsidRPr="004055F5">
        <w:rPr>
          <w:rFonts w:ascii="Times New Roman" w:hAnsi="Times New Roman" w:cs="Times New Roman"/>
          <w:color w:val="25282B"/>
          <w:sz w:val="24"/>
          <w:szCs w:val="24"/>
        </w:rPr>
        <w:t>граждан, не имеющих среднего профессионального и высшего образования;</w:t>
      </w:r>
    </w:p>
    <w:p w:rsidR="004051DE" w:rsidRDefault="004051DE" w:rsidP="001226F3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25282B"/>
          <w:sz w:val="24"/>
          <w:szCs w:val="24"/>
        </w:rPr>
      </w:pPr>
      <w:r w:rsidRPr="001226F3">
        <w:rPr>
          <w:rFonts w:ascii="Times New Roman" w:hAnsi="Times New Roman" w:cs="Times New Roman"/>
          <w:color w:val="25282B"/>
          <w:sz w:val="24"/>
          <w:szCs w:val="24"/>
        </w:rPr>
        <w:t xml:space="preserve">граждан, не занятых по истечении 4 месяцев с даты выдачи им документа </w:t>
      </w:r>
      <w:r w:rsidR="008134AD" w:rsidRPr="001226F3">
        <w:rPr>
          <w:rFonts w:ascii="Times New Roman" w:hAnsi="Times New Roman" w:cs="Times New Roman"/>
          <w:color w:val="25282B"/>
          <w:sz w:val="24"/>
          <w:szCs w:val="24"/>
        </w:rPr>
        <w:t>об образовании и о квалификации;</w:t>
      </w:r>
    </w:p>
    <w:p w:rsidR="008134AD" w:rsidRDefault="008134AD" w:rsidP="001226F3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25282B"/>
          <w:sz w:val="24"/>
          <w:szCs w:val="24"/>
        </w:rPr>
      </w:pPr>
      <w:r w:rsidRPr="001226F3">
        <w:rPr>
          <w:rFonts w:ascii="Times New Roman" w:hAnsi="Times New Roman" w:cs="Times New Roman"/>
          <w:color w:val="25282B"/>
          <w:sz w:val="24"/>
          <w:szCs w:val="24"/>
        </w:rPr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8134AD" w:rsidRPr="001226F3" w:rsidRDefault="00C44B2A" w:rsidP="001226F3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25282B"/>
          <w:sz w:val="24"/>
          <w:szCs w:val="24"/>
        </w:rPr>
      </w:pPr>
      <w:r w:rsidRPr="001226F3">
        <w:rPr>
          <w:rFonts w:ascii="Times New Roman" w:hAnsi="Times New Roman" w:cs="Times New Roman"/>
          <w:color w:val="25282B"/>
          <w:sz w:val="24"/>
          <w:szCs w:val="24"/>
        </w:rPr>
        <w:t>граждан, обучающихся на последних курсах по образовательным программам среднего профессионального или высшего образования, обратившихся в органы службы занятости, для которых отсутствует подходящая работа.</w:t>
      </w:r>
    </w:p>
    <w:p w:rsidR="00842BC7" w:rsidRDefault="00842BC7" w:rsidP="008134A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25282B"/>
          <w:sz w:val="24"/>
          <w:szCs w:val="24"/>
        </w:rPr>
      </w:pPr>
    </w:p>
    <w:p w:rsidR="008134AD" w:rsidRDefault="008134AD" w:rsidP="008134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5282B"/>
          <w:sz w:val="24"/>
          <w:szCs w:val="24"/>
        </w:rPr>
      </w:pPr>
      <w:r w:rsidRPr="008134AD">
        <w:rPr>
          <w:rFonts w:ascii="Times New Roman" w:hAnsi="Times New Roman" w:cs="Times New Roman"/>
          <w:b/>
          <w:color w:val="25282B"/>
          <w:sz w:val="24"/>
          <w:szCs w:val="24"/>
        </w:rPr>
        <w:lastRenderedPageBreak/>
        <w:t xml:space="preserve">Шаг 6. </w:t>
      </w:r>
      <w:r>
        <w:rPr>
          <w:rFonts w:ascii="Times New Roman" w:hAnsi="Times New Roman" w:cs="Times New Roman"/>
          <w:b/>
          <w:color w:val="25282B"/>
          <w:sz w:val="24"/>
          <w:szCs w:val="24"/>
        </w:rPr>
        <w:t xml:space="preserve"> </w:t>
      </w:r>
      <w:proofErr w:type="gramStart"/>
      <w:r w:rsidR="001226F3">
        <w:rPr>
          <w:rFonts w:ascii="Times New Roman" w:hAnsi="Times New Roman" w:cs="Times New Roman"/>
          <w:color w:val="25282B"/>
          <w:sz w:val="24"/>
          <w:szCs w:val="24"/>
        </w:rPr>
        <w:t>Выбрать</w:t>
      </w:r>
      <w:r w:rsidRPr="008134AD">
        <w:rPr>
          <w:rFonts w:ascii="Times New Roman" w:hAnsi="Times New Roman" w:cs="Times New Roman"/>
          <w:color w:val="25282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82B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25282B"/>
          <w:sz w:val="24"/>
          <w:szCs w:val="24"/>
        </w:rPr>
        <w:t xml:space="preserve"> какой категории Вы относитесь.</w:t>
      </w:r>
    </w:p>
    <w:p w:rsidR="004051DE" w:rsidRDefault="008134AD" w:rsidP="0091052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5282B"/>
          <w:spacing w:val="3"/>
          <w:sz w:val="24"/>
          <w:szCs w:val="24"/>
        </w:rPr>
      </w:pPr>
      <w:proofErr w:type="gramStart"/>
      <w:r w:rsidRPr="008134AD">
        <w:rPr>
          <w:rFonts w:ascii="Times New Roman" w:hAnsi="Times New Roman" w:cs="Times New Roman"/>
          <w:b/>
          <w:color w:val="25282B"/>
          <w:sz w:val="24"/>
          <w:szCs w:val="24"/>
        </w:rPr>
        <w:t>Шаг  7</w:t>
      </w:r>
      <w:proofErr w:type="gramEnd"/>
      <w:r w:rsidRPr="008134AD">
        <w:rPr>
          <w:rFonts w:ascii="Times New Roman" w:hAnsi="Times New Roman" w:cs="Times New Roman"/>
          <w:b/>
          <w:color w:val="25282B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25282B"/>
          <w:sz w:val="24"/>
          <w:szCs w:val="24"/>
        </w:rPr>
        <w:t xml:space="preserve"> </w:t>
      </w:r>
      <w:r w:rsidR="0091052A">
        <w:rPr>
          <w:rFonts w:ascii="Times New Roman" w:hAnsi="Times New Roman" w:cs="Times New Roman"/>
          <w:b/>
          <w:color w:val="25282B"/>
          <w:sz w:val="24"/>
          <w:szCs w:val="24"/>
        </w:rPr>
        <w:t xml:space="preserve"> </w:t>
      </w:r>
      <w:r w:rsidR="0091052A" w:rsidRPr="0091052A">
        <w:rPr>
          <w:rFonts w:ascii="Times New Roman" w:hAnsi="Times New Roman" w:cs="Times New Roman"/>
          <w:color w:val="25282B"/>
          <w:sz w:val="24"/>
          <w:szCs w:val="24"/>
        </w:rPr>
        <w:t>Войти во вкладку</w:t>
      </w:r>
      <w:r w:rsidR="0091052A">
        <w:rPr>
          <w:rFonts w:ascii="Times New Roman" w:hAnsi="Times New Roman" w:cs="Times New Roman"/>
          <w:b/>
          <w:color w:val="25282B"/>
          <w:sz w:val="24"/>
          <w:szCs w:val="24"/>
        </w:rPr>
        <w:t xml:space="preserve"> «</w:t>
      </w:r>
      <w:r w:rsidR="001226F3">
        <w:rPr>
          <w:rFonts w:ascii="Times New Roman" w:hAnsi="Times New Roman" w:cs="Times New Roman"/>
          <w:color w:val="25282B"/>
          <w:spacing w:val="3"/>
          <w:sz w:val="24"/>
          <w:szCs w:val="24"/>
        </w:rPr>
        <w:t>Как принять участие в программе</w:t>
      </w:r>
      <w:r w:rsidR="0091052A">
        <w:rPr>
          <w:rFonts w:ascii="Times New Roman" w:hAnsi="Times New Roman" w:cs="Times New Roman"/>
          <w:color w:val="25282B"/>
          <w:spacing w:val="3"/>
          <w:sz w:val="24"/>
          <w:szCs w:val="24"/>
        </w:rPr>
        <w:t>»</w:t>
      </w:r>
      <w:r w:rsidR="001226F3">
        <w:rPr>
          <w:rFonts w:ascii="Times New Roman" w:hAnsi="Times New Roman" w:cs="Times New Roman"/>
          <w:color w:val="25282B"/>
          <w:spacing w:val="3"/>
          <w:sz w:val="24"/>
          <w:szCs w:val="24"/>
        </w:rPr>
        <w:t>:</w:t>
      </w:r>
    </w:p>
    <w:p w:rsidR="0091052A" w:rsidRPr="0091052A" w:rsidRDefault="0091052A" w:rsidP="0091052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25282B"/>
          <w:sz w:val="24"/>
          <w:szCs w:val="24"/>
        </w:rPr>
      </w:pPr>
      <w:proofErr w:type="spellStart"/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Авторизироваться</w:t>
      </w:r>
      <w:proofErr w:type="spellEnd"/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 xml:space="preserve"> на портале с помощью учетной записи ЕСИА</w:t>
      </w:r>
    </w:p>
    <w:p w:rsidR="0091052A" w:rsidRPr="0091052A" w:rsidRDefault="0091052A" w:rsidP="0091052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25282B"/>
          <w:sz w:val="24"/>
          <w:szCs w:val="24"/>
        </w:rPr>
      </w:pPr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Зайти на страницу</w:t>
      </w:r>
      <w:r w:rsidRPr="001226F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hyperlink r:id="rId6" w:history="1">
        <w:r w:rsidRPr="001226F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«Список образовательных программ»</w:t>
        </w:r>
      </w:hyperlink>
      <w:r w:rsidR="001226F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052A" w:rsidRPr="0091052A" w:rsidRDefault="0091052A" w:rsidP="0091052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25282B"/>
          <w:sz w:val="24"/>
          <w:szCs w:val="24"/>
        </w:rPr>
      </w:pPr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Подать заявку на интересующую вас программу</w:t>
      </w:r>
      <w:r w:rsidR="001226F3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.</w:t>
      </w:r>
    </w:p>
    <w:p w:rsidR="0091052A" w:rsidRPr="0091052A" w:rsidRDefault="0091052A" w:rsidP="0091052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25282B"/>
          <w:sz w:val="24"/>
          <w:szCs w:val="24"/>
        </w:rPr>
      </w:pPr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</w:t>
      </w:r>
      <w:r w:rsidR="001226F3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.</w:t>
      </w:r>
    </w:p>
    <w:p w:rsidR="004051DE" w:rsidRPr="0091052A" w:rsidRDefault="004051DE" w:rsidP="001226F3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color w:val="25282B"/>
          <w:sz w:val="24"/>
          <w:szCs w:val="24"/>
        </w:rPr>
      </w:pPr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В случае получения рекомендации по смене программы обучения вы можете:</w:t>
      </w:r>
      <w:r w:rsidRPr="0091052A">
        <w:rPr>
          <w:rFonts w:ascii="Times New Roman" w:hAnsi="Times New Roman" w:cs="Times New Roman"/>
          <w:b/>
          <w:bCs/>
          <w:color w:val="25282B"/>
          <w:sz w:val="24"/>
          <w:szCs w:val="24"/>
        </w:rPr>
        <w:br/>
      </w:r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1) отозвать ранее поданную заявку и подать новую на рекомендованную программу;</w:t>
      </w:r>
      <w:r w:rsidRPr="0091052A">
        <w:rPr>
          <w:rFonts w:ascii="Times New Roman" w:hAnsi="Times New Roman" w:cs="Times New Roman"/>
          <w:b/>
          <w:bCs/>
          <w:color w:val="25282B"/>
          <w:sz w:val="24"/>
          <w:szCs w:val="24"/>
        </w:rPr>
        <w:br/>
      </w:r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</w:t>
      </w:r>
      <w:r w:rsidR="0091052A"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;</w:t>
      </w:r>
    </w:p>
    <w:p w:rsidR="0091052A" w:rsidRPr="0091052A" w:rsidRDefault="0091052A" w:rsidP="001226F3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color w:val="25282B"/>
          <w:sz w:val="24"/>
          <w:szCs w:val="24"/>
        </w:rPr>
      </w:pPr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После успешной подачи заявки ожидайте её рассмотрения. Рассмотрение заявки на обучение может занимать до семи рабочих дней;</w:t>
      </w:r>
    </w:p>
    <w:p w:rsidR="000C2F88" w:rsidRPr="004C6571" w:rsidRDefault="004051DE" w:rsidP="006B6EFC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color w:val="25282B"/>
          <w:sz w:val="24"/>
          <w:szCs w:val="24"/>
        </w:rPr>
      </w:pPr>
      <w:r w:rsidRPr="0091052A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Зачисление в группу обучения произойдет в течение 10 рабочих дней после одобрения заявки</w:t>
      </w:r>
      <w:r w:rsidR="004C6571">
        <w:rPr>
          <w:rStyle w:val="a3"/>
          <w:rFonts w:ascii="Times New Roman" w:hAnsi="Times New Roman" w:cs="Times New Roman"/>
          <w:b w:val="0"/>
          <w:color w:val="25282B"/>
          <w:sz w:val="24"/>
          <w:szCs w:val="24"/>
        </w:rPr>
        <w:t>.</w:t>
      </w:r>
    </w:p>
    <w:p w:rsidR="000C2F88" w:rsidRPr="000C2F88" w:rsidRDefault="00FB1FC6" w:rsidP="006B6EF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5282B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5282B"/>
          <w:sz w:val="24"/>
          <w:szCs w:val="24"/>
        </w:rPr>
        <w:t>Для сведения:</w:t>
      </w:r>
    </w:p>
    <w:p w:rsidR="00F540AA" w:rsidRDefault="00F540AA" w:rsidP="004C6571">
      <w:pPr>
        <w:pStyle w:val="conten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142" w:firstLine="142"/>
        <w:jc w:val="both"/>
        <w:rPr>
          <w:color w:val="25282B"/>
        </w:rPr>
      </w:pPr>
      <w:r w:rsidRPr="00F540AA">
        <w:rPr>
          <w:color w:val="25282B"/>
        </w:rPr>
        <w:t xml:space="preserve">Гражданин, подавший заявление на обучение, должен приступить к </w:t>
      </w:r>
      <w:r w:rsidRPr="00395FC8">
        <w:rPr>
          <w:b/>
          <w:color w:val="25282B"/>
        </w:rPr>
        <w:t>трудовым отношениям</w:t>
      </w:r>
      <w:r w:rsidRPr="00F540AA">
        <w:rPr>
          <w:color w:val="25282B"/>
        </w:rPr>
        <w:t xml:space="preserve"> до </w:t>
      </w:r>
      <w:r w:rsidRPr="00395FC8">
        <w:rPr>
          <w:b/>
          <w:color w:val="25282B"/>
        </w:rPr>
        <w:t>конца текущего года</w:t>
      </w:r>
      <w:r w:rsidRPr="00F540AA">
        <w:rPr>
          <w:color w:val="25282B"/>
        </w:rPr>
        <w:t>.</w:t>
      </w:r>
      <w:bookmarkStart w:id="0" w:name="_GoBack"/>
      <w:bookmarkEnd w:id="0"/>
    </w:p>
    <w:p w:rsidR="00F540AA" w:rsidRPr="00F540AA" w:rsidRDefault="00F540AA" w:rsidP="00F92FC2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еспечения занятости гражданина 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заключается двусторо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нний или трёхсторонний договор:</w:t>
      </w:r>
    </w:p>
    <w:p w:rsidR="00F540AA" w:rsidRDefault="00F540AA" w:rsidP="00E74AC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двусторонний договор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образовательной организацией и гражданином, предусматривает обязательств</w:t>
      </w:r>
      <w:r w:rsidR="00842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гражданина после завершения  обучения 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зарегистрироваться в качестве индивидуального предпринимателя, крестьянского (фермерско</w:t>
      </w:r>
      <w:r w:rsidR="00842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го) хозяйства, юридического лица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начать применять специальный налоговый режим «Налог на профессиональный доход»;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540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трехсторонний договор</w:t>
      </w:r>
      <w:r w:rsidR="00842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образовательной организацией, гражданином </w:t>
      </w:r>
      <w:r w:rsidR="00395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работодателем, предусматривающий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обязательст</w:t>
      </w:r>
      <w:r w:rsidR="00842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 по трудоустройству  гражданина 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</w:t>
      </w:r>
      <w:r w:rsidR="00842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завершения  обучения;</w:t>
      </w:r>
    </w:p>
    <w:p w:rsidR="00842BC7" w:rsidRPr="00E74AC4" w:rsidRDefault="00842BC7" w:rsidP="00E74AC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F540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трехсторонний </w:t>
      </w:r>
      <w:proofErr w:type="gramStart"/>
      <w:r w:rsidRPr="00F540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</w:t>
      </w:r>
      <w:proofErr w:type="gramEnd"/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организацией, 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ажданином и центром занятости</w:t>
      </w:r>
      <w:r w:rsidR="00395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предусматривающий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 по трудоустройству 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гражданина </w:t>
      </w:r>
      <w:r w:rsidRPr="00F54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завершения  обучения;</w:t>
      </w:r>
    </w:p>
    <w:p w:rsidR="004051DE" w:rsidRPr="000C2F88" w:rsidRDefault="004051DE" w:rsidP="00E74AC4">
      <w:pPr>
        <w:pStyle w:val="conten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142" w:firstLine="142"/>
        <w:jc w:val="both"/>
        <w:rPr>
          <w:color w:val="25282B"/>
        </w:rPr>
      </w:pPr>
      <w:r w:rsidRPr="000C2F88">
        <w:rPr>
          <w:color w:val="25282B"/>
        </w:rPr>
        <w:t>Для граждан, желающих принять участие в программе, доступны следующие виды обучения:</w:t>
      </w:r>
    </w:p>
    <w:p w:rsidR="004051DE" w:rsidRPr="000C2F88" w:rsidRDefault="00395FC8" w:rsidP="00395FC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5282B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5282B"/>
          <w:sz w:val="24"/>
          <w:szCs w:val="24"/>
        </w:rPr>
        <w:t xml:space="preserve">- </w:t>
      </w:r>
      <w:r w:rsidR="004051DE" w:rsidRPr="000C2F88">
        <w:rPr>
          <w:rStyle w:val="a3"/>
          <w:rFonts w:ascii="Times New Roman" w:hAnsi="Times New Roman" w:cs="Times New Roman"/>
          <w:color w:val="25282B"/>
          <w:sz w:val="24"/>
          <w:szCs w:val="24"/>
        </w:rPr>
        <w:t>Профессиональное обучение</w:t>
      </w:r>
      <w:r w:rsidR="004051DE" w:rsidRPr="000C2F88">
        <w:rPr>
          <w:rFonts w:ascii="Times New Roman" w:hAnsi="Times New Roman" w:cs="Times New Roman"/>
          <w:color w:val="25282B"/>
          <w:sz w:val="24"/>
          <w:szCs w:val="24"/>
        </w:rPr>
        <w:t> — программы профессиональной подготовки и переподготовки, повышения квалификации по профессиям рабочих, должностям служащих;</w:t>
      </w:r>
    </w:p>
    <w:p w:rsidR="00FB1FC6" w:rsidRDefault="00395FC8" w:rsidP="00395F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82B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5282B"/>
          <w:sz w:val="24"/>
          <w:szCs w:val="24"/>
        </w:rPr>
        <w:t xml:space="preserve">- </w:t>
      </w:r>
      <w:r w:rsidR="004051DE" w:rsidRPr="000C2F88">
        <w:rPr>
          <w:rStyle w:val="a3"/>
          <w:rFonts w:ascii="Times New Roman" w:hAnsi="Times New Roman" w:cs="Times New Roman"/>
          <w:color w:val="25282B"/>
          <w:sz w:val="24"/>
          <w:szCs w:val="24"/>
        </w:rPr>
        <w:t>Дополнительное профессиональное образование</w:t>
      </w:r>
      <w:r w:rsidR="004051DE" w:rsidRPr="000C2F88">
        <w:rPr>
          <w:rFonts w:ascii="Times New Roman" w:hAnsi="Times New Roman" w:cs="Times New Roman"/>
          <w:color w:val="25282B"/>
          <w:sz w:val="24"/>
          <w:szCs w:val="24"/>
        </w:rPr>
        <w:t> — для лиц, имеющих или получающих среднее профессиональное или высшее образование.</w:t>
      </w:r>
    </w:p>
    <w:p w:rsidR="004051DE" w:rsidRDefault="004051DE" w:rsidP="00D93605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5282B"/>
          <w:sz w:val="24"/>
          <w:szCs w:val="24"/>
        </w:rPr>
      </w:pPr>
      <w:r w:rsidRPr="00FB1FC6">
        <w:rPr>
          <w:rFonts w:ascii="Times New Roman" w:hAnsi="Times New Roman" w:cs="Times New Roman"/>
          <w:color w:val="25282B"/>
          <w:sz w:val="24"/>
          <w:szCs w:val="24"/>
        </w:rPr>
        <w:t>Для обучения вы можете выбрать любое направление, востребованное в вашем регионе (программа может быть изменена по итогам профессиональной ориентации).</w:t>
      </w:r>
      <w:r w:rsidR="00FB1FC6">
        <w:rPr>
          <w:rFonts w:ascii="Times New Roman" w:hAnsi="Times New Roman" w:cs="Times New Roman"/>
          <w:color w:val="25282B"/>
          <w:sz w:val="24"/>
          <w:szCs w:val="24"/>
        </w:rPr>
        <w:t xml:space="preserve"> </w:t>
      </w:r>
      <w:r w:rsidRPr="00FB1FC6">
        <w:rPr>
          <w:rFonts w:ascii="Times New Roman" w:hAnsi="Times New Roman" w:cs="Times New Roman"/>
          <w:color w:val="25282B"/>
          <w:sz w:val="24"/>
          <w:szCs w:val="24"/>
        </w:rPr>
        <w:t xml:space="preserve">Со списком </w:t>
      </w:r>
      <w:r w:rsidRPr="00FB1FC6">
        <w:rPr>
          <w:rFonts w:ascii="Times New Roman" w:hAnsi="Times New Roman" w:cs="Times New Roman"/>
          <w:color w:val="25282B"/>
          <w:sz w:val="24"/>
          <w:szCs w:val="24"/>
        </w:rPr>
        <w:lastRenderedPageBreak/>
        <w:t>направлений профессионального обучения, дополнительного профессионального образования, доступных в вашем регионе, вы можете ознакомиться при заполнении </w:t>
      </w:r>
      <w:hyperlink r:id="rId7" w:history="1">
        <w:r w:rsidRPr="002F3751">
          <w:rPr>
            <w:rStyle w:val="a4"/>
            <w:rFonts w:ascii="Times New Roman" w:eastAsiaTheme="majorEastAsia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заявки на обучение</w:t>
        </w:r>
      </w:hyperlink>
      <w:r w:rsidRPr="002F3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51DE" w:rsidRDefault="004051DE" w:rsidP="00D93605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5282B"/>
          <w:sz w:val="24"/>
          <w:szCs w:val="24"/>
        </w:rPr>
      </w:pPr>
      <w:r w:rsidRPr="00FB1FC6">
        <w:rPr>
          <w:rFonts w:ascii="Times New Roman" w:hAnsi="Times New Roman" w:cs="Times New Roman"/>
          <w:color w:val="25282B"/>
          <w:sz w:val="24"/>
          <w:szCs w:val="24"/>
        </w:rPr>
        <w:t>Очное обучение проходит на базе образовательных организаций, обладающих квалифицированными педагогами и необходимым оборудованием. Вы можете обучаться дистанционно, если такое обучение предусмотрено для конкретной программы.</w:t>
      </w:r>
      <w:r w:rsidR="00FB1FC6">
        <w:rPr>
          <w:rFonts w:ascii="Times New Roman" w:hAnsi="Times New Roman" w:cs="Times New Roman"/>
          <w:color w:val="25282B"/>
          <w:sz w:val="24"/>
          <w:szCs w:val="24"/>
        </w:rPr>
        <w:t xml:space="preserve"> </w:t>
      </w:r>
      <w:r w:rsidRPr="00FB1FC6">
        <w:rPr>
          <w:rFonts w:ascii="Times New Roman" w:hAnsi="Times New Roman" w:cs="Times New Roman"/>
          <w:color w:val="25282B"/>
          <w:sz w:val="24"/>
          <w:szCs w:val="24"/>
        </w:rPr>
        <w:t>Место и формат обучения (очный или дистанционный) вы сможете выбрать при заполнении </w:t>
      </w:r>
      <w:hyperlink r:id="rId8" w:history="1">
        <w:r w:rsidRPr="002F3751">
          <w:rPr>
            <w:rStyle w:val="a4"/>
            <w:rFonts w:ascii="Times New Roman" w:eastAsiaTheme="majorEastAsia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заявки на обучение</w:t>
        </w:r>
      </w:hyperlink>
      <w:r w:rsidRPr="002F3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51DE" w:rsidRDefault="004051DE" w:rsidP="00D93605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5282B"/>
          <w:sz w:val="24"/>
          <w:szCs w:val="24"/>
        </w:rPr>
      </w:pPr>
      <w:r w:rsidRPr="00FB1FC6">
        <w:rPr>
          <w:rFonts w:ascii="Times New Roman" w:hAnsi="Times New Roman" w:cs="Times New Roman"/>
          <w:color w:val="25282B"/>
          <w:sz w:val="24"/>
          <w:szCs w:val="24"/>
        </w:rPr>
        <w:t>Длительность обучения зависит от выбранной вами программы и графика обучения. Срок обучения может составлять от трех недель до трех месяцев. О длительности и графике обучения по выбранной вами программе вы будете проинформированы дополнительно.</w:t>
      </w:r>
    </w:p>
    <w:p w:rsidR="004051DE" w:rsidRDefault="004051DE" w:rsidP="00D93605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5282B"/>
          <w:sz w:val="24"/>
          <w:szCs w:val="24"/>
        </w:rPr>
      </w:pPr>
      <w:r w:rsidRPr="000E40A0">
        <w:rPr>
          <w:rFonts w:ascii="Times New Roman" w:hAnsi="Times New Roman" w:cs="Times New Roman"/>
          <w:color w:val="25282B"/>
          <w:sz w:val="24"/>
          <w:szCs w:val="24"/>
        </w:rPr>
        <w:t>Обучение проводится бесплатно.</w:t>
      </w:r>
    </w:p>
    <w:p w:rsidR="004051DE" w:rsidRDefault="004051DE" w:rsidP="00D93605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5282B"/>
          <w:sz w:val="24"/>
          <w:szCs w:val="24"/>
        </w:rPr>
      </w:pPr>
      <w:r w:rsidRPr="000E40A0">
        <w:rPr>
          <w:rFonts w:ascii="Times New Roman" w:hAnsi="Times New Roman" w:cs="Times New Roman"/>
          <w:color w:val="25282B"/>
          <w:sz w:val="24"/>
          <w:szCs w:val="24"/>
        </w:rPr>
        <w:t>По окончании обучения выдается документ о квалификации, соответствующий виду программы обучения, также могут быть выданы дополнительные документы. Информацию об этом можно посмотреть в карточке программы.</w:t>
      </w:r>
    </w:p>
    <w:p w:rsidR="004051DE" w:rsidRDefault="004051DE" w:rsidP="005377D5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5282B"/>
          <w:sz w:val="24"/>
          <w:szCs w:val="24"/>
        </w:rPr>
      </w:pPr>
      <w:r w:rsidRPr="000E40A0">
        <w:rPr>
          <w:rFonts w:ascii="Times New Roman" w:hAnsi="Times New Roman" w:cs="Times New Roman"/>
          <w:color w:val="25282B"/>
          <w:sz w:val="24"/>
          <w:szCs w:val="24"/>
        </w:rPr>
        <w:t xml:space="preserve">За время проведения проекта (2021-2024 годы) пройти обучение можно один раз. </w:t>
      </w:r>
    </w:p>
    <w:p w:rsidR="004051DE" w:rsidRPr="000E40A0" w:rsidRDefault="004051DE" w:rsidP="005377D5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5282B"/>
          <w:sz w:val="24"/>
          <w:szCs w:val="24"/>
        </w:rPr>
      </w:pPr>
      <w:r w:rsidRPr="000E40A0">
        <w:rPr>
          <w:rFonts w:ascii="Times New Roman" w:hAnsi="Times New Roman" w:cs="Times New Roman"/>
          <w:color w:val="25282B"/>
          <w:sz w:val="24"/>
          <w:szCs w:val="24"/>
        </w:rPr>
        <w:t>Информацию можно посмотреть в личном кабинете в разделе </w:t>
      </w:r>
      <w:hyperlink r:id="rId9" w:history="1">
        <w:r w:rsidRPr="00F82C62">
          <w:rPr>
            <w:rStyle w:val="a4"/>
            <w:rFonts w:ascii="Times New Roman" w:eastAsiaTheme="majorEastAsia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«Моё обучение»</w:t>
        </w:r>
      </w:hyperlink>
      <w:r w:rsidRPr="00F82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E40A0">
        <w:rPr>
          <w:rFonts w:ascii="Times New Roman" w:hAnsi="Times New Roman" w:cs="Times New Roman"/>
          <w:color w:val="25282B"/>
          <w:sz w:val="24"/>
          <w:szCs w:val="24"/>
        </w:rPr>
        <w:t>Кроме того, при изменении статуса приходит уведомление, а также направляются сведения по электронной почте.</w:t>
      </w:r>
    </w:p>
    <w:p w:rsidR="004051DE" w:rsidRPr="000C2F88" w:rsidRDefault="004051DE" w:rsidP="006B6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051DE" w:rsidRPr="000C2F88" w:rsidSect="002F375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465FC"/>
    <w:multiLevelType w:val="multilevel"/>
    <w:tmpl w:val="883C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374FA"/>
    <w:multiLevelType w:val="hybridMultilevel"/>
    <w:tmpl w:val="BE820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0BFC"/>
    <w:multiLevelType w:val="multilevel"/>
    <w:tmpl w:val="F11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836C4"/>
    <w:multiLevelType w:val="hybridMultilevel"/>
    <w:tmpl w:val="5F76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DE"/>
    <w:rsid w:val="000C2F88"/>
    <w:rsid w:val="000E40A0"/>
    <w:rsid w:val="001226F3"/>
    <w:rsid w:val="002F3751"/>
    <w:rsid w:val="00395FC8"/>
    <w:rsid w:val="003B4418"/>
    <w:rsid w:val="004051DE"/>
    <w:rsid w:val="004055F5"/>
    <w:rsid w:val="004A0B86"/>
    <w:rsid w:val="004C6571"/>
    <w:rsid w:val="005377D5"/>
    <w:rsid w:val="006B6EFC"/>
    <w:rsid w:val="007147BB"/>
    <w:rsid w:val="008134AD"/>
    <w:rsid w:val="00842BC7"/>
    <w:rsid w:val="0091052A"/>
    <w:rsid w:val="00AE3A2F"/>
    <w:rsid w:val="00C37A4B"/>
    <w:rsid w:val="00C44B2A"/>
    <w:rsid w:val="00D93605"/>
    <w:rsid w:val="00E724E2"/>
    <w:rsid w:val="00E74AC4"/>
    <w:rsid w:val="00F540AA"/>
    <w:rsid w:val="00F82C62"/>
    <w:rsid w:val="00F92FC2"/>
    <w:rsid w:val="00F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29CD-8E9F-4AF6-AAB0-24E27F2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1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1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4051DE"/>
    <w:rPr>
      <w:b/>
      <w:bCs/>
    </w:rPr>
  </w:style>
  <w:style w:type="character" w:styleId="a4">
    <w:name w:val="Hyperlink"/>
    <w:basedOn w:val="a0"/>
    <w:uiPriority w:val="99"/>
    <w:semiHidden/>
    <w:unhideWhenUsed/>
    <w:rsid w:val="004051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5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_paragraph"/>
    <w:basedOn w:val="a"/>
    <w:rsid w:val="0040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47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3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276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0577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5834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1817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3526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7928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2805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3538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1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12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17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362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712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5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925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248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58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1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387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16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39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411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54826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10856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361057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9329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56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educational-progr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educational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educational-progra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udvsem.ru/information-pages/support-employ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auth/candidate/education-appl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Ивановна</dc:creator>
  <cp:keywords/>
  <dc:description/>
  <cp:lastModifiedBy>Ильина Ирина Ивановна</cp:lastModifiedBy>
  <cp:revision>22</cp:revision>
  <cp:lastPrinted>2022-06-20T07:31:00Z</cp:lastPrinted>
  <dcterms:created xsi:type="dcterms:W3CDTF">2022-06-20T05:31:00Z</dcterms:created>
  <dcterms:modified xsi:type="dcterms:W3CDTF">2022-06-20T07:31:00Z</dcterms:modified>
</cp:coreProperties>
</file>