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226048" w:rsidRDefault="00226048" w:rsidP="00226048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226048" w:rsidRDefault="00226048" w:rsidP="002260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09064A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5B5A29" w:rsidRPr="005B5A29" w:rsidRDefault="004A433B" w:rsidP="005B5A29">
      <w:pPr>
        <w:jc w:val="both"/>
        <w:rPr>
          <w:sz w:val="2"/>
          <w:lang w:val="ru-RU"/>
        </w:rPr>
      </w:pPr>
      <w:r>
        <w:rPr>
          <w:sz w:val="24"/>
          <w:lang w:val="ru-RU"/>
        </w:rPr>
        <w:t>31</w:t>
      </w:r>
      <w:r w:rsidR="0041689C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июля</w:t>
      </w:r>
      <w:r w:rsidR="000C00BF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F02A85">
        <w:rPr>
          <w:sz w:val="24"/>
          <w:lang w:val="ru-RU"/>
        </w:rPr>
        <w:t>23</w:t>
      </w:r>
      <w:r w:rsidR="00470E1A">
        <w:rPr>
          <w:sz w:val="24"/>
          <w:lang w:val="ru-RU"/>
        </w:rPr>
        <w:t xml:space="preserve"> года </w:t>
      </w:r>
      <w:r w:rsidR="0051520A">
        <w:rPr>
          <w:sz w:val="24"/>
          <w:lang w:val="ru-RU"/>
        </w:rPr>
        <w:t xml:space="preserve"> </w:t>
      </w:r>
      <w:r w:rsidR="002A4F66">
        <w:rPr>
          <w:sz w:val="24"/>
          <w:lang w:val="ru-RU"/>
        </w:rPr>
        <w:t xml:space="preserve">    </w:t>
      </w:r>
      <w:r w:rsidR="00B27A28">
        <w:rPr>
          <w:sz w:val="24"/>
          <w:lang w:val="ru-RU"/>
        </w:rPr>
        <w:t xml:space="preserve">   </w:t>
      </w:r>
      <w:r w:rsidR="0031064E">
        <w:rPr>
          <w:sz w:val="24"/>
          <w:lang w:val="ru-RU"/>
        </w:rPr>
        <w:t xml:space="preserve"> </w:t>
      </w:r>
      <w:r w:rsidR="005B5A29">
        <w:rPr>
          <w:sz w:val="24"/>
          <w:lang w:val="ru-RU"/>
        </w:rPr>
        <w:t xml:space="preserve">          </w:t>
      </w:r>
      <w:r w:rsidR="004362C4">
        <w:rPr>
          <w:sz w:val="24"/>
          <w:lang w:val="ru-RU"/>
        </w:rPr>
        <w:t xml:space="preserve">        </w:t>
      </w:r>
      <w:r w:rsidR="009B2645">
        <w:rPr>
          <w:sz w:val="24"/>
          <w:lang w:val="ru-RU"/>
        </w:rPr>
        <w:t xml:space="preserve">  </w:t>
      </w:r>
      <w:r w:rsidR="004362C4">
        <w:rPr>
          <w:sz w:val="24"/>
          <w:lang w:val="ru-RU"/>
        </w:rPr>
        <w:t xml:space="preserve">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 </w:t>
      </w:r>
      <w:r w:rsidR="00FE4493">
        <w:rPr>
          <w:sz w:val="24"/>
          <w:lang w:val="ru-RU"/>
        </w:rPr>
        <w:t xml:space="preserve"> </w:t>
      </w:r>
      <w:r w:rsidR="00C522DA">
        <w:rPr>
          <w:sz w:val="24"/>
          <w:lang w:val="ru-RU"/>
        </w:rPr>
        <w:t xml:space="preserve">   </w:t>
      </w:r>
      <w:r w:rsidR="00E46DD0">
        <w:rPr>
          <w:sz w:val="24"/>
          <w:lang w:val="ru-RU"/>
        </w:rPr>
        <w:t xml:space="preserve"> </w:t>
      </w:r>
      <w:r w:rsidR="000E7208">
        <w:rPr>
          <w:sz w:val="24"/>
          <w:lang w:val="ru-RU"/>
        </w:rPr>
        <w:t xml:space="preserve">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</w:t>
      </w:r>
      <w:r w:rsidR="0043477E">
        <w:rPr>
          <w:sz w:val="24"/>
          <w:lang w:val="ru-RU"/>
        </w:rPr>
        <w:t xml:space="preserve">  </w:t>
      </w:r>
      <w:r w:rsidR="000402B8">
        <w:rPr>
          <w:sz w:val="24"/>
          <w:lang w:val="ru-RU"/>
        </w:rPr>
        <w:t xml:space="preserve">    </w:t>
      </w:r>
      <w:r w:rsidR="0043477E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861EC3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>
        <w:rPr>
          <w:sz w:val="24"/>
          <w:lang w:val="ru-RU"/>
        </w:rPr>
        <w:t>2041-</w:t>
      </w:r>
      <w:r w:rsidR="004E5FB7">
        <w:rPr>
          <w:sz w:val="24"/>
          <w:lang w:val="ru-RU"/>
        </w:rPr>
        <w:t>нпа</w:t>
      </w:r>
      <w:r w:rsidR="005B5A29">
        <w:rPr>
          <w:sz w:val="24"/>
          <w:lang w:val="ru-RU"/>
        </w:rPr>
        <w:br/>
      </w:r>
    </w:p>
    <w:p w:rsidR="001464DC" w:rsidRPr="000859E5" w:rsidRDefault="00470E1A" w:rsidP="005B5A2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Сургут</w:t>
      </w:r>
    </w:p>
    <w:p w:rsidR="0041689C" w:rsidRDefault="0041689C" w:rsidP="0041689C">
      <w:pPr>
        <w:rPr>
          <w:sz w:val="28"/>
          <w:szCs w:val="28"/>
          <w:lang w:val="ru-RU"/>
        </w:rPr>
      </w:pPr>
    </w:p>
    <w:p w:rsidR="00767128" w:rsidRPr="004E5FB7" w:rsidRDefault="00767128" w:rsidP="00767128">
      <w:pPr>
        <w:jc w:val="both"/>
        <w:rPr>
          <w:sz w:val="28"/>
          <w:szCs w:val="28"/>
          <w:lang w:val="ru-RU"/>
        </w:rPr>
      </w:pPr>
      <w:r w:rsidRPr="004E5FB7">
        <w:rPr>
          <w:sz w:val="28"/>
          <w:szCs w:val="28"/>
          <w:lang w:val="ru-RU"/>
        </w:rPr>
        <w:t>О внесении изменений в постановление</w:t>
      </w:r>
    </w:p>
    <w:p w:rsidR="00767128" w:rsidRPr="004E5FB7" w:rsidRDefault="00767128" w:rsidP="00767128">
      <w:pPr>
        <w:jc w:val="both"/>
        <w:rPr>
          <w:sz w:val="28"/>
          <w:szCs w:val="28"/>
          <w:lang w:val="ru-RU"/>
        </w:rPr>
      </w:pPr>
      <w:r w:rsidRPr="004E5FB7">
        <w:rPr>
          <w:sz w:val="28"/>
          <w:szCs w:val="28"/>
          <w:lang w:val="ru-RU"/>
        </w:rPr>
        <w:t>администрации Сургутского района</w:t>
      </w:r>
    </w:p>
    <w:p w:rsidR="00767128" w:rsidRPr="004E5FB7" w:rsidRDefault="00767128" w:rsidP="00767128">
      <w:pPr>
        <w:jc w:val="both"/>
        <w:rPr>
          <w:sz w:val="28"/>
          <w:szCs w:val="28"/>
          <w:lang w:val="ru-RU"/>
        </w:rPr>
      </w:pPr>
      <w:r w:rsidRPr="004E5FB7">
        <w:rPr>
          <w:sz w:val="28"/>
          <w:szCs w:val="28"/>
          <w:lang w:val="ru-RU"/>
        </w:rPr>
        <w:t>от 12.07.2012 № 2546-нпа</w:t>
      </w:r>
    </w:p>
    <w:p w:rsidR="00767128" w:rsidRPr="004E5FB7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4E5FB7" w:rsidRDefault="00767128" w:rsidP="00767128">
      <w:pPr>
        <w:jc w:val="both"/>
        <w:rPr>
          <w:sz w:val="28"/>
          <w:szCs w:val="28"/>
          <w:lang w:val="ru-RU"/>
        </w:rPr>
      </w:pPr>
      <w:r w:rsidRPr="004E5FB7">
        <w:rPr>
          <w:sz w:val="28"/>
          <w:szCs w:val="28"/>
          <w:lang w:val="ru-RU"/>
        </w:rPr>
        <w:tab/>
        <w:t xml:space="preserve">В соответствии с пунктом 2 статьи 26 Федерального закона от 14.11.2002 № 161-ФЗ «О государственных и муниципальных унитарных предприятиях»: </w:t>
      </w:r>
    </w:p>
    <w:p w:rsidR="00767128" w:rsidRPr="004E5FB7" w:rsidRDefault="00767128" w:rsidP="00767128">
      <w:pPr>
        <w:ind w:firstLine="708"/>
        <w:jc w:val="both"/>
        <w:rPr>
          <w:sz w:val="28"/>
          <w:szCs w:val="28"/>
          <w:lang w:val="ru-RU"/>
        </w:rPr>
      </w:pPr>
      <w:r w:rsidRPr="004E5FB7">
        <w:rPr>
          <w:sz w:val="28"/>
          <w:szCs w:val="28"/>
          <w:lang w:val="ru-RU"/>
        </w:rPr>
        <w:t xml:space="preserve">1. Внести в постановление администрации Сургутского района </w:t>
      </w:r>
      <w:r w:rsidRPr="004E5FB7">
        <w:rPr>
          <w:sz w:val="28"/>
          <w:szCs w:val="28"/>
          <w:lang w:val="ru-RU"/>
        </w:rPr>
        <w:br/>
        <w:t>от 12.07.2012 № 2546-нпа «Об утверждении Порядка осуществления контроля</w:t>
      </w:r>
      <w:r w:rsidR="004E5FB7">
        <w:rPr>
          <w:sz w:val="28"/>
          <w:szCs w:val="28"/>
          <w:lang w:val="ru-RU"/>
        </w:rPr>
        <w:t xml:space="preserve"> </w:t>
      </w:r>
      <w:r w:rsidRPr="004E5FB7">
        <w:rPr>
          <w:sz w:val="28"/>
          <w:szCs w:val="28"/>
          <w:lang w:val="ru-RU"/>
        </w:rPr>
        <w:t xml:space="preserve"> за деятельностью муниципальных унитарных предприятий Сургутского района» (с изменениями от 28.08.2014 № 3212-нпа, от 26.04.2016 № 1348-нпа, </w:t>
      </w:r>
      <w:r w:rsidR="004E5FB7">
        <w:rPr>
          <w:sz w:val="28"/>
          <w:szCs w:val="28"/>
          <w:lang w:val="ru-RU"/>
        </w:rPr>
        <w:t xml:space="preserve">                                    </w:t>
      </w:r>
      <w:r w:rsidRPr="004E5FB7">
        <w:rPr>
          <w:sz w:val="28"/>
          <w:szCs w:val="28"/>
          <w:lang w:val="ru-RU"/>
        </w:rPr>
        <w:t>от 08.06.2018 № 2349-нпа, от 30.04.2019 № 1659-нпа, от 15.05.2019 № 1839-нпа, от 20.09.2019 № 3766-нпа, от 24.09.2020 № 4019-нпа от 28.04.2023 № 1186-нпа) изменения, изложив приложение к постановлению в редакции согласно приложению к настоящему постановлению.</w:t>
      </w:r>
    </w:p>
    <w:p w:rsidR="00767128" w:rsidRPr="004E5FB7" w:rsidRDefault="00767128" w:rsidP="00767128">
      <w:pPr>
        <w:ind w:firstLine="708"/>
        <w:jc w:val="both"/>
        <w:rPr>
          <w:sz w:val="28"/>
          <w:szCs w:val="28"/>
          <w:lang w:val="ru-RU"/>
        </w:rPr>
      </w:pPr>
      <w:r w:rsidRPr="004E5FB7">
        <w:rPr>
          <w:sz w:val="28"/>
          <w:szCs w:val="28"/>
          <w:lang w:val="ru-RU"/>
        </w:rPr>
        <w:t>2. Опубликовать (обнародовать) настоящее постановление и разместить</w:t>
      </w:r>
      <w:r w:rsidR="00773294">
        <w:rPr>
          <w:sz w:val="28"/>
          <w:szCs w:val="28"/>
          <w:lang w:val="ru-RU"/>
        </w:rPr>
        <w:t xml:space="preserve">                 </w:t>
      </w:r>
      <w:r w:rsidRPr="004E5FB7">
        <w:rPr>
          <w:sz w:val="28"/>
          <w:szCs w:val="28"/>
          <w:lang w:val="ru-RU"/>
        </w:rPr>
        <w:t xml:space="preserve"> на официальном сайте Сургутского муниципального района Ханты-Мансийского автономного округа – Югры.</w:t>
      </w:r>
    </w:p>
    <w:p w:rsidR="00767128" w:rsidRPr="004E5FB7" w:rsidRDefault="00767128" w:rsidP="00767128">
      <w:pPr>
        <w:ind w:firstLine="708"/>
        <w:jc w:val="both"/>
        <w:rPr>
          <w:sz w:val="28"/>
          <w:szCs w:val="28"/>
          <w:lang w:val="ru-RU"/>
        </w:rPr>
      </w:pPr>
      <w:r w:rsidRPr="004E5FB7">
        <w:rPr>
          <w:sz w:val="28"/>
          <w:szCs w:val="28"/>
          <w:lang w:val="ru-RU"/>
        </w:rPr>
        <w:t>3. Настоящее постановление вступает в силу после его официального опубликования.</w:t>
      </w:r>
    </w:p>
    <w:p w:rsidR="00767128" w:rsidRPr="004E5FB7" w:rsidRDefault="00767128" w:rsidP="00767128">
      <w:pPr>
        <w:jc w:val="both"/>
        <w:rPr>
          <w:sz w:val="28"/>
          <w:szCs w:val="28"/>
          <w:lang w:val="ru-RU"/>
        </w:rPr>
      </w:pPr>
    </w:p>
    <w:p w:rsidR="00767128" w:rsidRDefault="00767128" w:rsidP="00767128">
      <w:pPr>
        <w:jc w:val="both"/>
        <w:rPr>
          <w:sz w:val="28"/>
          <w:szCs w:val="28"/>
          <w:lang w:val="ru-RU"/>
        </w:rPr>
      </w:pPr>
    </w:p>
    <w:p w:rsidR="004E5FB7" w:rsidRPr="004E5FB7" w:rsidRDefault="004E5FB7" w:rsidP="00767128">
      <w:pPr>
        <w:jc w:val="both"/>
        <w:rPr>
          <w:sz w:val="28"/>
          <w:szCs w:val="28"/>
          <w:lang w:val="ru-RU"/>
        </w:rPr>
      </w:pPr>
    </w:p>
    <w:p w:rsidR="00767128" w:rsidRPr="004E5FB7" w:rsidRDefault="00767128" w:rsidP="00767128">
      <w:pPr>
        <w:jc w:val="both"/>
        <w:rPr>
          <w:sz w:val="28"/>
          <w:szCs w:val="28"/>
          <w:lang w:val="ru-RU"/>
        </w:rPr>
      </w:pPr>
      <w:r w:rsidRPr="004E5FB7">
        <w:rPr>
          <w:sz w:val="28"/>
          <w:szCs w:val="28"/>
          <w:lang w:val="ru-RU"/>
        </w:rPr>
        <w:t xml:space="preserve">Глава Сургутского района </w:t>
      </w:r>
      <w:r w:rsidRPr="004E5FB7">
        <w:rPr>
          <w:sz w:val="28"/>
          <w:szCs w:val="28"/>
          <w:lang w:val="ru-RU"/>
        </w:rPr>
        <w:tab/>
      </w:r>
      <w:r w:rsidRPr="004E5FB7">
        <w:rPr>
          <w:sz w:val="28"/>
          <w:szCs w:val="28"/>
          <w:lang w:val="ru-RU"/>
        </w:rPr>
        <w:tab/>
      </w:r>
      <w:r w:rsidRPr="004E5FB7">
        <w:rPr>
          <w:sz w:val="28"/>
          <w:szCs w:val="28"/>
          <w:lang w:val="ru-RU"/>
        </w:rPr>
        <w:tab/>
      </w:r>
      <w:r w:rsidRPr="004E5FB7">
        <w:rPr>
          <w:sz w:val="28"/>
          <w:szCs w:val="28"/>
          <w:lang w:val="ru-RU"/>
        </w:rPr>
        <w:tab/>
      </w:r>
      <w:r w:rsidRPr="004E5FB7">
        <w:rPr>
          <w:sz w:val="28"/>
          <w:szCs w:val="28"/>
          <w:lang w:val="ru-RU"/>
        </w:rPr>
        <w:tab/>
      </w:r>
      <w:r w:rsidRPr="004E5FB7">
        <w:rPr>
          <w:sz w:val="28"/>
          <w:szCs w:val="28"/>
          <w:lang w:val="ru-RU"/>
        </w:rPr>
        <w:tab/>
        <w:t xml:space="preserve">         А.А. Трубецкой</w:t>
      </w:r>
    </w:p>
    <w:p w:rsidR="00767128" w:rsidRPr="004E5FB7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6"/>
          <w:szCs w:val="26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</w:pPr>
    </w:p>
    <w:p w:rsidR="00767128" w:rsidRPr="000F2B58" w:rsidRDefault="00767128" w:rsidP="00767128">
      <w:pPr>
        <w:jc w:val="both"/>
        <w:rPr>
          <w:sz w:val="28"/>
          <w:szCs w:val="28"/>
          <w:lang w:val="ru-RU"/>
        </w:rPr>
        <w:sectPr w:rsidR="00767128" w:rsidRPr="000F2B58" w:rsidSect="009E3CE1">
          <w:headerReference w:type="default" r:id="rId9"/>
          <w:pgSz w:w="11900" w:h="16840"/>
          <w:pgMar w:top="1134" w:right="567" w:bottom="1134" w:left="1701" w:header="0" w:footer="936" w:gutter="0"/>
          <w:pgNumType w:start="1"/>
          <w:cols w:space="720"/>
          <w:noEndnote/>
          <w:titlePg/>
          <w:docGrid w:linePitch="360"/>
        </w:sectPr>
      </w:pPr>
    </w:p>
    <w:p w:rsidR="00767128" w:rsidRPr="000F2B58" w:rsidRDefault="00767128" w:rsidP="00767128">
      <w:pPr>
        <w:rPr>
          <w:sz w:val="24"/>
          <w:szCs w:val="24"/>
          <w:lang w:val="ru-RU"/>
        </w:rPr>
      </w:pPr>
      <w:r w:rsidRPr="000F2B58">
        <w:rPr>
          <w:sz w:val="24"/>
          <w:szCs w:val="24"/>
          <w:lang w:val="ru-RU"/>
        </w:rPr>
        <w:lastRenderedPageBreak/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  <w:t>Приложение к постановлению</w:t>
      </w:r>
    </w:p>
    <w:p w:rsidR="00767128" w:rsidRPr="000F2B58" w:rsidRDefault="00767128" w:rsidP="00767128">
      <w:pPr>
        <w:rPr>
          <w:sz w:val="24"/>
          <w:szCs w:val="24"/>
          <w:lang w:val="ru-RU"/>
        </w:rPr>
      </w:pP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  <w:t>администрации Сургутского района</w:t>
      </w:r>
    </w:p>
    <w:p w:rsidR="00767128" w:rsidRPr="000F2B58" w:rsidRDefault="00767128" w:rsidP="00767128">
      <w:pPr>
        <w:rPr>
          <w:sz w:val="24"/>
          <w:szCs w:val="24"/>
          <w:lang w:val="ru-RU"/>
        </w:rPr>
      </w:pP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Pr="000F2B58">
        <w:rPr>
          <w:sz w:val="24"/>
          <w:szCs w:val="24"/>
          <w:lang w:val="ru-RU"/>
        </w:rPr>
        <w:tab/>
      </w:r>
      <w:r w:rsidR="004E5FB7">
        <w:rPr>
          <w:sz w:val="24"/>
          <w:szCs w:val="24"/>
          <w:lang w:val="ru-RU"/>
        </w:rPr>
        <w:t xml:space="preserve">от </w:t>
      </w:r>
      <w:r w:rsidR="004A433B">
        <w:rPr>
          <w:sz w:val="24"/>
          <w:szCs w:val="24"/>
          <w:lang w:val="ru-RU"/>
        </w:rPr>
        <w:t>31</w:t>
      </w:r>
      <w:r w:rsidRPr="000F2B58">
        <w:rPr>
          <w:sz w:val="24"/>
          <w:szCs w:val="24"/>
          <w:lang w:val="ru-RU"/>
        </w:rPr>
        <w:t xml:space="preserve"> </w:t>
      </w:r>
      <w:r w:rsidR="004A433B">
        <w:rPr>
          <w:sz w:val="24"/>
          <w:szCs w:val="24"/>
          <w:lang w:val="ru-RU"/>
        </w:rPr>
        <w:t>июля</w:t>
      </w:r>
      <w:r w:rsidRPr="000F2B58">
        <w:rPr>
          <w:sz w:val="24"/>
          <w:szCs w:val="24"/>
          <w:lang w:val="ru-RU"/>
        </w:rPr>
        <w:t xml:space="preserve"> 2023 года № </w:t>
      </w:r>
      <w:r w:rsidR="004A433B">
        <w:rPr>
          <w:sz w:val="24"/>
          <w:szCs w:val="24"/>
          <w:lang w:val="ru-RU"/>
        </w:rPr>
        <w:t>2041-</w:t>
      </w:r>
      <w:bookmarkStart w:id="0" w:name="_GoBack"/>
      <w:bookmarkEnd w:id="0"/>
      <w:r w:rsidRPr="000F2B58">
        <w:rPr>
          <w:sz w:val="24"/>
          <w:szCs w:val="24"/>
          <w:lang w:val="ru-RU"/>
        </w:rPr>
        <w:t>нпа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val="ru-RU"/>
        </w:rPr>
      </w:pPr>
      <w:r w:rsidRPr="000F2B58">
        <w:rPr>
          <w:bCs/>
          <w:sz w:val="26"/>
          <w:szCs w:val="26"/>
          <w:lang w:val="ru-RU"/>
        </w:rPr>
        <w:t>Порядок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val="ru-RU"/>
        </w:rPr>
      </w:pPr>
      <w:r w:rsidRPr="000F2B58">
        <w:rPr>
          <w:bCs/>
          <w:sz w:val="26"/>
          <w:szCs w:val="26"/>
          <w:lang w:val="ru-RU"/>
        </w:rPr>
        <w:t>осуществления контроля за деятельностью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val="ru-RU"/>
        </w:rPr>
      </w:pPr>
      <w:r w:rsidRPr="000F2B58">
        <w:rPr>
          <w:bCs/>
          <w:sz w:val="26"/>
          <w:szCs w:val="26"/>
          <w:lang w:val="ru-RU"/>
        </w:rPr>
        <w:t>муниципальных унитарных предприятий Сургутского района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Глава 1. Общие положения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1. Настоящий порядок осуществления контроля за деятельностью муниципальных унитарных предприятий Сургутского района ус</w:t>
      </w:r>
      <w:r w:rsidR="004E5FB7">
        <w:rPr>
          <w:sz w:val="26"/>
          <w:szCs w:val="26"/>
          <w:lang w:val="ru-RU"/>
        </w:rPr>
        <w:t xml:space="preserve">танавливает основные положения </w:t>
      </w:r>
      <w:r w:rsidRPr="000F2B58">
        <w:rPr>
          <w:sz w:val="26"/>
          <w:szCs w:val="26"/>
          <w:lang w:val="ru-RU"/>
        </w:rPr>
        <w:t>по осуществлению контроля за деятельностью муниципальных</w:t>
      </w:r>
      <w:r w:rsidR="004E5FB7">
        <w:rPr>
          <w:sz w:val="26"/>
          <w:szCs w:val="26"/>
          <w:lang w:val="ru-RU"/>
        </w:rPr>
        <w:t xml:space="preserve">                </w:t>
      </w:r>
      <w:r w:rsidRPr="000F2B58">
        <w:rPr>
          <w:sz w:val="26"/>
          <w:szCs w:val="26"/>
          <w:lang w:val="ru-RU"/>
        </w:rPr>
        <w:t xml:space="preserve"> унитарных предприятий Сургутского района (далее – предприятие) отраслевыми (функциональными) органами администрации Сургутского района.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2. Отраслевыми (функциональными) органами администрации Сургутского района, наделёнными функциями и полномочиями по осуществлению контроля </w:t>
      </w:r>
      <w:r w:rsidR="004E5FB7">
        <w:rPr>
          <w:sz w:val="26"/>
          <w:szCs w:val="26"/>
          <w:lang w:val="ru-RU"/>
        </w:rPr>
        <w:t xml:space="preserve">                </w:t>
      </w:r>
      <w:r w:rsidRPr="000F2B58">
        <w:rPr>
          <w:sz w:val="26"/>
          <w:szCs w:val="26"/>
          <w:lang w:val="ru-RU"/>
        </w:rPr>
        <w:t>(далее – уполномоченные органы), являются:</w:t>
      </w:r>
    </w:p>
    <w:p w:rsidR="00767128" w:rsidRPr="00587CE1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 xml:space="preserve">- департамент жилищно-коммунального хозяйства, экологии, транспорта и связи администрации Сургутского района, при осуществлении функций и полномочий учредителя предприятия муниципального образования Сургутский район, в том числе в части осуществления контроля за соблюдением законодательства в сфере охраны труда, а также по осуществлению текущего контроля за деятельностью предприятия, </w:t>
      </w:r>
      <w:r w:rsidR="004E5FB7">
        <w:rPr>
          <w:sz w:val="26"/>
          <w:szCs w:val="26"/>
          <w:lang w:val="ru-RU"/>
        </w:rPr>
        <w:t xml:space="preserve">                 </w:t>
      </w:r>
      <w:r w:rsidRPr="00587CE1">
        <w:rPr>
          <w:sz w:val="26"/>
          <w:szCs w:val="26"/>
          <w:lang w:val="ru-RU"/>
        </w:rPr>
        <w:t>в том числе в форме предварительного согласования платежей, по осуществлению контроля при осуществлении конкурентных закупок в соответствии Федеральным законом от 18.07.2011 № 223-ФЗ «О закупках товаров, работ, услуг отдельными видами юридических лиц»;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- управление общественных связей и информационной политики администрации Сургутского района, при осуществлении функций и полномочий учредителя предприятия муниципального образования Сургутский район,</w:t>
      </w:r>
      <w:r w:rsidRPr="00587CE1">
        <w:rPr>
          <w:lang w:val="ru-RU"/>
        </w:rPr>
        <w:t xml:space="preserve"> </w:t>
      </w:r>
      <w:r w:rsidRPr="00587CE1">
        <w:rPr>
          <w:sz w:val="26"/>
          <w:szCs w:val="26"/>
          <w:lang w:val="ru-RU"/>
        </w:rPr>
        <w:t xml:space="preserve">а также </w:t>
      </w:r>
      <w:r w:rsidR="004E5FB7">
        <w:rPr>
          <w:sz w:val="26"/>
          <w:szCs w:val="26"/>
          <w:lang w:val="ru-RU"/>
        </w:rPr>
        <w:t xml:space="preserve">                                            </w:t>
      </w:r>
      <w:r w:rsidRPr="00587CE1">
        <w:rPr>
          <w:sz w:val="26"/>
          <w:szCs w:val="26"/>
          <w:lang w:val="ru-RU"/>
        </w:rPr>
        <w:t xml:space="preserve">по осуществлению текущего контроля за деятельностью предприятия, в том числе </w:t>
      </w:r>
      <w:r w:rsidR="004E5FB7">
        <w:rPr>
          <w:sz w:val="26"/>
          <w:szCs w:val="26"/>
          <w:lang w:val="ru-RU"/>
        </w:rPr>
        <w:t xml:space="preserve">                     </w:t>
      </w:r>
      <w:r w:rsidRPr="00587CE1">
        <w:rPr>
          <w:sz w:val="26"/>
          <w:szCs w:val="26"/>
          <w:lang w:val="ru-RU"/>
        </w:rPr>
        <w:t xml:space="preserve">в форме предварительного согласования платежей, а также по осуществлению контроля при осуществлении конкурентных закупок в соответствии </w:t>
      </w:r>
      <w:r w:rsidR="00680ED2">
        <w:rPr>
          <w:sz w:val="26"/>
          <w:szCs w:val="26"/>
        </w:rPr>
        <w:t>c</w:t>
      </w:r>
      <w:r w:rsidR="00680ED2" w:rsidRPr="00680ED2">
        <w:rPr>
          <w:sz w:val="26"/>
          <w:szCs w:val="26"/>
          <w:lang w:val="ru-RU"/>
        </w:rPr>
        <w:t xml:space="preserve"> </w:t>
      </w:r>
      <w:r w:rsidRPr="00587CE1">
        <w:rPr>
          <w:sz w:val="26"/>
          <w:szCs w:val="26"/>
          <w:lang w:val="ru-RU"/>
        </w:rPr>
        <w:t>Федеральным законом от 18.07.2011 № 223-ФЗ «О закупках товаров, работ, услуг отдельными видами юридических лиц»;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управление общественной безопасности администрации Сургутского района (далее – управление общественной безопасности), осуществляющее контроль в сфере противодействия коррупции;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управление муниципальной службы, кадров и наград администрации Сургутского района, осуществляющее контроль в сфере кадрового обеспечения деятельности предприятий, соблюдения правил внутреннего трудового распорядка работниками предприятий;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- департамент финансов администрации Сургутского района, осуществляющий текущий контроль за деятельностью предприятия в форме акцепта платежей </w:t>
      </w:r>
      <w:r w:rsidR="004E5FB7">
        <w:rPr>
          <w:sz w:val="26"/>
          <w:szCs w:val="26"/>
          <w:lang w:val="ru-RU"/>
        </w:rPr>
        <w:t xml:space="preserve">                           </w:t>
      </w:r>
      <w:r w:rsidRPr="000F2B58">
        <w:rPr>
          <w:sz w:val="26"/>
          <w:szCs w:val="26"/>
          <w:lang w:val="ru-RU"/>
        </w:rPr>
        <w:t>(при наличии предварительного согласования платежей департаментом жилищно-коммунального хозяйства, экологии, транспорта и связи ад</w:t>
      </w:r>
      <w:r>
        <w:rPr>
          <w:sz w:val="26"/>
          <w:szCs w:val="26"/>
          <w:lang w:val="ru-RU"/>
        </w:rPr>
        <w:t>министрации Сургутского района)</w:t>
      </w:r>
      <w:r w:rsidRPr="000F2B58">
        <w:rPr>
          <w:sz w:val="26"/>
          <w:szCs w:val="26"/>
          <w:lang w:val="ru-RU"/>
        </w:rPr>
        <w:t>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департамент управления муниципальным имуществом и жилищной политики администрации Сургутского района, при осуществлении контроля за сохранностью и использованием по назначению имущества, закрепленного на праве хозяйственного ведения за муниципальными унитарными предприятиями;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юридический комитет администрации Сургутского района, осуществляющий контроль за деятельностью предприятий при проведении ими правовой, договорной, судебной работы, работы по исполнительному производству;</w:t>
      </w:r>
    </w:p>
    <w:p w:rsidR="0076712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 xml:space="preserve">- комитет экономического развития администрации Сургутского района, осуществляющий контроль при осуществлении конкурентных закупок в соответствии </w:t>
      </w:r>
      <w:r w:rsidRPr="00587CE1">
        <w:rPr>
          <w:sz w:val="26"/>
          <w:szCs w:val="26"/>
          <w:lang w:val="ru-RU"/>
        </w:rPr>
        <w:br/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осуществление контроля за соблюдением законодательства в сфере охраны труда в отношении предприятий, подведомственных отраслевым (функциональным) органам администрации Сургутского района, без права юридического лица.</w:t>
      </w:r>
    </w:p>
    <w:p w:rsidR="00767128" w:rsidRPr="000F2B58" w:rsidRDefault="00767128" w:rsidP="00767128">
      <w:pPr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ab/>
        <w:t>3. Видами контроля за деятельностью предприятия являются: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контроль за деятельностью предприятия, включающий в себя финансовую, производственную, организационную деятельность предприятия, осуществление основных видов деятельности и их качества;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ведомственный контроль за соблюдением трудового законодательства и иных нормативных правовых актов, содержащих нормы трудового права;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предупреждение коррупции, в том числе по выявлению и последующему устранению причин коррупции (профилактика коррупции), а также выявление личной заинтересованности (конфликта интересов) в деятельности работников предприятия;</w:t>
      </w:r>
    </w:p>
    <w:p w:rsidR="00767128" w:rsidRPr="000F2B58" w:rsidRDefault="004E5FB7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767128" w:rsidRPr="000F2B58">
        <w:rPr>
          <w:sz w:val="26"/>
          <w:szCs w:val="26"/>
          <w:lang w:val="ru-RU"/>
        </w:rPr>
        <w:t xml:space="preserve"> контроль за сохранностью и использованием по назначению имущества, закрепленного на праве хозяйственного ведения за муниципальными унитарными предприятиями;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ведение правовой, договорной и судебной работы, работы по исполнительному производству;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контроль за соблюдением трудового законодательства Российской Федерации;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контроль за проведением конкурентных закупок.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При организации 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уполномоченные органы руководствуются Законом Ханты-Мансийского автономного округа – Югры от 20.09.2010 № 142-оз «О 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Контроль за сохранностью и использованием по назначению муниципального имущества осуществляется в порядке, установленном постановлением администрации Сургутского района от 31.03.2016 № 979-нпа «Об утверждении Порядка осуществления контроля за сохранностью и использованием по назначению имущества, находящегося в муниципальной собственности Сургутского района».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Организация и проведение предварительного согласования, акцепта и мониторинга платежей предприятий осуществляется в порядке, установленном </w:t>
      </w:r>
      <w:r>
        <w:rPr>
          <w:sz w:val="26"/>
          <w:szCs w:val="26"/>
          <w:lang w:val="ru-RU"/>
        </w:rPr>
        <w:t>постановлением администрации Сургутского района от 28.04.2023 № 1187</w:t>
      </w:r>
      <w:r w:rsidRPr="000F2B58">
        <w:rPr>
          <w:sz w:val="26"/>
          <w:szCs w:val="26"/>
          <w:lang w:val="ru-RU"/>
        </w:rPr>
        <w:t>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4. Объектом контроля является муниципальное унитарное предприятие Сургутского района.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5. Предметами контроля за деятельностью предприятия являются: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- отчётные, финансовые и иные документы, содержащие сведения </w:t>
      </w:r>
      <w:r w:rsidR="004E5FB7">
        <w:rPr>
          <w:sz w:val="26"/>
          <w:szCs w:val="26"/>
          <w:lang w:val="ru-RU"/>
        </w:rPr>
        <w:t xml:space="preserve">                                          </w:t>
      </w:r>
      <w:r w:rsidRPr="000F2B58">
        <w:rPr>
          <w:sz w:val="26"/>
          <w:szCs w:val="26"/>
          <w:lang w:val="ru-RU"/>
        </w:rPr>
        <w:t>о деятельности предприятия;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производственные и организационные процессы, осуществляемые предприятием, в том числе по проведению конкурентных закупок;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финансово-хозяйственная деятельность, осуществляемая предприятием;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документы по кадровому делопроизводству, правила внутреннего трудового распорядка, локальные нормативные акты по трудовой дисциплине, оплате труда и иные документы по личному составу;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- документы по правовой, договорной, судебной работе, работе </w:t>
      </w:r>
      <w:r w:rsidR="004E5FB7">
        <w:rPr>
          <w:sz w:val="26"/>
          <w:szCs w:val="26"/>
          <w:lang w:val="ru-RU"/>
        </w:rPr>
        <w:t xml:space="preserve">                                               </w:t>
      </w:r>
      <w:r w:rsidRPr="000F2B58">
        <w:rPr>
          <w:sz w:val="26"/>
          <w:szCs w:val="26"/>
          <w:lang w:val="ru-RU"/>
        </w:rPr>
        <w:t>по исполнительному производству (полн</w:t>
      </w:r>
      <w:r>
        <w:rPr>
          <w:sz w:val="26"/>
          <w:szCs w:val="26"/>
          <w:lang w:val="ru-RU"/>
        </w:rPr>
        <w:t>ота и своевременность проведения</w:t>
      </w:r>
      <w:r w:rsidRPr="000F2B58">
        <w:rPr>
          <w:sz w:val="26"/>
          <w:szCs w:val="26"/>
          <w:lang w:val="ru-RU"/>
        </w:rPr>
        <w:t xml:space="preserve"> претензио</w:t>
      </w:r>
      <w:r>
        <w:rPr>
          <w:sz w:val="26"/>
          <w:szCs w:val="26"/>
          <w:lang w:val="ru-RU"/>
        </w:rPr>
        <w:t>нной (досудебной) работы, подача</w:t>
      </w:r>
      <w:r w:rsidRPr="000F2B58">
        <w:rPr>
          <w:sz w:val="26"/>
          <w:szCs w:val="26"/>
          <w:lang w:val="ru-RU"/>
        </w:rPr>
        <w:t xml:space="preserve"> исковых заявлений, участие представителей предприятия в судебных заседаниях, соответствие законодательству и муниципа</w:t>
      </w:r>
      <w:r>
        <w:rPr>
          <w:sz w:val="26"/>
          <w:szCs w:val="26"/>
          <w:lang w:val="ru-RU"/>
        </w:rPr>
        <w:t>льным правовым актам заключенных договоров</w:t>
      </w:r>
      <w:r w:rsidRPr="000F2B58">
        <w:rPr>
          <w:sz w:val="26"/>
          <w:szCs w:val="26"/>
          <w:lang w:val="ru-RU"/>
        </w:rPr>
        <w:t>, принятые локальные акты предприятия);</w:t>
      </w:r>
    </w:p>
    <w:p w:rsidR="00767128" w:rsidRPr="004E5FB7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4E5FB7">
        <w:rPr>
          <w:sz w:val="26"/>
          <w:szCs w:val="26"/>
          <w:lang w:val="ru-RU"/>
        </w:rPr>
        <w:t>-</w:t>
      </w:r>
      <w:r w:rsidR="004E5FB7">
        <w:rPr>
          <w:sz w:val="26"/>
          <w:szCs w:val="26"/>
          <w:lang w:val="ru-RU"/>
        </w:rPr>
        <w:t xml:space="preserve"> </w:t>
      </w:r>
      <w:r w:rsidRPr="004E5FB7">
        <w:rPr>
          <w:sz w:val="26"/>
          <w:szCs w:val="26"/>
          <w:lang w:val="ru-RU"/>
        </w:rPr>
        <w:t>соблюдение предприятием в процессе осуществления деятельности требований федерального законодательства и требований, установленных нормативными правовыми актами органов местного самоуправления муниципального образования Сургутский район в сфере отношений по использованию, управлению и распоряжению имуществом, а также обеспечением его сохранности.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4E5FB7">
        <w:rPr>
          <w:sz w:val="26"/>
          <w:szCs w:val="26"/>
          <w:lang w:val="ru-RU"/>
        </w:rPr>
        <w:t>6. Принципами осуществления контроля за деятельностью предприятия</w:t>
      </w:r>
      <w:r w:rsidRPr="000F2B58">
        <w:rPr>
          <w:sz w:val="26"/>
          <w:szCs w:val="26"/>
          <w:lang w:val="ru-RU"/>
        </w:rPr>
        <w:t xml:space="preserve"> являются: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презумпция добросовестности предприятия;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законность, гласность и доступность информации при осуществлении контроля;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приоритет интересов населения Сургутского района;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- осуществление контроля только в той мере, в какой это необходимо </w:t>
      </w:r>
      <w:r w:rsidR="004E5FB7">
        <w:rPr>
          <w:sz w:val="26"/>
          <w:szCs w:val="26"/>
          <w:lang w:val="ru-RU"/>
        </w:rPr>
        <w:t xml:space="preserve">                                      </w:t>
      </w:r>
      <w:r w:rsidRPr="000F2B58">
        <w:rPr>
          <w:sz w:val="26"/>
          <w:szCs w:val="26"/>
          <w:lang w:val="ru-RU"/>
        </w:rPr>
        <w:t>для достижения его целей;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взаимодействие учредителя с предприятием, иными органами местного самоуправления и государственными органами.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7. Формами контроля за деятельностью предприятия являются: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предварительный контроль;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текущий контроль;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последующий контроль.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8. Способами осуществления контроля за деятельностью предприятия являются: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проведение документарных проверок;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проведение выездных проверок;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предварительное согласование платежа;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акцепт платежа;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мониторинг платежей.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Документарные проверки – это анализ и оценка документов, представленных предприятием, осуществляемые систематически по плану или вне плана по месту нахождения уполномоченного органа.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Выездные проверки – это сбор, анализ и оценка информации о деятельности предприятия, осмотр муниципального имущества, осуществляемые систематически по плану или вне плана по месту нахождения предприятия.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Предварительное согласование платежа – проверка платёжного документа</w:t>
      </w:r>
      <w:r w:rsidR="004E5FB7">
        <w:rPr>
          <w:sz w:val="26"/>
          <w:szCs w:val="26"/>
          <w:lang w:val="ru-RU"/>
        </w:rPr>
        <w:t xml:space="preserve">                         </w:t>
      </w:r>
      <w:r w:rsidRPr="000F2B58">
        <w:rPr>
          <w:sz w:val="26"/>
          <w:szCs w:val="26"/>
          <w:lang w:val="ru-RU"/>
        </w:rPr>
        <w:t xml:space="preserve"> в целях оценки его содержания, правомерности и целесообразности.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Акцепт платежа – подтверждение согласия на перечисление платежа, прошедшего процедуру предварительного согласования.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Мониторинг платежей – сбор и анализ информации об осуществлении предприятием платежей на отчётную дату.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Документарные и выездные проверки могут осуществляться уполномоченными органами в форме комплексных (плановых) проверок и внеплановых проверок</w:t>
      </w:r>
      <w:r w:rsidR="004E5FB7">
        <w:rPr>
          <w:sz w:val="26"/>
          <w:szCs w:val="26"/>
          <w:lang w:val="ru-RU"/>
        </w:rPr>
        <w:t xml:space="preserve">                  </w:t>
      </w:r>
      <w:r w:rsidRPr="000F2B58">
        <w:rPr>
          <w:sz w:val="26"/>
          <w:szCs w:val="26"/>
          <w:lang w:val="ru-RU"/>
        </w:rPr>
        <w:t xml:space="preserve"> (далее – комплексные (плановые) проверки, выездные проверки, документарные проверки, проверки по тексту постановления применяются в одном значении).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9. Порядок осуществления контроля за деятельностью предприятия включает </w:t>
      </w:r>
      <w:r w:rsidRPr="000F2B58">
        <w:rPr>
          <w:sz w:val="26"/>
          <w:szCs w:val="26"/>
          <w:lang w:val="ru-RU"/>
        </w:rPr>
        <w:br/>
        <w:t>в себя следующие административные процедуры: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организацию контроля;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проведение контроля;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оформление результатов проведения контроля;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применение мер по результатам проведения контроля при выявлении нарушений в деятельности предприятия;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контроль за устранением выявленных в деятельности предприятия нарушений;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учёт и хранение материалов проведения контроля;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доведение данных о результатах проведения контроля до сведения граждан и юридических лиц.</w:t>
      </w:r>
    </w:p>
    <w:p w:rsidR="00767128" w:rsidRPr="000F2B58" w:rsidRDefault="00767128" w:rsidP="004E5FB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10. Результатом осуществления контроля за деятельностью предприятия является отсутствие нарушений или выявление нарушений в деятельности предприятия и (или) в содержании документов.</w:t>
      </w:r>
    </w:p>
    <w:p w:rsidR="0076712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11.</w:t>
      </w:r>
      <w:r>
        <w:rPr>
          <w:sz w:val="26"/>
          <w:szCs w:val="26"/>
          <w:lang w:val="ru-RU"/>
        </w:rPr>
        <w:t xml:space="preserve"> За не</w:t>
      </w:r>
      <w:r w:rsidRPr="000F2B58">
        <w:rPr>
          <w:sz w:val="26"/>
          <w:szCs w:val="26"/>
          <w:lang w:val="ru-RU"/>
        </w:rPr>
        <w:t>предоставление документов либо их несвоевременн</w:t>
      </w:r>
      <w:r>
        <w:rPr>
          <w:sz w:val="26"/>
          <w:szCs w:val="26"/>
          <w:lang w:val="ru-RU"/>
        </w:rPr>
        <w:t>ое предоставление для проведения</w:t>
      </w:r>
      <w:r w:rsidRPr="000F2B58">
        <w:rPr>
          <w:sz w:val="26"/>
          <w:szCs w:val="26"/>
          <w:lang w:val="ru-RU"/>
        </w:rPr>
        <w:t xml:space="preserve"> проверки, воспрепятствование предприятием</w:t>
      </w:r>
      <w:r>
        <w:rPr>
          <w:sz w:val="26"/>
          <w:szCs w:val="26"/>
          <w:lang w:val="ru-RU"/>
        </w:rPr>
        <w:t xml:space="preserve"> осуществлению</w:t>
      </w:r>
      <w:r w:rsidRPr="000F2B58">
        <w:rPr>
          <w:sz w:val="26"/>
          <w:szCs w:val="26"/>
          <w:lang w:val="ru-RU"/>
        </w:rPr>
        <w:t xml:space="preserve"> выездной проверки, уполномоченный орган, осуществляющий функции и полномочия учредителя предприятия, привлекает руководителя предприятия к дисциплинарной ответственности</w:t>
      </w:r>
      <w:r>
        <w:rPr>
          <w:sz w:val="26"/>
          <w:szCs w:val="26"/>
          <w:lang w:val="ru-RU"/>
        </w:rPr>
        <w:t xml:space="preserve"> в порядке, установленном действующим законодательством.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 К проведению проверок могут привлекаться специалисты управления внутреннего муниципального финансового контроля администрации Сургутского района.</w:t>
      </w:r>
    </w:p>
    <w:p w:rsidR="0076712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Глава 2. Организация и проведение комплексных (плановых) проверок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1. Комплексные (плановые) проверки проводятся уполномоченными органами одновременно, в целях</w:t>
      </w:r>
      <w:r w:rsidRPr="000F2B58">
        <w:rPr>
          <w:lang w:val="ru-RU"/>
        </w:rPr>
        <w:t xml:space="preserve"> </w:t>
      </w:r>
      <w:r w:rsidRPr="000F2B58">
        <w:rPr>
          <w:sz w:val="26"/>
          <w:szCs w:val="26"/>
          <w:lang w:val="ru-RU"/>
        </w:rPr>
        <w:t>всестороннего анализа деятельности предприятия.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2. Комплексные (плановые) проверки могут быть документарными и выездными.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3. Планы комплексных (плановых) проверок утверждаются распоряжением администрации Сургутского района до 01 декабря года, предшествующего году,</w:t>
      </w:r>
      <w:r w:rsidR="004E5FB7">
        <w:rPr>
          <w:sz w:val="26"/>
          <w:szCs w:val="26"/>
          <w:lang w:val="ru-RU"/>
        </w:rPr>
        <w:t xml:space="preserve">                             </w:t>
      </w:r>
      <w:r w:rsidRPr="000F2B58">
        <w:rPr>
          <w:sz w:val="26"/>
          <w:szCs w:val="26"/>
          <w:lang w:val="ru-RU"/>
        </w:rPr>
        <w:t xml:space="preserve"> в котором планируется проведение комплексных (плановых) проверок. 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4. Проект распоряжения администрации Сургутского района об утверждении плана комплексных (плановых) проверок готовится управлением по организации деятельности администрации Сургутского района на основании предложений уполномоченных органов.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 Уполномоченные органы направляют в управление по организации деятельности администрации района предложения в срок до 01 ноября года, предшествующего году, в котором планируется проведение комплексных (плановых) проверок.</w:t>
      </w:r>
    </w:p>
    <w:p w:rsidR="00767128" w:rsidRPr="000F2B58" w:rsidRDefault="00767128" w:rsidP="00680ED2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5. Комплексная (плановая) проверка проводится комиссией (далее</w:t>
      </w:r>
      <w:r w:rsidR="00680ED2" w:rsidRPr="00680ED2">
        <w:rPr>
          <w:sz w:val="26"/>
          <w:szCs w:val="26"/>
          <w:lang w:val="ru-RU"/>
        </w:rPr>
        <w:t xml:space="preserve"> </w:t>
      </w:r>
      <w:r w:rsidR="00680ED2">
        <w:rPr>
          <w:sz w:val="26"/>
          <w:szCs w:val="26"/>
          <w:lang w:val="ru-RU"/>
        </w:rPr>
        <w:t>–</w:t>
      </w:r>
      <w:r w:rsidRPr="000F2B58">
        <w:rPr>
          <w:sz w:val="26"/>
          <w:szCs w:val="26"/>
          <w:lang w:val="ru-RU"/>
        </w:rPr>
        <w:t xml:space="preserve"> комиссия), состав которой утверждается распоряжением администрации Сургутского района.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Pr="00B343A0">
        <w:rPr>
          <w:sz w:val="26"/>
          <w:szCs w:val="26"/>
          <w:lang w:val="ru-RU"/>
        </w:rPr>
        <w:t>. Решение о проведении комплексной (плановой) проверки оформляется распоряжением администрации Сургутского района. Проект распоряжения администрации Сургутского района о проведении комплексной (плановой) проверки готовится управлением по организации деятельности администрации Сургутского района.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Pr="000F2B5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0F2B58">
        <w:rPr>
          <w:sz w:val="26"/>
          <w:szCs w:val="26"/>
          <w:lang w:val="ru-RU"/>
        </w:rPr>
        <w:t>В проекте распоряжения администрации Сургутского района о проведении комплексной (плановой) проверки (далее – распоряжение) в обязательном порядке указываются: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наименование уполномоченных органов, принимающих участие</w:t>
      </w:r>
      <w:r w:rsidR="004E5FB7">
        <w:rPr>
          <w:sz w:val="26"/>
          <w:szCs w:val="26"/>
          <w:lang w:val="ru-RU"/>
        </w:rPr>
        <w:t xml:space="preserve">                                          </w:t>
      </w:r>
      <w:r w:rsidRPr="000F2B58">
        <w:rPr>
          <w:sz w:val="26"/>
          <w:szCs w:val="26"/>
          <w:lang w:val="ru-RU"/>
        </w:rPr>
        <w:t xml:space="preserve"> в комплексной (плановой) проверке;</w:t>
      </w:r>
    </w:p>
    <w:p w:rsidR="0076712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состав комиссии о проведении проверки (фамилия, имя, отчество, должность лица (лиц), уполномоченного (уполномоченных) на проведение проверки)</w:t>
      </w:r>
      <w:r>
        <w:rPr>
          <w:sz w:val="26"/>
          <w:szCs w:val="26"/>
          <w:lang w:val="ru-RU"/>
        </w:rPr>
        <w:t>, с указанием секретаря из числа работников уполномоченного органа, осуществляющего функции и полномочия учредителя</w:t>
      </w:r>
      <w:r w:rsidRPr="000F2B58">
        <w:rPr>
          <w:sz w:val="26"/>
          <w:szCs w:val="26"/>
          <w:lang w:val="ru-RU"/>
        </w:rPr>
        <w:t>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наименование предприятия, в отношении которого проводится проверка;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цели, предмет проверки и срок её проведения;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основания проведения проверки.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BB77FA">
        <w:rPr>
          <w:sz w:val="26"/>
          <w:szCs w:val="26"/>
          <w:lang w:val="ru-RU"/>
        </w:rPr>
        <w:t>8.</w:t>
      </w:r>
      <w:r w:rsidRPr="000F2B58">
        <w:rPr>
          <w:sz w:val="26"/>
          <w:szCs w:val="26"/>
          <w:lang w:val="ru-RU"/>
        </w:rPr>
        <w:t xml:space="preserve"> Управление по организации деятельности администрации Сургутского района направляет распоряжение уполномоченным органам в течение двух рабочий дней</w:t>
      </w:r>
      <w:r w:rsidR="004E5FB7">
        <w:rPr>
          <w:sz w:val="26"/>
          <w:szCs w:val="26"/>
          <w:lang w:val="ru-RU"/>
        </w:rPr>
        <w:t xml:space="preserve">                       </w:t>
      </w:r>
      <w:r w:rsidRPr="000F2B58">
        <w:rPr>
          <w:sz w:val="26"/>
          <w:szCs w:val="26"/>
          <w:lang w:val="ru-RU"/>
        </w:rPr>
        <w:t xml:space="preserve"> с даты его подписания.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BB77FA">
        <w:rPr>
          <w:sz w:val="26"/>
          <w:szCs w:val="26"/>
          <w:lang w:val="ru-RU"/>
        </w:rPr>
        <w:t>9.</w:t>
      </w:r>
      <w:r w:rsidRPr="000F2B58">
        <w:rPr>
          <w:sz w:val="26"/>
          <w:szCs w:val="26"/>
          <w:lang w:val="ru-RU"/>
        </w:rPr>
        <w:t xml:space="preserve"> Уведомление о проведении комплексной (плановой) проверки вместе с копией распоряжения, </w:t>
      </w:r>
      <w:r>
        <w:rPr>
          <w:sz w:val="26"/>
          <w:szCs w:val="26"/>
          <w:lang w:val="ru-RU"/>
        </w:rPr>
        <w:t>в течение 3</w:t>
      </w:r>
      <w:r w:rsidRPr="000F2B58">
        <w:rPr>
          <w:sz w:val="26"/>
          <w:szCs w:val="26"/>
          <w:lang w:val="ru-RU"/>
        </w:rPr>
        <w:t xml:space="preserve"> рабочих дней с даты получени</w:t>
      </w:r>
      <w:r>
        <w:rPr>
          <w:sz w:val="26"/>
          <w:szCs w:val="26"/>
          <w:lang w:val="ru-RU"/>
        </w:rPr>
        <w:t>я</w:t>
      </w:r>
      <w:r w:rsidRPr="000F2B58">
        <w:rPr>
          <w:sz w:val="26"/>
          <w:szCs w:val="26"/>
          <w:lang w:val="ru-RU"/>
        </w:rPr>
        <w:t xml:space="preserve"> распоряжения, направляется предприятию уполномоченным органом, осуществляющим функции и полномочия учредителя предприятия, письмом,</w:t>
      </w:r>
      <w:r>
        <w:rPr>
          <w:sz w:val="26"/>
          <w:szCs w:val="26"/>
          <w:lang w:val="ru-RU"/>
        </w:rPr>
        <w:t xml:space="preserve"> пут</w:t>
      </w:r>
      <w:r w:rsidR="004E5FB7">
        <w:rPr>
          <w:sz w:val="26"/>
          <w:szCs w:val="26"/>
          <w:lang w:val="ru-RU"/>
        </w:rPr>
        <w:t>ё</w:t>
      </w:r>
      <w:r>
        <w:rPr>
          <w:sz w:val="26"/>
          <w:szCs w:val="26"/>
          <w:lang w:val="ru-RU"/>
        </w:rPr>
        <w:t xml:space="preserve">м направления </w:t>
      </w:r>
      <w:r w:rsidRPr="004E5FB7">
        <w:rPr>
          <w:sz w:val="26"/>
          <w:szCs w:val="26"/>
          <w:lang w:val="ru-RU"/>
        </w:rPr>
        <w:t>по электронной почте</w:t>
      </w:r>
      <w:r w:rsidR="004E5FB7">
        <w:rPr>
          <w:sz w:val="26"/>
          <w:szCs w:val="26"/>
          <w:lang w:val="ru-RU"/>
        </w:rPr>
        <w:t xml:space="preserve">                                </w:t>
      </w:r>
      <w:r w:rsidRPr="004E5FB7">
        <w:rPr>
          <w:sz w:val="26"/>
          <w:szCs w:val="26"/>
          <w:lang w:val="ru-RU"/>
        </w:rPr>
        <w:t xml:space="preserve"> с уведомлением о доставке и прочтении письма, а также с запросом входящего номера и даты.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Pr="000F2B58">
        <w:rPr>
          <w:sz w:val="26"/>
          <w:szCs w:val="26"/>
          <w:lang w:val="ru-RU"/>
        </w:rPr>
        <w:t>. Общий срок проведения комплексных (плановых) проверок не может превышать 20 рабочих дней. Срок проведения комплексной (плановой) проверки одним из уполномоченных органов не может превышать пяти рабочих дней.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</w:t>
      </w:r>
      <w:r w:rsidRPr="000F2B58">
        <w:rPr>
          <w:sz w:val="26"/>
          <w:szCs w:val="26"/>
          <w:lang w:val="ru-RU"/>
        </w:rPr>
        <w:t xml:space="preserve">. В исключительных случаях, связанных с необходимостью проведения сложных и (или) длительных исследований, испытаний, специальных экспертиз, </w:t>
      </w:r>
      <w:r w:rsidR="004E5FB7">
        <w:rPr>
          <w:sz w:val="26"/>
          <w:szCs w:val="26"/>
          <w:lang w:val="ru-RU"/>
        </w:rPr>
        <w:t xml:space="preserve">                       </w:t>
      </w:r>
      <w:r w:rsidRPr="000F2B58">
        <w:rPr>
          <w:sz w:val="26"/>
          <w:szCs w:val="26"/>
          <w:lang w:val="ru-RU"/>
        </w:rPr>
        <w:t xml:space="preserve">на основании мотивированных предложений должностных лиц, проводящих комплексную (плановую) проверку, срок проведения комплексной (плановой) проверки может быть </w:t>
      </w:r>
      <w:r w:rsidR="004E5FB7" w:rsidRPr="000F2B58">
        <w:rPr>
          <w:sz w:val="26"/>
          <w:szCs w:val="26"/>
          <w:lang w:val="ru-RU"/>
        </w:rPr>
        <w:t>продлён</w:t>
      </w:r>
      <w:r w:rsidRPr="000F2B58">
        <w:rPr>
          <w:sz w:val="26"/>
          <w:szCs w:val="26"/>
          <w:lang w:val="ru-RU"/>
        </w:rPr>
        <w:t>, но не более чем на 20 рабочих дней, и не более чем</w:t>
      </w:r>
      <w:r w:rsidR="004E5FB7">
        <w:rPr>
          <w:sz w:val="26"/>
          <w:szCs w:val="26"/>
          <w:lang w:val="ru-RU"/>
        </w:rPr>
        <w:t xml:space="preserve">                  </w:t>
      </w:r>
      <w:r w:rsidRPr="000F2B58">
        <w:rPr>
          <w:sz w:val="26"/>
          <w:szCs w:val="26"/>
          <w:lang w:val="ru-RU"/>
        </w:rPr>
        <w:t xml:space="preserve"> на пять рабочих дней, при проведении проверки одним из уполномоченных органов.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</w:t>
      </w:r>
      <w:r w:rsidRPr="000F2B58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Подготовка распоряжения</w:t>
      </w:r>
      <w:r w:rsidRPr="000F2B58">
        <w:rPr>
          <w:sz w:val="26"/>
          <w:szCs w:val="26"/>
          <w:lang w:val="ru-RU"/>
        </w:rPr>
        <w:t xml:space="preserve"> администрации Сургутского района о продлении срока комплексной (плановой) проверки, направление уполномоченным органам и уведомление предприятия осуществляет</w:t>
      </w:r>
      <w:r w:rsidR="004E5FB7">
        <w:rPr>
          <w:sz w:val="26"/>
          <w:szCs w:val="26"/>
          <w:lang w:val="ru-RU"/>
        </w:rPr>
        <w:t>ся в порядке, установленном пунктами</w:t>
      </w:r>
      <w:r>
        <w:rPr>
          <w:sz w:val="26"/>
          <w:szCs w:val="26"/>
          <w:lang w:val="ru-RU"/>
        </w:rPr>
        <w:t xml:space="preserve"> 8</w:t>
      </w:r>
      <w:r w:rsidRPr="000F2B58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9</w:t>
      </w:r>
      <w:r w:rsidRPr="000F2B58">
        <w:rPr>
          <w:sz w:val="26"/>
          <w:szCs w:val="26"/>
          <w:lang w:val="ru-RU"/>
        </w:rPr>
        <w:t>, главы 2 настоящего порядка.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</w:t>
      </w:r>
      <w:r w:rsidRPr="000F2B58">
        <w:rPr>
          <w:sz w:val="26"/>
          <w:szCs w:val="26"/>
          <w:lang w:val="ru-RU"/>
        </w:rPr>
        <w:t>. При проведении комплексных (плановых) проверок ответственные специалисты, проводящие проверку, обязаны: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соблюдать законодательство Российской Федерации, права и законные интересы предприятия;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проводить проверку на основании распоряжения администрации Сургутского района о её проведении и в соответствии с её назначением;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проводить проверку только во время исполнения служебных обязанностей, предъявлять служебные удостоверения;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не препятствовать руководителю или иному уполномоченному должностному лицу предприятия присутство</w:t>
      </w:r>
      <w:r>
        <w:rPr>
          <w:sz w:val="26"/>
          <w:szCs w:val="26"/>
          <w:lang w:val="ru-RU"/>
        </w:rPr>
        <w:t xml:space="preserve">вать при проведении проверки </w:t>
      </w:r>
      <w:r w:rsidRPr="000F2B58">
        <w:rPr>
          <w:sz w:val="26"/>
          <w:szCs w:val="26"/>
          <w:lang w:val="ru-RU"/>
        </w:rPr>
        <w:t>и давать разъяснения;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предоставлять руководителю или иному уполномоченному должностному лицу предприятия, присутствующим при проведении проверки, информацию и документы, относящиеся к предмету проверки;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знакомить руководителя или иное уполномоченное должностное лицо предприятия с результатами проверки;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соблюдать сроки проведения проверки;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не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B34862">
        <w:rPr>
          <w:sz w:val="26"/>
          <w:szCs w:val="26"/>
          <w:lang w:val="ru-RU"/>
        </w:rPr>
        <w:t>14. Выездные комплексные (плановые) проверки</w:t>
      </w:r>
      <w:r w:rsidR="004E5FB7">
        <w:rPr>
          <w:sz w:val="26"/>
          <w:szCs w:val="26"/>
          <w:lang w:val="ru-RU"/>
        </w:rPr>
        <w:t>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</w:t>
      </w:r>
      <w:r w:rsidRPr="000F2B58">
        <w:rPr>
          <w:sz w:val="26"/>
          <w:szCs w:val="26"/>
          <w:lang w:val="ru-RU"/>
        </w:rPr>
        <w:t>.1. Выездные комплексные (плановые) проверки проводятся не чаще чем один раз в три года.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</w:t>
      </w:r>
      <w:r w:rsidRPr="000F2B58">
        <w:rPr>
          <w:sz w:val="26"/>
          <w:szCs w:val="26"/>
          <w:lang w:val="ru-RU"/>
        </w:rPr>
        <w:t>.2. Основанием для включения предприятия в план выездной комплексной (плановой) проверки является истечение трёх лет со дня окончания проведения последней выездной комплексной (плановой) проверки. Вновь созданное предприятие включается в план выездных плановых проверок по истечении одного года со дня государственной регистрации предприятия.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</w:t>
      </w:r>
      <w:r w:rsidRPr="000F2B58">
        <w:rPr>
          <w:sz w:val="26"/>
          <w:szCs w:val="26"/>
          <w:lang w:val="ru-RU"/>
        </w:rPr>
        <w:t>.3. Проведение выездной комплексной (плановой) проверки осуществляется по месту нахождения проверяемого предприятия.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</w:t>
      </w:r>
      <w:r w:rsidRPr="000F2B58">
        <w:rPr>
          <w:sz w:val="26"/>
          <w:szCs w:val="26"/>
          <w:lang w:val="ru-RU"/>
        </w:rPr>
        <w:t>.4 При проведении выездной комплексной (плановой) проверки</w:t>
      </w:r>
      <w:r w:rsidRPr="000F2B58">
        <w:rPr>
          <w:lang w:val="ru-RU"/>
        </w:rPr>
        <w:t xml:space="preserve"> </w:t>
      </w:r>
      <w:r w:rsidRPr="000F2B58">
        <w:rPr>
          <w:sz w:val="26"/>
          <w:szCs w:val="26"/>
          <w:lang w:val="ru-RU"/>
        </w:rPr>
        <w:t>ответственные специалисты уполномоченного органа, осуществляющие проведение проверки, вправе: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запрашивать и получать у предприятия документы, находящиеся в его распоряжении, или их копии, информацию об организационной и производственной деятельности предприятия;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запрашивать и получать информацию об организационной, производственной и иной деятельности предприятия у органов государственной власти, у отраслевых (функциональных) органов администрации Сургутского района, а также у кредитных и иных финансовых организаций, в соответствии с законодательством Российской Федерации;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посещать территорию и помещения предприятия;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обследовать физические объекты природной и производственной среды, принадлежащие предприятию;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получать объяснения должностных лиц предприятия;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наблюдать за процессом выполнения работы на объектах, на которых осуществляет деятельность предприятие, в соответствии с действующим законодательством;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проводить опросы потребителей выполняемых работ.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Pr="000F2B58">
        <w:rPr>
          <w:sz w:val="26"/>
          <w:szCs w:val="26"/>
          <w:lang w:val="ru-RU"/>
        </w:rPr>
        <w:t>. Документарные комплексные (плановые) проверки</w:t>
      </w:r>
      <w:r w:rsidR="004E5FB7">
        <w:rPr>
          <w:sz w:val="26"/>
          <w:szCs w:val="26"/>
          <w:lang w:val="ru-RU"/>
        </w:rPr>
        <w:t>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Pr="000F2B58">
        <w:rPr>
          <w:sz w:val="26"/>
          <w:szCs w:val="26"/>
          <w:lang w:val="ru-RU"/>
        </w:rPr>
        <w:t>.1. Проведение документарной комплексной (плановой) проверки осуществляется по месту нахождения уполномоченных органов.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Pr="000F2B58">
        <w:rPr>
          <w:sz w:val="26"/>
          <w:szCs w:val="26"/>
          <w:lang w:val="ru-RU"/>
        </w:rPr>
        <w:t xml:space="preserve">.2. Документы, являющиеся предметом документарной комплексной (плановой) проверки, представляются предприятиями в уполномоченные органы </w:t>
      </w:r>
      <w:r w:rsidR="004E5FB7">
        <w:rPr>
          <w:sz w:val="26"/>
          <w:szCs w:val="26"/>
          <w:lang w:val="ru-RU"/>
        </w:rPr>
        <w:t xml:space="preserve">                    </w:t>
      </w:r>
      <w:r w:rsidRPr="000F2B58">
        <w:rPr>
          <w:sz w:val="26"/>
          <w:szCs w:val="26"/>
          <w:lang w:val="ru-RU"/>
        </w:rPr>
        <w:t>по перечню, по формам и в сроки, определённые уполномоченными органами.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Pr="000F2B5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</w:t>
      </w:r>
      <w:r w:rsidRPr="000F2B58">
        <w:rPr>
          <w:sz w:val="26"/>
          <w:szCs w:val="26"/>
          <w:lang w:val="ru-RU"/>
        </w:rPr>
        <w:t xml:space="preserve">. Если в представленных предприятием документах отсутствуют сведения, необходимые для проведения документарной комплексной (плановой) проверки, </w:t>
      </w:r>
      <w:r w:rsidR="004E5FB7">
        <w:rPr>
          <w:sz w:val="26"/>
          <w:szCs w:val="26"/>
          <w:lang w:val="ru-RU"/>
        </w:rPr>
        <w:t xml:space="preserve">                 </w:t>
      </w:r>
      <w:r w:rsidRPr="000F2B58">
        <w:rPr>
          <w:sz w:val="26"/>
          <w:szCs w:val="26"/>
          <w:lang w:val="ru-RU"/>
        </w:rPr>
        <w:t>или эти сведения противоречивы, уполномоченный орган извещает об этом предприятие не позднее трёх рабочих дней со дня выявления в документах недостатков.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Pr="000F2B5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4</w:t>
      </w:r>
      <w:r w:rsidRPr="000F2B58">
        <w:rPr>
          <w:sz w:val="26"/>
          <w:szCs w:val="26"/>
          <w:lang w:val="ru-RU"/>
        </w:rPr>
        <w:t>. Предприятие обязано в течение трёх рабочих дней с момента получения извещения представить уполномоченному органу дополнительные документы.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Pr="000F2B5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5</w:t>
      </w:r>
      <w:r w:rsidRPr="000F2B58">
        <w:rPr>
          <w:sz w:val="26"/>
          <w:szCs w:val="26"/>
          <w:lang w:val="ru-RU"/>
        </w:rPr>
        <w:t>. При проведении документарной комплексной (плановой) проверки   ответственные специалисты уполномоченного органа, осуществляющие проведение проверки, имеют право: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- запрашивать и получать у предприятия документы, находящиеся </w:t>
      </w:r>
      <w:r w:rsidR="004E5FB7">
        <w:rPr>
          <w:sz w:val="26"/>
          <w:szCs w:val="26"/>
          <w:lang w:val="ru-RU"/>
        </w:rPr>
        <w:t xml:space="preserve">                                     </w:t>
      </w:r>
      <w:r w:rsidRPr="000F2B58">
        <w:rPr>
          <w:sz w:val="26"/>
          <w:szCs w:val="26"/>
          <w:lang w:val="ru-RU"/>
        </w:rPr>
        <w:t>в их распоряжении, или их копии, информацию об организационной и производственной деятельности предприятия;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запрашивать и получать информацию об организационной и производственной деятельности предприятия в органах государственной власти, у отраслевых (функциональных) органов администрации Сургутского района, а также у кредитных и иных финансовых организаций, в соответствии с законодательством Российской Федерации;</w:t>
      </w:r>
    </w:p>
    <w:p w:rsidR="0076712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получать объяснения должностных лиц предприятия.</w:t>
      </w:r>
    </w:p>
    <w:p w:rsidR="00767128" w:rsidRPr="00587CE1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16. Во время проведении выездной комплексной (плановой) проверки, документарной комплексной (плановой) проверки предприятие (руководитель, должностные лица) имеют право:</w:t>
      </w:r>
    </w:p>
    <w:p w:rsidR="00767128" w:rsidRPr="00587CE1" w:rsidRDefault="00767128" w:rsidP="0076712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- присутствовать при проведении контрольных действий,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67128" w:rsidRPr="00587CE1" w:rsidRDefault="00767128" w:rsidP="0076712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- представлять возражения в письменной форме на акт (заключение), оформленный по результатам проверки, с приложением документов, подтверждающих обоснованность возражений (при необходимости).</w:t>
      </w:r>
    </w:p>
    <w:p w:rsidR="00767128" w:rsidRPr="00587CE1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17. Во время проведении выездной комплексной (плановой) проверки, документарной комплексной (плановой) проверки предприятие (руководитель, должностные лица) обязано:</w:t>
      </w:r>
    </w:p>
    <w:p w:rsidR="00767128" w:rsidRPr="00587CE1" w:rsidRDefault="00767128" w:rsidP="0076712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- выполнять законные требования должностных лиц органа контроля;</w:t>
      </w:r>
    </w:p>
    <w:p w:rsidR="00767128" w:rsidRPr="00587CE1" w:rsidRDefault="00767128" w:rsidP="0076712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-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767128" w:rsidRPr="00587CE1" w:rsidRDefault="00767128" w:rsidP="0076712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 xml:space="preserve">- представлять своевременно и в полном </w:t>
      </w:r>
      <w:r w:rsidR="004E5FB7" w:rsidRPr="00587CE1">
        <w:rPr>
          <w:sz w:val="26"/>
          <w:szCs w:val="26"/>
          <w:lang w:val="ru-RU"/>
        </w:rPr>
        <w:t>объёме</w:t>
      </w:r>
      <w:r w:rsidRPr="00587CE1">
        <w:rPr>
          <w:sz w:val="26"/>
          <w:szCs w:val="26"/>
          <w:lang w:val="ru-RU"/>
        </w:rPr>
        <w:t xml:space="preserve"> должностным лицам органа контроля по их запросам информацию, документы и материалы, необходимые </w:t>
      </w:r>
      <w:r w:rsidR="004E5FB7">
        <w:rPr>
          <w:sz w:val="26"/>
          <w:szCs w:val="26"/>
          <w:lang w:val="ru-RU"/>
        </w:rPr>
        <w:t xml:space="preserve">                                                                </w:t>
      </w:r>
      <w:r w:rsidRPr="00587CE1">
        <w:rPr>
          <w:sz w:val="26"/>
          <w:szCs w:val="26"/>
          <w:lang w:val="ru-RU"/>
        </w:rPr>
        <w:t>для проведения контрольных мероприятий;</w:t>
      </w:r>
    </w:p>
    <w:p w:rsidR="00767128" w:rsidRPr="00587CE1" w:rsidRDefault="00767128" w:rsidP="0076712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-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767128" w:rsidRDefault="00767128" w:rsidP="004E5F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- не совершать действий (бездействия), направленных на воспрепятствование проведению контрольного мероприятия. не совершать действий (бездействия), направленных на воспрепятствование проведению контрольного мероприятия.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Глава 3. Организация и проведение внеплановой проверки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0F2B58">
        <w:rPr>
          <w:sz w:val="26"/>
          <w:szCs w:val="26"/>
          <w:lang w:val="ru-RU"/>
        </w:rPr>
        <w:t>Внеплановые проверки могут быть выездные и документарные.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0F2B58">
        <w:rPr>
          <w:sz w:val="26"/>
          <w:szCs w:val="26"/>
          <w:lang w:val="ru-RU"/>
        </w:rPr>
        <w:t>Решение о проведении внеплановой проверки оформляется приказом руководителя уполномоченного органа.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3. Основаниями для проведения внеплановой проверки являются: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– Югры, муниципальных правовых актов;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обращения граждан и юридических лиц с жалобой на нарушения законодательства, а также сведения из средств массовой информации;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обнаружение уполномоченным органом в представленных предприятием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актов, связанных с предметом контроля, определённым в пункте 5 главы 1 настоящего порядка;</w:t>
      </w:r>
    </w:p>
    <w:p w:rsidR="00767128" w:rsidRPr="004E5FB7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4E5FB7">
        <w:rPr>
          <w:sz w:val="26"/>
          <w:szCs w:val="26"/>
          <w:lang w:val="ru-RU"/>
        </w:rPr>
        <w:t xml:space="preserve">- распоряжение администрации Сургутского района о проведении проверки либо приказ отраслевого (функционального) органа администрации Сургутского района, осуществляющего функции и полномочия учредителя в отношении предприятий, </w:t>
      </w:r>
      <w:r w:rsidR="004E5FB7">
        <w:rPr>
          <w:sz w:val="26"/>
          <w:szCs w:val="26"/>
          <w:lang w:val="ru-RU"/>
        </w:rPr>
        <w:t xml:space="preserve">                            </w:t>
      </w:r>
      <w:r w:rsidRPr="004E5FB7">
        <w:rPr>
          <w:sz w:val="26"/>
          <w:szCs w:val="26"/>
          <w:lang w:val="ru-RU"/>
        </w:rPr>
        <w:t>о проведении проверки;</w:t>
      </w:r>
    </w:p>
    <w:p w:rsidR="00767128" w:rsidRPr="004E5FB7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4E5FB7">
        <w:rPr>
          <w:sz w:val="26"/>
          <w:szCs w:val="26"/>
          <w:lang w:val="ru-RU"/>
        </w:rPr>
        <w:t>- информация, полученная из социальных сетей, мессенджеров и средств массовой информации;</w:t>
      </w:r>
    </w:p>
    <w:p w:rsidR="0076712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поручение главы Сургутского района.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Pr="000F2B58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приказе</w:t>
      </w:r>
      <w:r w:rsidRPr="000F2B58">
        <w:rPr>
          <w:sz w:val="26"/>
          <w:szCs w:val="26"/>
          <w:lang w:val="ru-RU"/>
        </w:rPr>
        <w:t xml:space="preserve"> о проведении </w:t>
      </w:r>
      <w:r>
        <w:rPr>
          <w:sz w:val="26"/>
          <w:szCs w:val="26"/>
          <w:lang w:val="ru-RU"/>
        </w:rPr>
        <w:t>внеплановой</w:t>
      </w:r>
      <w:r w:rsidRPr="000F2B58">
        <w:rPr>
          <w:sz w:val="26"/>
          <w:szCs w:val="26"/>
          <w:lang w:val="ru-RU"/>
        </w:rPr>
        <w:t xml:space="preserve"> проверки в обязательном порядке указываются: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- наименование уполномоченных органов, принимающих участие </w:t>
      </w:r>
      <w:r w:rsidR="004E5FB7">
        <w:rPr>
          <w:sz w:val="26"/>
          <w:szCs w:val="26"/>
          <w:lang w:val="ru-RU"/>
        </w:rPr>
        <w:t xml:space="preserve">                                        </w:t>
      </w:r>
      <w:r w:rsidRPr="000F2B58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>о</w:t>
      </w:r>
      <w:r w:rsidRPr="000F2B5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внеплановой</w:t>
      </w:r>
      <w:r w:rsidRPr="000F2B58">
        <w:rPr>
          <w:sz w:val="26"/>
          <w:szCs w:val="26"/>
          <w:lang w:val="ru-RU"/>
        </w:rPr>
        <w:t xml:space="preserve"> проверке;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состав комиссии о проведении проверки (фамилия, имя, отчество, должность лица (лиц), уполномоченного (уполномоченных) на проведение проверки)</w:t>
      </w:r>
      <w:r>
        <w:rPr>
          <w:sz w:val="26"/>
          <w:szCs w:val="26"/>
          <w:lang w:val="ru-RU"/>
        </w:rPr>
        <w:t>, с указанием секретаря из числа работников уполномоченного органа, осуществляющего функции и полномочия учредителя</w:t>
      </w:r>
      <w:r w:rsidRPr="000F2B58">
        <w:rPr>
          <w:sz w:val="26"/>
          <w:szCs w:val="26"/>
          <w:lang w:val="ru-RU"/>
        </w:rPr>
        <w:t>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наименование предприятия, в отношении которого проводится проверка;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цели, предмет проверки и срок её проведения;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основания проведения проверки.</w:t>
      </w:r>
    </w:p>
    <w:p w:rsidR="00767128" w:rsidRPr="004E5FB7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0F2B58">
        <w:rPr>
          <w:sz w:val="26"/>
          <w:szCs w:val="26"/>
          <w:lang w:val="ru-RU"/>
        </w:rPr>
        <w:t xml:space="preserve">. Уведомление о проведении внеплановой проверки вместе с копией приказа, </w:t>
      </w:r>
      <w:r w:rsidRPr="00741048">
        <w:rPr>
          <w:sz w:val="26"/>
          <w:szCs w:val="26"/>
          <w:lang w:val="ru-RU"/>
        </w:rPr>
        <w:t>не менее чем за двадцать четыре часа до начала е</w:t>
      </w:r>
      <w:r w:rsidR="004E5FB7">
        <w:rPr>
          <w:sz w:val="26"/>
          <w:szCs w:val="26"/>
          <w:lang w:val="ru-RU"/>
        </w:rPr>
        <w:t>ё</w:t>
      </w:r>
      <w:r w:rsidRPr="00741048">
        <w:rPr>
          <w:sz w:val="26"/>
          <w:szCs w:val="26"/>
          <w:lang w:val="ru-RU"/>
        </w:rPr>
        <w:t xml:space="preserve"> проведения</w:t>
      </w:r>
      <w:r w:rsidRPr="000F2B58">
        <w:rPr>
          <w:sz w:val="26"/>
          <w:szCs w:val="26"/>
          <w:lang w:val="ru-RU"/>
        </w:rPr>
        <w:t xml:space="preserve">, направляется предприятию уполномоченным органом письмом, </w:t>
      </w:r>
      <w:r w:rsidR="004E5FB7" w:rsidRPr="000F2B58">
        <w:rPr>
          <w:sz w:val="26"/>
          <w:szCs w:val="26"/>
          <w:lang w:val="ru-RU"/>
        </w:rPr>
        <w:t>путём</w:t>
      </w:r>
      <w:r w:rsidRPr="000F2B58">
        <w:rPr>
          <w:sz w:val="26"/>
          <w:szCs w:val="26"/>
          <w:lang w:val="ru-RU"/>
        </w:rPr>
        <w:t xml:space="preserve"> направления </w:t>
      </w:r>
      <w:r w:rsidRPr="004E5FB7">
        <w:rPr>
          <w:sz w:val="26"/>
          <w:szCs w:val="26"/>
          <w:lang w:val="ru-RU"/>
        </w:rPr>
        <w:t>по электронной почте с уведомлением о доставке и прочтении письма, а также с запросом входящего номера и даты.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Pr="000F2B58">
        <w:rPr>
          <w:sz w:val="26"/>
          <w:szCs w:val="26"/>
          <w:lang w:val="ru-RU"/>
        </w:rPr>
        <w:t>. Срок проведения внеплановой проверки ответственными специалистами уполномоченных органов не может превышать трёх рабочих дней с даты получения уведомления предприятием, если иные сроки не предусмотрены муниципальными правовыми актами Сургутского района.</w:t>
      </w:r>
    </w:p>
    <w:p w:rsidR="0076712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Pr="000F2B58">
        <w:rPr>
          <w:sz w:val="26"/>
          <w:szCs w:val="26"/>
          <w:lang w:val="ru-RU"/>
        </w:rPr>
        <w:t>. Ответственные специалисты уполномоченного органа, осуществляющие проведение проверки, имеют права и обязанности аналогичные правам и обязанностей при проведении комплексных (плановых) проверок.</w:t>
      </w:r>
    </w:p>
    <w:p w:rsidR="00767128" w:rsidRDefault="00767128" w:rsidP="00767128">
      <w:pPr>
        <w:ind w:firstLine="708"/>
        <w:jc w:val="both"/>
        <w:rPr>
          <w:sz w:val="26"/>
          <w:szCs w:val="26"/>
          <w:lang w:val="ru-RU"/>
        </w:rPr>
      </w:pPr>
      <w:r w:rsidRPr="00587CE1">
        <w:rPr>
          <w:sz w:val="26"/>
          <w:szCs w:val="26"/>
          <w:lang w:val="ru-RU"/>
        </w:rPr>
        <w:t>8. Предприятие во время проведения проверки, имеет права и обязанности аналогичные правам и обязанностей при проведении комплексных (плановых) проверок.</w:t>
      </w:r>
    </w:p>
    <w:p w:rsidR="00767128" w:rsidRPr="000F2B58" w:rsidRDefault="00767128" w:rsidP="007671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 К проведению внеплановой проверки может быть привлечён любой </w:t>
      </w:r>
      <w:r w:rsidR="004E5FB7">
        <w:rPr>
          <w:sz w:val="26"/>
          <w:szCs w:val="26"/>
          <w:lang w:val="ru-RU"/>
        </w:rPr>
        <w:t xml:space="preserve">                                   </w:t>
      </w:r>
      <w:r>
        <w:rPr>
          <w:sz w:val="26"/>
          <w:szCs w:val="26"/>
          <w:lang w:val="ru-RU"/>
        </w:rPr>
        <w:t>из уполномоченных органов, а также управление внутреннего муниципального финансового контроля администрации Сургутского района.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Глава 4. Оформление результатов контроля 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val="ru-RU"/>
        </w:rPr>
      </w:pPr>
    </w:p>
    <w:p w:rsidR="0076712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0F2B58">
        <w:rPr>
          <w:sz w:val="26"/>
          <w:szCs w:val="26"/>
          <w:lang w:val="ru-RU"/>
        </w:rPr>
        <w:t>Результаты проверок оформляются актом проверки.</w:t>
      </w:r>
    </w:p>
    <w:p w:rsidR="0076712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Свод результатов проверки осуществляется уполномоченным органом, осуществляющим</w:t>
      </w:r>
      <w:r w:rsidRPr="00EF1A24">
        <w:rPr>
          <w:sz w:val="26"/>
          <w:szCs w:val="26"/>
          <w:lang w:val="ru-RU"/>
        </w:rPr>
        <w:t xml:space="preserve"> полномочия учредителя</w:t>
      </w:r>
      <w:r>
        <w:rPr>
          <w:sz w:val="26"/>
          <w:szCs w:val="26"/>
          <w:lang w:val="ru-RU"/>
        </w:rPr>
        <w:t>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0F2B58">
        <w:rPr>
          <w:sz w:val="26"/>
          <w:szCs w:val="26"/>
          <w:lang w:val="ru-RU"/>
        </w:rPr>
        <w:t>К акту проверки могут прилагаться протоколы или заключения проведённых исследований, испытаний и экспертиз, объяснения работников предприятия и иные связанные с результатами проверки документы или их копии.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Pr="000F2B58">
        <w:rPr>
          <w:sz w:val="26"/>
          <w:szCs w:val="26"/>
          <w:lang w:val="ru-RU"/>
        </w:rPr>
        <w:t>. Срок составления проекта акта комплексной (плановой проверки) не должен превышать десяти рабочих дней с даты окончания проведения проверки.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0F2B58">
        <w:rPr>
          <w:sz w:val="26"/>
          <w:szCs w:val="26"/>
          <w:lang w:val="ru-RU"/>
        </w:rPr>
        <w:t>. Срок составления проекта акта внеплановой проверки не должен превышать трёх рабочих дней с даты окончания проведения проверки.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Pr="000F2B58">
        <w:rPr>
          <w:sz w:val="26"/>
          <w:szCs w:val="26"/>
          <w:lang w:val="ru-RU"/>
        </w:rPr>
        <w:t xml:space="preserve">. При отсутствии выявленных в деятельности предприятия и (или) </w:t>
      </w:r>
      <w:r w:rsidR="004E5FB7">
        <w:rPr>
          <w:sz w:val="26"/>
          <w:szCs w:val="26"/>
          <w:lang w:val="ru-RU"/>
        </w:rPr>
        <w:t xml:space="preserve">                                         </w:t>
      </w:r>
      <w:r w:rsidRPr="000F2B58">
        <w:rPr>
          <w:sz w:val="26"/>
          <w:szCs w:val="26"/>
          <w:lang w:val="ru-RU"/>
        </w:rPr>
        <w:t xml:space="preserve">в содержании документов нарушений, срок составления проекта акта проверки не должен превышать трёх рабочих дней с даты окончания проведения проверки, при этом в акте о проведении проверки указывается на отсутствие нарушений. 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Pr="000A211F">
        <w:rPr>
          <w:sz w:val="26"/>
          <w:szCs w:val="26"/>
          <w:lang w:val="ru-RU"/>
        </w:rPr>
        <w:t xml:space="preserve">. Акт проверки составляется в двух оригинальных экземплярах. Один оригинальный экземпляр акта проверки </w:t>
      </w:r>
      <w:r w:rsidR="004E5FB7" w:rsidRPr="000A211F">
        <w:rPr>
          <w:sz w:val="26"/>
          <w:szCs w:val="26"/>
          <w:lang w:val="ru-RU"/>
        </w:rPr>
        <w:t>секретарём</w:t>
      </w:r>
      <w:r w:rsidRPr="000A211F">
        <w:rPr>
          <w:sz w:val="26"/>
          <w:szCs w:val="26"/>
          <w:lang w:val="ru-RU"/>
        </w:rPr>
        <w:t xml:space="preserve"> комиссии, уполномоченным органом, проводившим внеплановую проверку, направляется предприятию в срок</w:t>
      </w:r>
      <w:r w:rsidR="004E5FB7">
        <w:rPr>
          <w:sz w:val="26"/>
          <w:szCs w:val="26"/>
          <w:lang w:val="ru-RU"/>
        </w:rPr>
        <w:t xml:space="preserve">                    </w:t>
      </w:r>
      <w:r w:rsidRPr="000A211F">
        <w:rPr>
          <w:sz w:val="26"/>
          <w:szCs w:val="26"/>
          <w:lang w:val="ru-RU"/>
        </w:rPr>
        <w:t xml:space="preserve"> не позднее трёх рабочих дней с даты его подписания. Секретарь комиссии направляет копию акта проверки в уполномоченные органы, проводившие проверку.</w:t>
      </w:r>
    </w:p>
    <w:p w:rsidR="0076712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0F2B58">
        <w:rPr>
          <w:sz w:val="26"/>
          <w:szCs w:val="26"/>
          <w:lang w:val="ru-RU"/>
        </w:rPr>
        <w:t>.</w:t>
      </w:r>
      <w:r w:rsidRPr="000F2B58">
        <w:rPr>
          <w:lang w:val="ru-RU"/>
        </w:rPr>
        <w:t xml:space="preserve"> </w:t>
      </w:r>
      <w:r w:rsidRPr="000F2B58">
        <w:rPr>
          <w:sz w:val="26"/>
          <w:szCs w:val="26"/>
          <w:lang w:val="ru-RU"/>
        </w:rPr>
        <w:t>Акт проверки составляетс</w:t>
      </w:r>
      <w:r w:rsidR="00680ED2">
        <w:rPr>
          <w:sz w:val="26"/>
          <w:szCs w:val="26"/>
          <w:lang w:val="ru-RU"/>
        </w:rPr>
        <w:t>я по форме согласно приложению</w:t>
      </w:r>
      <w:r w:rsidRPr="000F2B58">
        <w:rPr>
          <w:sz w:val="26"/>
          <w:szCs w:val="26"/>
          <w:lang w:val="ru-RU"/>
        </w:rPr>
        <w:t xml:space="preserve"> к настоящему порядку</w:t>
      </w:r>
      <w:r>
        <w:rPr>
          <w:sz w:val="26"/>
          <w:szCs w:val="26"/>
          <w:lang w:val="ru-RU"/>
        </w:rPr>
        <w:t>.</w:t>
      </w:r>
    </w:p>
    <w:p w:rsidR="00767128" w:rsidRPr="00E11DFC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Pr="00E11DFC">
        <w:rPr>
          <w:sz w:val="26"/>
          <w:szCs w:val="26"/>
          <w:lang w:val="ru-RU"/>
        </w:rPr>
        <w:t xml:space="preserve">. Предприятие, в случае несогласия с фактами и выводами, изложенными в </w:t>
      </w:r>
      <w:r>
        <w:rPr>
          <w:sz w:val="26"/>
          <w:szCs w:val="26"/>
          <w:lang w:val="ru-RU"/>
        </w:rPr>
        <w:t>акте</w:t>
      </w:r>
      <w:r w:rsidRPr="00E11DFC">
        <w:rPr>
          <w:sz w:val="26"/>
          <w:szCs w:val="26"/>
          <w:lang w:val="ru-RU"/>
        </w:rPr>
        <w:t xml:space="preserve"> проверки, в течение пяти рабочих дней с даты получения акта, вправе представить</w:t>
      </w:r>
      <w:r w:rsidR="004E5FB7">
        <w:rPr>
          <w:sz w:val="26"/>
          <w:szCs w:val="26"/>
          <w:lang w:val="ru-RU"/>
        </w:rPr>
        <w:t xml:space="preserve">                    </w:t>
      </w:r>
      <w:r w:rsidRPr="00E11DFC">
        <w:rPr>
          <w:sz w:val="26"/>
          <w:szCs w:val="26"/>
          <w:lang w:val="ru-RU"/>
        </w:rPr>
        <w:t xml:space="preserve"> в комиссию (при проведении комплексных (плановых) проверок), уполномоченному органу (при проведении внеплановой проверки), в письменной форме возражения. </w:t>
      </w:r>
      <w:r w:rsidR="004E5FB7">
        <w:rPr>
          <w:sz w:val="26"/>
          <w:szCs w:val="26"/>
          <w:lang w:val="ru-RU"/>
        </w:rPr>
        <w:t xml:space="preserve">                </w:t>
      </w:r>
      <w:r w:rsidRPr="00E11DFC">
        <w:rPr>
          <w:sz w:val="26"/>
          <w:szCs w:val="26"/>
          <w:lang w:val="ru-RU"/>
        </w:rPr>
        <w:t>При этом предприятие вправе приложить к таким возражениям документы (или их заверенные копии), подтверждающие обоснованность таких возражений.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Pr="000F2B58">
        <w:rPr>
          <w:sz w:val="26"/>
          <w:szCs w:val="26"/>
          <w:lang w:val="ru-RU"/>
        </w:rPr>
        <w:t xml:space="preserve">. В случае выявления в результате проведения проверки информации </w:t>
      </w:r>
      <w:r w:rsidR="004E5FB7">
        <w:rPr>
          <w:sz w:val="26"/>
          <w:szCs w:val="26"/>
          <w:lang w:val="ru-RU"/>
        </w:rPr>
        <w:t xml:space="preserve">                              </w:t>
      </w:r>
      <w:r w:rsidRPr="000F2B58">
        <w:rPr>
          <w:sz w:val="26"/>
          <w:szCs w:val="26"/>
          <w:lang w:val="ru-RU"/>
        </w:rPr>
        <w:t>о совершении предприятием, его должностными лицами деяний, содержащих признаки уголовного или административного правонарушений, или получены данные, свидетельствующие о причинение материального ущерба муниципальному образованию Сургутский муниципальный район Ханты-Мансийского автономного округа – Югры, указанная информация вместе с документами по результатам проверки, направляется уполномоченным органом главе Сургутского района, для принятия решения о направлении материалов проверки в органы внутренних дел, прокуратуры, иные контрольно-надзорные органы или суд.</w:t>
      </w:r>
    </w:p>
    <w:p w:rsidR="0076712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Глава 5. Контроль за устранением выявленных в деятельности предприятия нарушений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1. Уполномоченные органы, проводившие проверку, организуют контроль </w:t>
      </w:r>
      <w:r w:rsidR="004E5FB7">
        <w:rPr>
          <w:sz w:val="26"/>
          <w:szCs w:val="26"/>
          <w:lang w:val="ru-RU"/>
        </w:rPr>
        <w:t xml:space="preserve">                       </w:t>
      </w:r>
      <w:r w:rsidRPr="000F2B58">
        <w:rPr>
          <w:sz w:val="26"/>
          <w:szCs w:val="26"/>
          <w:lang w:val="ru-RU"/>
        </w:rPr>
        <w:t>за устранением предприятием выявленных нарушений.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2. В случае выявления в ходе проверки нарушений в деятельности предприятия, предприятие обязано: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в течение пяти рабочих дней с даты получения акта проверки утвердить план устранения выявленных нарушений;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- устранить выявленные нарушения в срок, определённый в акте проверки;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- представить отчёт уполномоченным органам, проводившим проверку </w:t>
      </w:r>
      <w:r w:rsidR="004E5FB7">
        <w:rPr>
          <w:sz w:val="26"/>
          <w:szCs w:val="26"/>
          <w:lang w:val="ru-RU"/>
        </w:rPr>
        <w:t xml:space="preserve">                            </w:t>
      </w:r>
      <w:r w:rsidRPr="000F2B58">
        <w:rPr>
          <w:sz w:val="26"/>
          <w:szCs w:val="26"/>
          <w:lang w:val="ru-RU"/>
        </w:rPr>
        <w:t>об устранении нарушений с приложением подтверждающих документов не позднее трёх рабочих дней со дня истечения срока, установленного в акте проверки для устранения нарушений.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Глава 6. Применение мер по результатам проведения контроля при выявлении нарушений в деятельности предприятия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0F2B58">
        <w:rPr>
          <w:sz w:val="26"/>
          <w:szCs w:val="26"/>
          <w:lang w:val="ru-RU"/>
        </w:rPr>
        <w:t>По результатам проверки к предприятию, должностным лицам предприятия уполномоченными органами, в соответствии с их компетенцией, применяются меры ответственности, установленные действующим законодательством и муниципальными правовыми актами.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0F2B58">
        <w:rPr>
          <w:sz w:val="26"/>
          <w:szCs w:val="26"/>
          <w:lang w:val="ru-RU"/>
        </w:rPr>
        <w:t>В случае если предприятие не устранило нарушения в установленный срок или отчёт об устранении нарушений, а также иные данные не подтверждают факт их устранения, уполномоченный орган, осуществляющий функции и полномочия учредителя предприятия, рассматривает вопрос о применении к руководителю предприятия мер ответственности, в соответствии с действующим законодательством и муниципальными правовыми актами.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Глава 7. Учёт и хранение материалов по результатам контроля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1. Учёт и хранение материалов по результатам контроля </w:t>
      </w:r>
      <w:r w:rsidR="004E5FB7" w:rsidRPr="000F2B58">
        <w:rPr>
          <w:sz w:val="26"/>
          <w:szCs w:val="26"/>
          <w:lang w:val="ru-RU"/>
        </w:rPr>
        <w:t>ведёт</w:t>
      </w:r>
      <w:r w:rsidRPr="000F2B58">
        <w:rPr>
          <w:sz w:val="26"/>
          <w:szCs w:val="26"/>
          <w:lang w:val="ru-RU"/>
        </w:rPr>
        <w:t xml:space="preserve"> уполномоченный орган,</w:t>
      </w:r>
      <w:r w:rsidRPr="000F2B58">
        <w:rPr>
          <w:lang w:val="ru-RU"/>
        </w:rPr>
        <w:t xml:space="preserve"> </w:t>
      </w:r>
      <w:r w:rsidRPr="000F2B58">
        <w:rPr>
          <w:sz w:val="26"/>
          <w:szCs w:val="26"/>
          <w:lang w:val="ru-RU"/>
        </w:rPr>
        <w:t>осуществляющий функции и полномочия учредителя предприятия, а также уполномоченный орган, проводивший внеплановую проверку.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2. Документы по результатам проверок подлежат помещению </w:t>
      </w:r>
      <w:r w:rsidR="004E5FB7">
        <w:rPr>
          <w:sz w:val="26"/>
          <w:szCs w:val="26"/>
          <w:lang w:val="ru-RU"/>
        </w:rPr>
        <w:t xml:space="preserve">                                                       </w:t>
      </w:r>
      <w:r w:rsidRPr="000F2B58">
        <w:rPr>
          <w:sz w:val="26"/>
          <w:szCs w:val="26"/>
          <w:lang w:val="ru-RU"/>
        </w:rPr>
        <w:t>в соответствующий том, предусмотренного номенклатурой дела и хранятся в течение 5 календарных лет в соответствии с правилами документационного обеспечения.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Глава 8. Доведение данных о результатах проведения контроля до сведения граждан и юридических лиц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0F2B58">
        <w:rPr>
          <w:sz w:val="26"/>
          <w:szCs w:val="26"/>
          <w:lang w:val="ru-RU"/>
        </w:rPr>
        <w:t xml:space="preserve">Доведение данных о результатах проведения контроля до сведения граждан и юридических лиц осуществляется уполномоченными органами  в соответствии </w:t>
      </w:r>
      <w:r w:rsidR="004E5FB7">
        <w:rPr>
          <w:sz w:val="26"/>
          <w:szCs w:val="26"/>
          <w:lang w:val="ru-RU"/>
        </w:rPr>
        <w:t xml:space="preserve">                            </w:t>
      </w:r>
      <w:r w:rsidRPr="000F2B58">
        <w:rPr>
          <w:sz w:val="26"/>
          <w:szCs w:val="26"/>
          <w:lang w:val="ru-RU"/>
        </w:rPr>
        <w:t>с п</w:t>
      </w:r>
      <w:hyperlink r:id="rId10" w:history="1">
        <w:r w:rsidRPr="000F2B58">
          <w:rPr>
            <w:sz w:val="26"/>
            <w:szCs w:val="26"/>
            <w:lang w:val="ru-RU"/>
          </w:rPr>
          <w:t>орядком</w:t>
        </w:r>
      </w:hyperlink>
      <w:r w:rsidRPr="000F2B58">
        <w:rPr>
          <w:sz w:val="26"/>
          <w:szCs w:val="26"/>
          <w:lang w:val="ru-RU"/>
        </w:rPr>
        <w:t xml:space="preserve"> организации доступа к информации о деятельности органов местного самоуправления Сургутского района, утверждённым решением Думы Сургутского района.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Глава 9. Обжалование решений уполномоченного органа, действий (бездействий) его должностных лиц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0F2B58">
        <w:rPr>
          <w:sz w:val="26"/>
          <w:szCs w:val="26"/>
          <w:lang w:val="ru-RU"/>
        </w:rPr>
        <w:t xml:space="preserve">Решения уполномоченного органа, действия (бездействия) его должностных лиц при осуществлении контроля, повлекшие за собой нарушение прав предприятия, могут быть обжалованы в административном и (или) судебном порядке в соответствии </w:t>
      </w:r>
      <w:r w:rsidRPr="000F2B58">
        <w:rPr>
          <w:sz w:val="26"/>
          <w:szCs w:val="26"/>
          <w:lang w:val="ru-RU"/>
        </w:rPr>
        <w:br/>
        <w:t>с законодательством Российской Федерации.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r w:rsidRPr="000F2B58">
        <w:rPr>
          <w:sz w:val="26"/>
          <w:szCs w:val="26"/>
          <w:lang w:val="ru-RU"/>
        </w:rPr>
        <w:t xml:space="preserve">10. Ответственность уполномоченного органа и предприятия </w:t>
      </w:r>
      <w:r w:rsidR="004E5FB7">
        <w:rPr>
          <w:sz w:val="26"/>
          <w:szCs w:val="26"/>
          <w:lang w:val="ru-RU"/>
        </w:rPr>
        <w:t xml:space="preserve">                                     </w:t>
      </w:r>
      <w:r w:rsidRPr="000F2B58">
        <w:rPr>
          <w:sz w:val="26"/>
          <w:szCs w:val="26"/>
          <w:lang w:val="ru-RU"/>
        </w:rPr>
        <w:t>при осуществлении контроля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1. При проведении контроля за деятельностью предприятия уполномоченный орган, его должностные лица за принятие решений, совершение действий (бездействий), нарушающих права и (или) законные интересы предприятия и несоответствующих законодательству Российской Федерации, несут гражданско-правовую, дисциплинарную, административную и уголовную ответственность </w:t>
      </w:r>
      <w:r w:rsidR="004E5FB7">
        <w:rPr>
          <w:sz w:val="26"/>
          <w:szCs w:val="26"/>
          <w:lang w:val="ru-RU"/>
        </w:rPr>
        <w:t xml:space="preserve">                            </w:t>
      </w:r>
      <w:r w:rsidRPr="000F2B58">
        <w:rPr>
          <w:sz w:val="26"/>
          <w:szCs w:val="26"/>
          <w:lang w:val="ru-RU"/>
        </w:rPr>
        <w:t>в соответствии с законодательством Российской Федерации.</w:t>
      </w:r>
    </w:p>
    <w:p w:rsidR="00767128" w:rsidRPr="000F2B58" w:rsidRDefault="00767128" w:rsidP="0076712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2. Предприятия, их руководители, иные должностные лица предприятий, допустившие нарушения настоящего Порядка, необоснованно препятствующие проведению контроля, уклоняющиеся от проведения контроля и (или) не исполняющие в установленный срок указания уполномоченного органа об устранении выявленных нарушений, о выполнении обязательных требований законодательства и виновные </w:t>
      </w:r>
      <w:r w:rsidRPr="000F2B58">
        <w:rPr>
          <w:sz w:val="26"/>
          <w:szCs w:val="26"/>
          <w:lang w:val="ru-RU"/>
        </w:rPr>
        <w:br/>
        <w:t>в выявленных нарушениях, несут гражданско-правовую, дисциплинарную, административную и уголовную ответственность в соответствии с законодательством Российской Федерации.</w:t>
      </w:r>
    </w:p>
    <w:p w:rsidR="00767128" w:rsidRPr="000F2B58" w:rsidRDefault="00767128" w:rsidP="00767128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  <w:sectPr w:rsidR="00767128" w:rsidRPr="000F2B58" w:rsidSect="004E5FB7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767128" w:rsidRPr="000F2B58" w:rsidRDefault="00767128" w:rsidP="00767128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ru-RU"/>
        </w:rPr>
      </w:pPr>
      <w:r w:rsidRPr="000F2B58">
        <w:rPr>
          <w:sz w:val="24"/>
          <w:szCs w:val="24"/>
          <w:lang w:val="ru-RU"/>
        </w:rPr>
        <w:t>Приложение к порядку</w:t>
      </w:r>
    </w:p>
    <w:p w:rsidR="00767128" w:rsidRDefault="00767128" w:rsidP="004E5FB7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4E5FB7" w:rsidRPr="000F2B58" w:rsidRDefault="004E5FB7" w:rsidP="004E5FB7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0F2B58">
        <w:rPr>
          <w:bCs/>
          <w:sz w:val="28"/>
          <w:szCs w:val="28"/>
          <w:lang w:val="ru-RU"/>
        </w:rPr>
        <w:t>Форма акта проверки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767128" w:rsidRPr="000F2B58" w:rsidRDefault="004E5FB7" w:rsidP="00767128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</w:t>
      </w:r>
      <w:r w:rsidR="00767128" w:rsidRPr="000F2B58">
        <w:rPr>
          <w:sz w:val="28"/>
          <w:szCs w:val="28"/>
          <w:lang w:val="ru-RU"/>
        </w:rPr>
        <w:t>_                                          «___» __________ 20__ года</w:t>
      </w:r>
    </w:p>
    <w:p w:rsidR="00767128" w:rsidRPr="000F2B58" w:rsidRDefault="00767128" w:rsidP="00767128">
      <w:pPr>
        <w:autoSpaceDE w:val="0"/>
        <w:autoSpaceDN w:val="0"/>
        <w:adjustRightInd w:val="0"/>
        <w:rPr>
          <w:lang w:val="ru-RU"/>
        </w:rPr>
      </w:pPr>
      <w:r w:rsidRPr="000F2B58">
        <w:rPr>
          <w:lang w:val="ru-RU"/>
        </w:rPr>
        <w:t xml:space="preserve">             (место составления акта)                                                                              </w:t>
      </w:r>
      <w:r w:rsidR="004E5FB7">
        <w:rPr>
          <w:lang w:val="ru-RU"/>
        </w:rPr>
        <w:t xml:space="preserve">    </w:t>
      </w:r>
      <w:r w:rsidRPr="000F2B58">
        <w:rPr>
          <w:lang w:val="ru-RU"/>
        </w:rPr>
        <w:t>(дата составления акта)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0F2B58">
        <w:rPr>
          <w:sz w:val="28"/>
          <w:szCs w:val="28"/>
          <w:lang w:val="ru-RU"/>
        </w:rPr>
        <w:t xml:space="preserve">                                                   </w:t>
      </w:r>
      <w:r w:rsidRPr="000F2B58">
        <w:rPr>
          <w:sz w:val="28"/>
          <w:szCs w:val="28"/>
          <w:lang w:val="ru-RU"/>
        </w:rPr>
        <w:tab/>
      </w:r>
      <w:r w:rsidRPr="000F2B58">
        <w:rPr>
          <w:sz w:val="28"/>
          <w:szCs w:val="28"/>
          <w:lang w:val="ru-RU"/>
        </w:rPr>
        <w:tab/>
      </w:r>
      <w:r w:rsidRPr="000F2B58">
        <w:rPr>
          <w:sz w:val="28"/>
          <w:szCs w:val="28"/>
          <w:lang w:val="ru-RU"/>
        </w:rPr>
        <w:tab/>
        <w:t xml:space="preserve">         ________________________</w:t>
      </w:r>
    </w:p>
    <w:p w:rsidR="00767128" w:rsidRPr="000F2B58" w:rsidRDefault="00767128" w:rsidP="00767128">
      <w:pPr>
        <w:autoSpaceDE w:val="0"/>
        <w:autoSpaceDN w:val="0"/>
        <w:adjustRightInd w:val="0"/>
        <w:rPr>
          <w:lang w:val="ru-RU"/>
        </w:rPr>
      </w:pPr>
      <w:r w:rsidRPr="000F2B58">
        <w:rPr>
          <w:lang w:val="ru-RU"/>
        </w:rPr>
        <w:t xml:space="preserve">                                                </w:t>
      </w:r>
      <w:r w:rsidRPr="000F2B58">
        <w:rPr>
          <w:lang w:val="ru-RU"/>
        </w:rPr>
        <w:tab/>
      </w:r>
      <w:r w:rsidRPr="000F2B58">
        <w:rPr>
          <w:lang w:val="ru-RU"/>
        </w:rPr>
        <w:tab/>
      </w:r>
      <w:r w:rsidRPr="000F2B58">
        <w:rPr>
          <w:lang w:val="ru-RU"/>
        </w:rPr>
        <w:tab/>
      </w:r>
      <w:r w:rsidRPr="000F2B58">
        <w:rPr>
          <w:lang w:val="ru-RU"/>
        </w:rPr>
        <w:tab/>
      </w:r>
      <w:r w:rsidRPr="000F2B58">
        <w:rPr>
          <w:lang w:val="ru-RU"/>
        </w:rPr>
        <w:tab/>
        <w:t xml:space="preserve">                          (время составления акта)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Акт проверки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муниципального унитарного предприятия</w:t>
      </w:r>
    </w:p>
    <w:p w:rsidR="00767128" w:rsidRPr="000F2B58" w:rsidRDefault="00767128" w:rsidP="0076712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Сургутского района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                               </w:t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  <w:t xml:space="preserve">      </w:t>
      </w:r>
      <w:r w:rsidR="004E5FB7">
        <w:rPr>
          <w:sz w:val="26"/>
          <w:szCs w:val="26"/>
          <w:lang w:val="ru-RU"/>
        </w:rPr>
        <w:tab/>
        <w:t xml:space="preserve">     </w:t>
      </w:r>
      <w:r w:rsidRPr="000F2B58">
        <w:rPr>
          <w:sz w:val="26"/>
          <w:szCs w:val="26"/>
          <w:lang w:val="ru-RU"/>
        </w:rPr>
        <w:t>№ _________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«___» ___________ 20___ года по адресу: </w:t>
      </w:r>
      <w:r w:rsidR="004E5FB7">
        <w:rPr>
          <w:sz w:val="26"/>
          <w:szCs w:val="26"/>
          <w:lang w:val="ru-RU"/>
        </w:rPr>
        <w:t>_______</w:t>
      </w:r>
      <w:r w:rsidRPr="000F2B58">
        <w:rPr>
          <w:sz w:val="26"/>
          <w:szCs w:val="26"/>
          <w:lang w:val="ru-RU"/>
        </w:rPr>
        <w:t>______</w:t>
      </w:r>
      <w:r w:rsidR="004E5FB7">
        <w:rPr>
          <w:sz w:val="26"/>
          <w:szCs w:val="26"/>
          <w:lang w:val="ru-RU"/>
        </w:rPr>
        <w:t>_________________________</w:t>
      </w:r>
    </w:p>
    <w:p w:rsidR="00767128" w:rsidRPr="004E5FB7" w:rsidRDefault="004E5FB7" w:rsidP="004E5FB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</w:t>
      </w:r>
      <w:r w:rsidR="00767128" w:rsidRPr="004E5FB7">
        <w:rPr>
          <w:sz w:val="22"/>
          <w:szCs w:val="22"/>
          <w:lang w:val="ru-RU"/>
        </w:rPr>
        <w:t>(место проведения проверки)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На основании: ______________________________________</w:t>
      </w:r>
      <w:r w:rsidR="004E5FB7">
        <w:rPr>
          <w:sz w:val="26"/>
          <w:szCs w:val="26"/>
          <w:lang w:val="ru-RU"/>
        </w:rPr>
        <w:t>_______________________</w:t>
      </w:r>
    </w:p>
    <w:p w:rsidR="00767128" w:rsidRPr="004E5FB7" w:rsidRDefault="00767128" w:rsidP="004E5FB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0F2B58">
        <w:rPr>
          <w:sz w:val="26"/>
          <w:szCs w:val="26"/>
          <w:lang w:val="ru-RU"/>
        </w:rPr>
        <w:t>__________________________________________________________________</w:t>
      </w:r>
      <w:r w:rsidR="004E5FB7">
        <w:rPr>
          <w:sz w:val="26"/>
          <w:szCs w:val="26"/>
          <w:lang w:val="ru-RU"/>
        </w:rPr>
        <w:t>________</w:t>
      </w:r>
      <w:r w:rsidR="004E5FB7" w:rsidRPr="004E5FB7">
        <w:rPr>
          <w:sz w:val="22"/>
          <w:szCs w:val="22"/>
          <w:lang w:val="ru-RU"/>
        </w:rPr>
        <w:t xml:space="preserve"> </w:t>
      </w:r>
      <w:r w:rsidRPr="004E5FB7">
        <w:rPr>
          <w:sz w:val="22"/>
          <w:szCs w:val="22"/>
          <w:lang w:val="ru-RU"/>
        </w:rPr>
        <w:t>(вид документа с указанием реквизитов (номер, дата), о проведении проверки)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была проведена проверка в отношении: ______</w:t>
      </w:r>
      <w:r w:rsidR="004E5FB7">
        <w:rPr>
          <w:sz w:val="26"/>
          <w:szCs w:val="26"/>
          <w:lang w:val="ru-RU"/>
        </w:rPr>
        <w:t>_________________________________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__________________________________________________________________</w:t>
      </w:r>
      <w:r w:rsidR="004E5FB7">
        <w:rPr>
          <w:sz w:val="26"/>
          <w:szCs w:val="26"/>
          <w:lang w:val="ru-RU"/>
        </w:rPr>
        <w:t>________</w:t>
      </w:r>
    </w:p>
    <w:p w:rsidR="00767128" w:rsidRPr="004E5FB7" w:rsidRDefault="00767128" w:rsidP="0076712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>(наименование предприятия)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Продолжительность проверки: ______________________________________</w:t>
      </w:r>
      <w:r w:rsidR="004E5FB7">
        <w:rPr>
          <w:sz w:val="26"/>
          <w:szCs w:val="26"/>
          <w:lang w:val="ru-RU"/>
        </w:rPr>
        <w:t>_________</w:t>
      </w:r>
    </w:p>
    <w:p w:rsidR="00767128" w:rsidRPr="004E5FB7" w:rsidRDefault="00767128" w:rsidP="0076712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>(дней/часов)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Акт составлен: ______________________________________</w:t>
      </w:r>
      <w:r w:rsidR="004E5FB7">
        <w:rPr>
          <w:sz w:val="26"/>
          <w:szCs w:val="26"/>
          <w:lang w:val="ru-RU"/>
        </w:rPr>
        <w:t>______________________</w:t>
      </w:r>
    </w:p>
    <w:p w:rsidR="00767128" w:rsidRPr="004E5FB7" w:rsidRDefault="00767128" w:rsidP="0076712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>(наименование учредителя)</w:t>
      </w:r>
    </w:p>
    <w:p w:rsidR="004E5FB7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С документом о проведении проверки ознакомлен: __________</w:t>
      </w:r>
      <w:r w:rsidR="004E5FB7">
        <w:rPr>
          <w:sz w:val="26"/>
          <w:szCs w:val="26"/>
          <w:lang w:val="ru-RU"/>
        </w:rPr>
        <w:t>________</w:t>
      </w:r>
      <w:r w:rsidRPr="000F2B58">
        <w:rPr>
          <w:sz w:val="26"/>
          <w:szCs w:val="26"/>
          <w:lang w:val="ru-RU"/>
        </w:rPr>
        <w:t>_</w:t>
      </w:r>
      <w:r w:rsidR="004E5FB7">
        <w:rPr>
          <w:sz w:val="26"/>
          <w:szCs w:val="26"/>
          <w:lang w:val="ru-RU"/>
        </w:rPr>
        <w:t>__________</w:t>
      </w:r>
    </w:p>
    <w:p w:rsidR="004E5FB7" w:rsidRPr="004E5FB7" w:rsidRDefault="004E5FB7" w:rsidP="00767128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67128" w:rsidRPr="004E5FB7" w:rsidRDefault="004E5FB7" w:rsidP="004E5FB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__________________________________________________________________________ </w:t>
      </w:r>
      <w:r w:rsidR="00767128" w:rsidRPr="000F2B58">
        <w:rPr>
          <w:sz w:val="26"/>
          <w:szCs w:val="26"/>
          <w:lang w:val="ru-RU"/>
        </w:rPr>
        <w:t>(</w:t>
      </w:r>
      <w:r w:rsidR="00767128" w:rsidRPr="004E5FB7">
        <w:rPr>
          <w:sz w:val="22"/>
          <w:szCs w:val="22"/>
          <w:lang w:val="ru-RU"/>
        </w:rPr>
        <w:t>Ф.И.О., должность руковод</w:t>
      </w:r>
      <w:r>
        <w:rPr>
          <w:sz w:val="22"/>
          <w:szCs w:val="22"/>
          <w:lang w:val="ru-RU"/>
        </w:rPr>
        <w:t xml:space="preserve">ителя, иного должностного лица </w:t>
      </w:r>
      <w:r w:rsidR="00767128" w:rsidRPr="004E5FB7">
        <w:rPr>
          <w:sz w:val="22"/>
          <w:szCs w:val="22"/>
          <w:lang w:val="ru-RU"/>
        </w:rPr>
        <w:t>(должностных лиц) предприятия, подпись, дата, время)</w:t>
      </w:r>
    </w:p>
    <w:p w:rsidR="00767128" w:rsidRPr="004E5FB7" w:rsidRDefault="00767128" w:rsidP="00767128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Лицо (а), проводившее проверку: _____________________________________</w:t>
      </w:r>
      <w:r w:rsidR="004E5FB7">
        <w:rPr>
          <w:sz w:val="26"/>
          <w:szCs w:val="26"/>
          <w:lang w:val="ru-RU"/>
        </w:rPr>
        <w:t>________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__________________________________________________________________</w:t>
      </w:r>
      <w:r w:rsidR="004E5FB7">
        <w:rPr>
          <w:sz w:val="26"/>
          <w:szCs w:val="26"/>
          <w:lang w:val="ru-RU"/>
        </w:rPr>
        <w:t>________</w:t>
      </w:r>
    </w:p>
    <w:p w:rsidR="00767128" w:rsidRPr="004E5FB7" w:rsidRDefault="00767128" w:rsidP="004E5FB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>(Ф.И.О., должность должностного лица (должностных лиц), проводившего (их) проверку; в случае привлечения к участию в проверке экспертов, экспертных организаций указываются Ф</w:t>
      </w:r>
      <w:r w:rsidR="004E5FB7">
        <w:rPr>
          <w:sz w:val="22"/>
          <w:szCs w:val="22"/>
          <w:lang w:val="ru-RU"/>
        </w:rPr>
        <w:t>.</w:t>
      </w:r>
      <w:r w:rsidRPr="004E5FB7">
        <w:rPr>
          <w:sz w:val="22"/>
          <w:szCs w:val="22"/>
          <w:lang w:val="ru-RU"/>
        </w:rPr>
        <w:t>И</w:t>
      </w:r>
      <w:r w:rsidR="004E5FB7">
        <w:rPr>
          <w:sz w:val="22"/>
          <w:szCs w:val="22"/>
          <w:lang w:val="ru-RU"/>
        </w:rPr>
        <w:t>.</w:t>
      </w:r>
      <w:r w:rsidRPr="004E5FB7">
        <w:rPr>
          <w:sz w:val="22"/>
          <w:szCs w:val="22"/>
          <w:lang w:val="ru-RU"/>
        </w:rPr>
        <w:t>О</w:t>
      </w:r>
      <w:r w:rsidR="004E5FB7">
        <w:rPr>
          <w:sz w:val="22"/>
          <w:szCs w:val="22"/>
          <w:lang w:val="ru-RU"/>
        </w:rPr>
        <w:t>.</w:t>
      </w:r>
      <w:r w:rsidRPr="004E5FB7">
        <w:rPr>
          <w:sz w:val="22"/>
          <w:szCs w:val="22"/>
          <w:lang w:val="ru-RU"/>
        </w:rPr>
        <w:t>, должности экспертов и (или)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767128" w:rsidRPr="004E5FB7" w:rsidRDefault="00767128" w:rsidP="004E5FB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6712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При проведении проверки присутствовали: </w:t>
      </w:r>
      <w:r w:rsidR="004E5FB7">
        <w:rPr>
          <w:sz w:val="26"/>
          <w:szCs w:val="26"/>
          <w:lang w:val="ru-RU"/>
        </w:rPr>
        <w:t>_</w:t>
      </w:r>
      <w:r w:rsidRPr="000F2B58">
        <w:rPr>
          <w:sz w:val="26"/>
          <w:szCs w:val="26"/>
          <w:lang w:val="ru-RU"/>
        </w:rPr>
        <w:t>________________</w:t>
      </w:r>
      <w:r w:rsidR="004E5FB7">
        <w:rPr>
          <w:sz w:val="26"/>
          <w:szCs w:val="26"/>
          <w:lang w:val="ru-RU"/>
        </w:rPr>
        <w:t>___________________</w:t>
      </w:r>
    </w:p>
    <w:p w:rsidR="004E5FB7" w:rsidRPr="004E5FB7" w:rsidRDefault="004E5FB7" w:rsidP="00767128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E5FB7" w:rsidRPr="000F2B58" w:rsidRDefault="004E5FB7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</w:t>
      </w:r>
    </w:p>
    <w:p w:rsidR="00767128" w:rsidRPr="004E5FB7" w:rsidRDefault="00767128" w:rsidP="0076712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>(Ф.И.О., должность руководителя, иного должностного лица (должностных лиц) предприятия, присутствовавших при проведении мероприятий по проверке)</w:t>
      </w:r>
    </w:p>
    <w:p w:rsidR="0076712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E5FB7" w:rsidRDefault="004E5FB7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67128" w:rsidRPr="000F2B58" w:rsidRDefault="00767128" w:rsidP="004E5F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В ходе проведения проверки:</w:t>
      </w:r>
    </w:p>
    <w:p w:rsidR="00767128" w:rsidRPr="000F2B58" w:rsidRDefault="00767128" w:rsidP="0076712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ab/>
        <w:t>а) выявлены нарушения в деятельности учреждения и (или) содержании документов: ____________________________________________________________</w:t>
      </w:r>
    </w:p>
    <w:p w:rsidR="00767128" w:rsidRPr="004E5FB7" w:rsidRDefault="00767128" w:rsidP="0076712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>(указываются установленные показатели деятельности, положения (нормативных) правовых актов, характер нарушений, лица, допустившие нарушения)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ab/>
        <w:t>б) нарушений не выявлено: ______________________________________________________________________</w:t>
      </w:r>
    </w:p>
    <w:p w:rsidR="00767128" w:rsidRPr="004E5FB7" w:rsidRDefault="00767128" w:rsidP="0076712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>(заполняется в случае отсутствия нарушений по соответствующему направлению деятельности)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ab/>
        <w:t>Предлагаемые меры по результатам проведения проверки: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ab/>
        <w:t>1. ___________________________________________________________;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ab/>
        <w:t>2. ___________________________________________________________;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ab/>
        <w:t>3. ___________________________________________________________.</w:t>
      </w:r>
    </w:p>
    <w:p w:rsidR="00767128" w:rsidRPr="004E5FB7" w:rsidRDefault="00767128" w:rsidP="0076712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 xml:space="preserve">(указываются в том числе сроки по устранению выявленных нарушений, применение мер ответственности </w:t>
      </w:r>
      <w:r w:rsidR="004E5FB7">
        <w:rPr>
          <w:sz w:val="22"/>
          <w:szCs w:val="22"/>
          <w:lang w:val="ru-RU"/>
        </w:rPr>
        <w:t>к</w:t>
      </w:r>
      <w:r w:rsidRPr="004E5FB7">
        <w:rPr>
          <w:sz w:val="22"/>
          <w:szCs w:val="22"/>
          <w:lang w:val="ru-RU"/>
        </w:rPr>
        <w:t xml:space="preserve"> лицам, допустившим нарушения)</w:t>
      </w:r>
    </w:p>
    <w:p w:rsidR="00767128" w:rsidRPr="000F2B58" w:rsidRDefault="00767128" w:rsidP="0076712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Прилагаемые документы: ____________________________ на ___ л., в __ экз;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                       _______________________________________ на ___ л., в __ экз;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                       _______________________________________ на ___ л., в __ экз.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Подписи лиц, проводивших проверку: _________________________________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                                                                  ________________________________</w:t>
      </w:r>
    </w:p>
    <w:p w:rsidR="00767128" w:rsidRPr="004E5FB7" w:rsidRDefault="00767128" w:rsidP="0076712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0F2B58">
        <w:rPr>
          <w:sz w:val="26"/>
          <w:szCs w:val="26"/>
          <w:lang w:val="ru-RU"/>
        </w:rPr>
        <w:t xml:space="preserve">Руководитель уполномоченного органа _______________________________ </w:t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  <w:t xml:space="preserve">                                   </w:t>
      </w:r>
      <w:r w:rsidRPr="004E5FB7">
        <w:rPr>
          <w:sz w:val="22"/>
          <w:szCs w:val="22"/>
          <w:lang w:val="ru-RU"/>
        </w:rPr>
        <w:t>(при проведении внеплановой проверки)                                                                                                    (ФИО подпись)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ab/>
        <w:t>С актом проверки ознакомлен (а), копию акта со всеми приложениями получил (а):________________________________________________________</w:t>
      </w:r>
      <w:r w:rsidR="004E5FB7">
        <w:rPr>
          <w:sz w:val="26"/>
          <w:szCs w:val="26"/>
          <w:lang w:val="ru-RU"/>
        </w:rPr>
        <w:t>_______________</w:t>
      </w:r>
    </w:p>
    <w:p w:rsidR="00767128" w:rsidRPr="004E5FB7" w:rsidRDefault="00767128" w:rsidP="00767128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>(Ф.И.О., должность руководителя предприятия, иного должностного лица)</w:t>
      </w: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 xml:space="preserve">«___» _____________20___года                                                     </w:t>
      </w:r>
      <w:r w:rsidRPr="000F2B58">
        <w:rPr>
          <w:sz w:val="26"/>
          <w:szCs w:val="26"/>
          <w:lang w:val="ru-RU"/>
        </w:rPr>
        <w:tab/>
      </w:r>
      <w:r w:rsidR="004E5FB7">
        <w:rPr>
          <w:sz w:val="26"/>
          <w:szCs w:val="26"/>
          <w:lang w:val="ru-RU"/>
        </w:rPr>
        <w:t>___________________</w:t>
      </w:r>
    </w:p>
    <w:p w:rsidR="00767128" w:rsidRPr="004E5FB7" w:rsidRDefault="00767128" w:rsidP="0076712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0F2B58">
        <w:rPr>
          <w:sz w:val="26"/>
          <w:szCs w:val="26"/>
          <w:lang w:val="ru-RU"/>
        </w:rPr>
        <w:t xml:space="preserve">                                                           </w:t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4E5FB7">
        <w:rPr>
          <w:sz w:val="22"/>
          <w:szCs w:val="22"/>
          <w:lang w:val="ru-RU"/>
        </w:rPr>
        <w:t>(подпись)</w:t>
      </w:r>
    </w:p>
    <w:p w:rsidR="004E5FB7" w:rsidRDefault="004E5FB7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67128" w:rsidRPr="000F2B58" w:rsidRDefault="00767128" w:rsidP="00767128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F2B58">
        <w:rPr>
          <w:sz w:val="26"/>
          <w:szCs w:val="26"/>
          <w:lang w:val="ru-RU"/>
        </w:rPr>
        <w:t>Пометка об отказе ознакомления с актом проверки:______________________</w:t>
      </w:r>
      <w:r w:rsidR="004E5FB7">
        <w:rPr>
          <w:sz w:val="26"/>
          <w:szCs w:val="26"/>
          <w:lang w:val="ru-RU"/>
        </w:rPr>
        <w:t>________</w:t>
      </w:r>
    </w:p>
    <w:p w:rsidR="00767128" w:rsidRPr="004E5FB7" w:rsidRDefault="00767128" w:rsidP="0076712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Pr="000F2B58">
        <w:rPr>
          <w:sz w:val="26"/>
          <w:szCs w:val="26"/>
          <w:lang w:val="ru-RU"/>
        </w:rPr>
        <w:tab/>
      </w:r>
      <w:r w:rsidR="004E5FB7">
        <w:rPr>
          <w:sz w:val="26"/>
          <w:szCs w:val="26"/>
          <w:lang w:val="ru-RU"/>
        </w:rPr>
        <w:t xml:space="preserve">     </w:t>
      </w:r>
      <w:r w:rsidRPr="004E5FB7">
        <w:rPr>
          <w:sz w:val="22"/>
          <w:szCs w:val="22"/>
          <w:lang w:val="ru-RU"/>
        </w:rPr>
        <w:t>подпись уполномоченного</w:t>
      </w:r>
    </w:p>
    <w:p w:rsidR="00767128" w:rsidRPr="004E5FB7" w:rsidRDefault="00767128" w:rsidP="0076712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E5FB7">
        <w:rPr>
          <w:sz w:val="22"/>
          <w:szCs w:val="22"/>
          <w:lang w:val="ru-RU"/>
        </w:rPr>
        <w:tab/>
      </w:r>
      <w:r w:rsidRPr="004E5FB7">
        <w:rPr>
          <w:sz w:val="22"/>
          <w:szCs w:val="22"/>
          <w:lang w:val="ru-RU"/>
        </w:rPr>
        <w:tab/>
      </w:r>
      <w:r w:rsidRPr="004E5FB7">
        <w:rPr>
          <w:sz w:val="22"/>
          <w:szCs w:val="22"/>
          <w:lang w:val="ru-RU"/>
        </w:rPr>
        <w:tab/>
      </w:r>
      <w:r w:rsidRPr="004E5FB7">
        <w:rPr>
          <w:sz w:val="22"/>
          <w:szCs w:val="22"/>
          <w:lang w:val="ru-RU"/>
        </w:rPr>
        <w:tab/>
      </w:r>
      <w:r w:rsidRPr="004E5FB7">
        <w:rPr>
          <w:sz w:val="22"/>
          <w:szCs w:val="22"/>
          <w:lang w:val="ru-RU"/>
        </w:rPr>
        <w:tab/>
      </w:r>
      <w:r w:rsidRPr="004E5FB7">
        <w:rPr>
          <w:sz w:val="22"/>
          <w:szCs w:val="22"/>
          <w:lang w:val="ru-RU"/>
        </w:rPr>
        <w:tab/>
      </w:r>
      <w:r w:rsidRPr="004E5FB7">
        <w:rPr>
          <w:sz w:val="22"/>
          <w:szCs w:val="22"/>
          <w:lang w:val="ru-RU"/>
        </w:rPr>
        <w:tab/>
      </w:r>
      <w:r w:rsidRPr="004E5FB7">
        <w:rPr>
          <w:sz w:val="22"/>
          <w:szCs w:val="22"/>
          <w:lang w:val="ru-RU"/>
        </w:rPr>
        <w:tab/>
      </w:r>
      <w:r w:rsidR="004E5FB7">
        <w:rPr>
          <w:sz w:val="22"/>
          <w:szCs w:val="22"/>
          <w:lang w:val="ru-RU"/>
        </w:rPr>
        <w:t xml:space="preserve">       </w:t>
      </w:r>
      <w:r w:rsidRPr="004E5FB7">
        <w:rPr>
          <w:sz w:val="22"/>
          <w:szCs w:val="22"/>
          <w:lang w:val="ru-RU"/>
        </w:rPr>
        <w:t>должностного лица (лиц).</w:t>
      </w:r>
    </w:p>
    <w:p w:rsidR="000967BE" w:rsidRDefault="000967BE" w:rsidP="0041689C">
      <w:pPr>
        <w:rPr>
          <w:sz w:val="28"/>
          <w:szCs w:val="28"/>
          <w:lang w:val="ru-RU"/>
        </w:rPr>
      </w:pPr>
    </w:p>
    <w:sectPr w:rsidR="000967BE" w:rsidSect="004E5FB7">
      <w:headerReference w:type="even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94" w:rsidRDefault="00F70794" w:rsidP="00A97CAF">
      <w:r>
        <w:separator/>
      </w:r>
    </w:p>
  </w:endnote>
  <w:endnote w:type="continuationSeparator" w:id="0">
    <w:p w:rsidR="00F70794" w:rsidRDefault="00F70794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4A433B" w:rsidP="008235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4A433B" w:rsidP="003D0C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94" w:rsidRDefault="00F70794" w:rsidP="00A97CAF">
      <w:r>
        <w:separator/>
      </w:r>
    </w:p>
  </w:footnote>
  <w:footnote w:type="continuationSeparator" w:id="0">
    <w:p w:rsidR="00F70794" w:rsidRDefault="00F70794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28" w:rsidRDefault="00767128">
    <w:pPr>
      <w:pStyle w:val="a4"/>
      <w:jc w:val="center"/>
    </w:pPr>
  </w:p>
  <w:p w:rsidR="00767128" w:rsidRDefault="00767128">
    <w:pPr>
      <w:pStyle w:val="a4"/>
      <w:jc w:val="center"/>
    </w:pPr>
  </w:p>
  <w:p w:rsidR="00767128" w:rsidRDefault="00767128">
    <w:pPr>
      <w:pStyle w:val="a4"/>
      <w:jc w:val="center"/>
    </w:pPr>
  </w:p>
  <w:p w:rsidR="00767128" w:rsidRDefault="007671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47469">
      <w:rPr>
        <w:noProof/>
        <w:lang w:val="ru-RU"/>
      </w:rPr>
      <w:t>2</w:t>
    </w:r>
    <w:r>
      <w:fldChar w:fldCharType="end"/>
    </w:r>
  </w:p>
  <w:p w:rsidR="00767128" w:rsidRDefault="0076712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28" w:rsidRDefault="00767128" w:rsidP="00C47469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67128" w:rsidRDefault="007671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28" w:rsidRPr="001D3479" w:rsidRDefault="00767128" w:rsidP="00C47469">
    <w:pPr>
      <w:pStyle w:val="a4"/>
      <w:framePr w:wrap="around" w:vAnchor="text" w:hAnchor="margin" w:xAlign="center" w:y="1"/>
      <w:rPr>
        <w:rStyle w:val="af2"/>
        <w:sz w:val="22"/>
        <w:szCs w:val="22"/>
      </w:rPr>
    </w:pPr>
    <w:r w:rsidRPr="001D3479">
      <w:rPr>
        <w:rStyle w:val="af2"/>
        <w:sz w:val="22"/>
        <w:szCs w:val="22"/>
      </w:rPr>
      <w:fldChar w:fldCharType="begin"/>
    </w:r>
    <w:r w:rsidRPr="001D3479">
      <w:rPr>
        <w:rStyle w:val="af2"/>
        <w:sz w:val="22"/>
        <w:szCs w:val="22"/>
      </w:rPr>
      <w:instrText xml:space="preserve">PAGE  </w:instrText>
    </w:r>
    <w:r w:rsidRPr="001D3479">
      <w:rPr>
        <w:rStyle w:val="af2"/>
        <w:sz w:val="22"/>
        <w:szCs w:val="22"/>
      </w:rPr>
      <w:fldChar w:fldCharType="separate"/>
    </w:r>
    <w:r w:rsidR="004A433B">
      <w:rPr>
        <w:rStyle w:val="af2"/>
        <w:noProof/>
        <w:sz w:val="22"/>
        <w:szCs w:val="22"/>
      </w:rPr>
      <w:t>13</w:t>
    </w:r>
    <w:r w:rsidRPr="001D3479">
      <w:rPr>
        <w:rStyle w:val="af2"/>
        <w:sz w:val="22"/>
        <w:szCs w:val="22"/>
      </w:rPr>
      <w:fldChar w:fldCharType="end"/>
    </w:r>
  </w:p>
  <w:p w:rsidR="00767128" w:rsidRDefault="00767128" w:rsidP="00FE78DB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4A43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628"/>
    <w:multiLevelType w:val="multilevel"/>
    <w:tmpl w:val="809C61DA"/>
    <w:lvl w:ilvl="0">
      <w:start w:val="1"/>
      <w:numFmt w:val="decimal"/>
      <w:suff w:val="space"/>
      <w:lvlText w:val="%1."/>
      <w:lvlJc w:val="left"/>
      <w:pPr>
        <w:ind w:left="1130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0A4051"/>
    <w:multiLevelType w:val="hybridMultilevel"/>
    <w:tmpl w:val="5D18D5B6"/>
    <w:lvl w:ilvl="0" w:tplc="0E32E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60546E3"/>
    <w:multiLevelType w:val="hybridMultilevel"/>
    <w:tmpl w:val="AA9227F0"/>
    <w:lvl w:ilvl="0" w:tplc="3CCA97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B6572A"/>
    <w:multiLevelType w:val="hybridMultilevel"/>
    <w:tmpl w:val="21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E0C19"/>
    <w:multiLevelType w:val="hybridMultilevel"/>
    <w:tmpl w:val="7A360AB6"/>
    <w:lvl w:ilvl="0" w:tplc="36AC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9"/>
  </w:num>
  <w:num w:numId="8">
    <w:abstractNumId w:val="1"/>
  </w:num>
  <w:num w:numId="9">
    <w:abstractNumId w:val="7"/>
  </w:num>
  <w:num w:numId="10">
    <w:abstractNumId w:val="10"/>
  </w:num>
  <w:num w:numId="11">
    <w:abstractNumId w:val="23"/>
  </w:num>
  <w:num w:numId="12">
    <w:abstractNumId w:val="5"/>
  </w:num>
  <w:num w:numId="13">
    <w:abstractNumId w:val="11"/>
  </w:num>
  <w:num w:numId="14">
    <w:abstractNumId w:val="20"/>
  </w:num>
  <w:num w:numId="15">
    <w:abstractNumId w:val="24"/>
  </w:num>
  <w:num w:numId="16">
    <w:abstractNumId w:val="8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14F"/>
    <w:rsid w:val="000211D1"/>
    <w:rsid w:val="00021D61"/>
    <w:rsid w:val="000267AD"/>
    <w:rsid w:val="00033D76"/>
    <w:rsid w:val="000402B8"/>
    <w:rsid w:val="00043CBE"/>
    <w:rsid w:val="000519F4"/>
    <w:rsid w:val="000547FB"/>
    <w:rsid w:val="00060C8C"/>
    <w:rsid w:val="000752A9"/>
    <w:rsid w:val="000859E5"/>
    <w:rsid w:val="0009064A"/>
    <w:rsid w:val="00093F96"/>
    <w:rsid w:val="000967BE"/>
    <w:rsid w:val="000A45EB"/>
    <w:rsid w:val="000A4675"/>
    <w:rsid w:val="000B0C27"/>
    <w:rsid w:val="000B43D9"/>
    <w:rsid w:val="000C00BF"/>
    <w:rsid w:val="000C53CE"/>
    <w:rsid w:val="000D3226"/>
    <w:rsid w:val="000D5515"/>
    <w:rsid w:val="000E5270"/>
    <w:rsid w:val="000E7208"/>
    <w:rsid w:val="000E77BF"/>
    <w:rsid w:val="000F28D3"/>
    <w:rsid w:val="000F31D1"/>
    <w:rsid w:val="000F3659"/>
    <w:rsid w:val="001016F2"/>
    <w:rsid w:val="001309C8"/>
    <w:rsid w:val="00132440"/>
    <w:rsid w:val="00140F80"/>
    <w:rsid w:val="001464DC"/>
    <w:rsid w:val="0015169F"/>
    <w:rsid w:val="00153FB3"/>
    <w:rsid w:val="00154976"/>
    <w:rsid w:val="00163F56"/>
    <w:rsid w:val="00166C59"/>
    <w:rsid w:val="00173635"/>
    <w:rsid w:val="00192B3C"/>
    <w:rsid w:val="00195BBD"/>
    <w:rsid w:val="00195C21"/>
    <w:rsid w:val="00197C7C"/>
    <w:rsid w:val="001A25B9"/>
    <w:rsid w:val="001A5B84"/>
    <w:rsid w:val="001D06EE"/>
    <w:rsid w:val="001D5AFC"/>
    <w:rsid w:val="001E6339"/>
    <w:rsid w:val="00204B74"/>
    <w:rsid w:val="00210E88"/>
    <w:rsid w:val="00223663"/>
    <w:rsid w:val="002247E3"/>
    <w:rsid w:val="00226048"/>
    <w:rsid w:val="002271CC"/>
    <w:rsid w:val="002273D4"/>
    <w:rsid w:val="002300BA"/>
    <w:rsid w:val="00230D99"/>
    <w:rsid w:val="0023698A"/>
    <w:rsid w:val="002370E9"/>
    <w:rsid w:val="0025547D"/>
    <w:rsid w:val="0027009D"/>
    <w:rsid w:val="00271ED5"/>
    <w:rsid w:val="002742DB"/>
    <w:rsid w:val="00281807"/>
    <w:rsid w:val="00285B53"/>
    <w:rsid w:val="002938D6"/>
    <w:rsid w:val="002977ED"/>
    <w:rsid w:val="002A3A23"/>
    <w:rsid w:val="002A4F66"/>
    <w:rsid w:val="002B08EA"/>
    <w:rsid w:val="002B0B49"/>
    <w:rsid w:val="002B3B63"/>
    <w:rsid w:val="002B3B8C"/>
    <w:rsid w:val="002B6497"/>
    <w:rsid w:val="002C60BF"/>
    <w:rsid w:val="002D0366"/>
    <w:rsid w:val="002D0910"/>
    <w:rsid w:val="002E18E5"/>
    <w:rsid w:val="002E3A32"/>
    <w:rsid w:val="002E4F5F"/>
    <w:rsid w:val="0030141F"/>
    <w:rsid w:val="0031064E"/>
    <w:rsid w:val="00310AF3"/>
    <w:rsid w:val="00314C12"/>
    <w:rsid w:val="003168B6"/>
    <w:rsid w:val="00321C71"/>
    <w:rsid w:val="00324DCB"/>
    <w:rsid w:val="003272CA"/>
    <w:rsid w:val="00330706"/>
    <w:rsid w:val="00333C27"/>
    <w:rsid w:val="00336481"/>
    <w:rsid w:val="0033749E"/>
    <w:rsid w:val="003378BE"/>
    <w:rsid w:val="00343443"/>
    <w:rsid w:val="0034643F"/>
    <w:rsid w:val="00346E03"/>
    <w:rsid w:val="00354621"/>
    <w:rsid w:val="00354881"/>
    <w:rsid w:val="00362E5A"/>
    <w:rsid w:val="00370D6B"/>
    <w:rsid w:val="00371A4C"/>
    <w:rsid w:val="003757C9"/>
    <w:rsid w:val="0037711C"/>
    <w:rsid w:val="0038138F"/>
    <w:rsid w:val="00385FC3"/>
    <w:rsid w:val="0039113C"/>
    <w:rsid w:val="0039125F"/>
    <w:rsid w:val="003A714B"/>
    <w:rsid w:val="003B6096"/>
    <w:rsid w:val="003C6B12"/>
    <w:rsid w:val="003D48D6"/>
    <w:rsid w:val="003D60F1"/>
    <w:rsid w:val="003E3EF8"/>
    <w:rsid w:val="003F024F"/>
    <w:rsid w:val="0040123C"/>
    <w:rsid w:val="0041689C"/>
    <w:rsid w:val="004255BC"/>
    <w:rsid w:val="004315AE"/>
    <w:rsid w:val="0043477E"/>
    <w:rsid w:val="004362C4"/>
    <w:rsid w:val="00436F21"/>
    <w:rsid w:val="004378E9"/>
    <w:rsid w:val="00442DAE"/>
    <w:rsid w:val="00442F5C"/>
    <w:rsid w:val="00444F59"/>
    <w:rsid w:val="00455EBA"/>
    <w:rsid w:val="0046556F"/>
    <w:rsid w:val="00470E1A"/>
    <w:rsid w:val="00480D9A"/>
    <w:rsid w:val="0049274F"/>
    <w:rsid w:val="00492F46"/>
    <w:rsid w:val="004A0BBB"/>
    <w:rsid w:val="004A433B"/>
    <w:rsid w:val="004B720B"/>
    <w:rsid w:val="004D1C00"/>
    <w:rsid w:val="004E32FE"/>
    <w:rsid w:val="004E5FB7"/>
    <w:rsid w:val="004E6B58"/>
    <w:rsid w:val="004F2157"/>
    <w:rsid w:val="005126F8"/>
    <w:rsid w:val="0051520A"/>
    <w:rsid w:val="0051602D"/>
    <w:rsid w:val="005165FA"/>
    <w:rsid w:val="00522FAC"/>
    <w:rsid w:val="0052413A"/>
    <w:rsid w:val="00541C89"/>
    <w:rsid w:val="005466B2"/>
    <w:rsid w:val="005510C3"/>
    <w:rsid w:val="005559F1"/>
    <w:rsid w:val="00562443"/>
    <w:rsid w:val="00564D53"/>
    <w:rsid w:val="00572434"/>
    <w:rsid w:val="005747DC"/>
    <w:rsid w:val="00575271"/>
    <w:rsid w:val="005817AC"/>
    <w:rsid w:val="00582BF6"/>
    <w:rsid w:val="0059109C"/>
    <w:rsid w:val="005A71B6"/>
    <w:rsid w:val="005B5A29"/>
    <w:rsid w:val="005C12D7"/>
    <w:rsid w:val="005C292B"/>
    <w:rsid w:val="005C3C6B"/>
    <w:rsid w:val="005C6BCA"/>
    <w:rsid w:val="005C6C7A"/>
    <w:rsid w:val="005C77A5"/>
    <w:rsid w:val="005D5BB3"/>
    <w:rsid w:val="005E0C1E"/>
    <w:rsid w:val="005F7E4E"/>
    <w:rsid w:val="00602FEF"/>
    <w:rsid w:val="00604737"/>
    <w:rsid w:val="0060545E"/>
    <w:rsid w:val="0061062A"/>
    <w:rsid w:val="006125E4"/>
    <w:rsid w:val="00617C2F"/>
    <w:rsid w:val="0062009A"/>
    <w:rsid w:val="00635BC7"/>
    <w:rsid w:val="006454F2"/>
    <w:rsid w:val="00650003"/>
    <w:rsid w:val="00650400"/>
    <w:rsid w:val="00651709"/>
    <w:rsid w:val="00652ADB"/>
    <w:rsid w:val="00655084"/>
    <w:rsid w:val="00666E76"/>
    <w:rsid w:val="00670B6B"/>
    <w:rsid w:val="00680E54"/>
    <w:rsid w:val="00680ED2"/>
    <w:rsid w:val="006924DA"/>
    <w:rsid w:val="0069465F"/>
    <w:rsid w:val="006B7C68"/>
    <w:rsid w:val="006C3E1F"/>
    <w:rsid w:val="006C4AE8"/>
    <w:rsid w:val="006D3D1F"/>
    <w:rsid w:val="006D473B"/>
    <w:rsid w:val="006E1C70"/>
    <w:rsid w:val="006E5955"/>
    <w:rsid w:val="006F1116"/>
    <w:rsid w:val="006F1C2C"/>
    <w:rsid w:val="006F6723"/>
    <w:rsid w:val="00700E8C"/>
    <w:rsid w:val="007045D8"/>
    <w:rsid w:val="00710572"/>
    <w:rsid w:val="00720752"/>
    <w:rsid w:val="00722F66"/>
    <w:rsid w:val="007230CF"/>
    <w:rsid w:val="00727A1D"/>
    <w:rsid w:val="007358F7"/>
    <w:rsid w:val="00742251"/>
    <w:rsid w:val="00744742"/>
    <w:rsid w:val="00752E28"/>
    <w:rsid w:val="00753684"/>
    <w:rsid w:val="007578E3"/>
    <w:rsid w:val="00761DA6"/>
    <w:rsid w:val="007641E2"/>
    <w:rsid w:val="00767128"/>
    <w:rsid w:val="00767D12"/>
    <w:rsid w:val="00771E44"/>
    <w:rsid w:val="00773294"/>
    <w:rsid w:val="007822FF"/>
    <w:rsid w:val="00782C71"/>
    <w:rsid w:val="00790FFD"/>
    <w:rsid w:val="007951E6"/>
    <w:rsid w:val="007973EA"/>
    <w:rsid w:val="007A5C9E"/>
    <w:rsid w:val="007A62B9"/>
    <w:rsid w:val="007B2303"/>
    <w:rsid w:val="007B3BF5"/>
    <w:rsid w:val="007B5161"/>
    <w:rsid w:val="007C69B1"/>
    <w:rsid w:val="007F2139"/>
    <w:rsid w:val="007F3552"/>
    <w:rsid w:val="007F5F77"/>
    <w:rsid w:val="008208C7"/>
    <w:rsid w:val="00825C97"/>
    <w:rsid w:val="008401C4"/>
    <w:rsid w:val="00841871"/>
    <w:rsid w:val="00851542"/>
    <w:rsid w:val="008574E1"/>
    <w:rsid w:val="00861EC3"/>
    <w:rsid w:val="00887C27"/>
    <w:rsid w:val="00893ECD"/>
    <w:rsid w:val="008A388F"/>
    <w:rsid w:val="008A7507"/>
    <w:rsid w:val="008A7C1D"/>
    <w:rsid w:val="008B03A9"/>
    <w:rsid w:val="008D03BE"/>
    <w:rsid w:val="008D1B26"/>
    <w:rsid w:val="008D3631"/>
    <w:rsid w:val="008E69C3"/>
    <w:rsid w:val="008E7A3C"/>
    <w:rsid w:val="008F38AA"/>
    <w:rsid w:val="008F4848"/>
    <w:rsid w:val="008F7518"/>
    <w:rsid w:val="009002D0"/>
    <w:rsid w:val="00905D82"/>
    <w:rsid w:val="00911F9A"/>
    <w:rsid w:val="00923737"/>
    <w:rsid w:val="00933F3E"/>
    <w:rsid w:val="0093544E"/>
    <w:rsid w:val="00937D00"/>
    <w:rsid w:val="00947C00"/>
    <w:rsid w:val="009538A5"/>
    <w:rsid w:val="00961C5E"/>
    <w:rsid w:val="00967055"/>
    <w:rsid w:val="009722C4"/>
    <w:rsid w:val="00981FAF"/>
    <w:rsid w:val="0098600F"/>
    <w:rsid w:val="00986372"/>
    <w:rsid w:val="009869B6"/>
    <w:rsid w:val="009937E8"/>
    <w:rsid w:val="009A174A"/>
    <w:rsid w:val="009A3B6C"/>
    <w:rsid w:val="009A47A2"/>
    <w:rsid w:val="009A7F4D"/>
    <w:rsid w:val="009B2645"/>
    <w:rsid w:val="009C0A99"/>
    <w:rsid w:val="009C0B72"/>
    <w:rsid w:val="009C5B0C"/>
    <w:rsid w:val="009C619C"/>
    <w:rsid w:val="009D25E3"/>
    <w:rsid w:val="009D2705"/>
    <w:rsid w:val="009D3875"/>
    <w:rsid w:val="009D50EB"/>
    <w:rsid w:val="009F2483"/>
    <w:rsid w:val="009F55B0"/>
    <w:rsid w:val="00A01267"/>
    <w:rsid w:val="00A032A3"/>
    <w:rsid w:val="00A101F6"/>
    <w:rsid w:val="00A10250"/>
    <w:rsid w:val="00A10C09"/>
    <w:rsid w:val="00A12484"/>
    <w:rsid w:val="00A178FB"/>
    <w:rsid w:val="00A17D5F"/>
    <w:rsid w:val="00A33236"/>
    <w:rsid w:val="00A54C9B"/>
    <w:rsid w:val="00A56028"/>
    <w:rsid w:val="00A74150"/>
    <w:rsid w:val="00A759DB"/>
    <w:rsid w:val="00A817FA"/>
    <w:rsid w:val="00A855C9"/>
    <w:rsid w:val="00A90166"/>
    <w:rsid w:val="00A97CAF"/>
    <w:rsid w:val="00AA6EF0"/>
    <w:rsid w:val="00AA7E10"/>
    <w:rsid w:val="00AC3421"/>
    <w:rsid w:val="00AC745C"/>
    <w:rsid w:val="00AF640D"/>
    <w:rsid w:val="00B13662"/>
    <w:rsid w:val="00B22CEA"/>
    <w:rsid w:val="00B241CC"/>
    <w:rsid w:val="00B26714"/>
    <w:rsid w:val="00B26786"/>
    <w:rsid w:val="00B27A28"/>
    <w:rsid w:val="00B312CC"/>
    <w:rsid w:val="00B35E45"/>
    <w:rsid w:val="00B37729"/>
    <w:rsid w:val="00B3782D"/>
    <w:rsid w:val="00B41AE5"/>
    <w:rsid w:val="00B4429C"/>
    <w:rsid w:val="00B4589B"/>
    <w:rsid w:val="00B5362B"/>
    <w:rsid w:val="00B56FBD"/>
    <w:rsid w:val="00B644F7"/>
    <w:rsid w:val="00B64CB7"/>
    <w:rsid w:val="00B653BC"/>
    <w:rsid w:val="00B805AA"/>
    <w:rsid w:val="00B90E15"/>
    <w:rsid w:val="00B93FCB"/>
    <w:rsid w:val="00BA5721"/>
    <w:rsid w:val="00BB093E"/>
    <w:rsid w:val="00BC2144"/>
    <w:rsid w:val="00BC72F6"/>
    <w:rsid w:val="00BD13D0"/>
    <w:rsid w:val="00BF56CB"/>
    <w:rsid w:val="00C01BBD"/>
    <w:rsid w:val="00C04AFE"/>
    <w:rsid w:val="00C07949"/>
    <w:rsid w:val="00C1029B"/>
    <w:rsid w:val="00C22402"/>
    <w:rsid w:val="00C22652"/>
    <w:rsid w:val="00C24E35"/>
    <w:rsid w:val="00C466B5"/>
    <w:rsid w:val="00C522DA"/>
    <w:rsid w:val="00C526D6"/>
    <w:rsid w:val="00C54BB5"/>
    <w:rsid w:val="00C54C08"/>
    <w:rsid w:val="00C569AB"/>
    <w:rsid w:val="00C5788B"/>
    <w:rsid w:val="00C706B6"/>
    <w:rsid w:val="00C709AA"/>
    <w:rsid w:val="00C75D01"/>
    <w:rsid w:val="00C817E7"/>
    <w:rsid w:val="00C83D5E"/>
    <w:rsid w:val="00C8525D"/>
    <w:rsid w:val="00C857F4"/>
    <w:rsid w:val="00C9011A"/>
    <w:rsid w:val="00CC059D"/>
    <w:rsid w:val="00CC68D4"/>
    <w:rsid w:val="00CD0278"/>
    <w:rsid w:val="00CE3622"/>
    <w:rsid w:val="00CE5020"/>
    <w:rsid w:val="00CF0D21"/>
    <w:rsid w:val="00CF239B"/>
    <w:rsid w:val="00CF54DC"/>
    <w:rsid w:val="00D0544F"/>
    <w:rsid w:val="00D1075E"/>
    <w:rsid w:val="00D15D01"/>
    <w:rsid w:val="00D2247C"/>
    <w:rsid w:val="00D2555D"/>
    <w:rsid w:val="00D43DDF"/>
    <w:rsid w:val="00D47977"/>
    <w:rsid w:val="00D51F3A"/>
    <w:rsid w:val="00D538AB"/>
    <w:rsid w:val="00D64203"/>
    <w:rsid w:val="00D65DBC"/>
    <w:rsid w:val="00D805BC"/>
    <w:rsid w:val="00D85213"/>
    <w:rsid w:val="00D93D6A"/>
    <w:rsid w:val="00D95706"/>
    <w:rsid w:val="00D96996"/>
    <w:rsid w:val="00DA5478"/>
    <w:rsid w:val="00DA63C5"/>
    <w:rsid w:val="00DB4A54"/>
    <w:rsid w:val="00DB5CCD"/>
    <w:rsid w:val="00DB7350"/>
    <w:rsid w:val="00DC54E1"/>
    <w:rsid w:val="00DD3B80"/>
    <w:rsid w:val="00DD6981"/>
    <w:rsid w:val="00DE17F5"/>
    <w:rsid w:val="00DF1743"/>
    <w:rsid w:val="00DF3575"/>
    <w:rsid w:val="00DF3BD5"/>
    <w:rsid w:val="00E024E2"/>
    <w:rsid w:val="00E05F98"/>
    <w:rsid w:val="00E159C8"/>
    <w:rsid w:val="00E20A68"/>
    <w:rsid w:val="00E2253B"/>
    <w:rsid w:val="00E23A8C"/>
    <w:rsid w:val="00E32A20"/>
    <w:rsid w:val="00E37B89"/>
    <w:rsid w:val="00E46B37"/>
    <w:rsid w:val="00E46DD0"/>
    <w:rsid w:val="00E473D7"/>
    <w:rsid w:val="00E64FE1"/>
    <w:rsid w:val="00E677F5"/>
    <w:rsid w:val="00E80AE9"/>
    <w:rsid w:val="00E8190C"/>
    <w:rsid w:val="00E823B9"/>
    <w:rsid w:val="00E82A35"/>
    <w:rsid w:val="00E96E65"/>
    <w:rsid w:val="00E97F3F"/>
    <w:rsid w:val="00EA0327"/>
    <w:rsid w:val="00EA2AB3"/>
    <w:rsid w:val="00EA62B8"/>
    <w:rsid w:val="00EB0831"/>
    <w:rsid w:val="00EB34A2"/>
    <w:rsid w:val="00EC2376"/>
    <w:rsid w:val="00EE3DFC"/>
    <w:rsid w:val="00EE77F4"/>
    <w:rsid w:val="00F01C75"/>
    <w:rsid w:val="00F02A85"/>
    <w:rsid w:val="00F02D0B"/>
    <w:rsid w:val="00F1346B"/>
    <w:rsid w:val="00F15D53"/>
    <w:rsid w:val="00F174AC"/>
    <w:rsid w:val="00F32A44"/>
    <w:rsid w:val="00F412D7"/>
    <w:rsid w:val="00F4751D"/>
    <w:rsid w:val="00F50C45"/>
    <w:rsid w:val="00F576C5"/>
    <w:rsid w:val="00F70794"/>
    <w:rsid w:val="00F716D1"/>
    <w:rsid w:val="00F8083C"/>
    <w:rsid w:val="00F81B94"/>
    <w:rsid w:val="00F844B3"/>
    <w:rsid w:val="00F91BFE"/>
    <w:rsid w:val="00FA2EC8"/>
    <w:rsid w:val="00FA554D"/>
    <w:rsid w:val="00FE2BF7"/>
    <w:rsid w:val="00FE4493"/>
    <w:rsid w:val="00FF297B"/>
    <w:rsid w:val="00FF46C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2F1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58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C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f4">
    <w:name w:val="Strong"/>
    <w:basedOn w:val="a0"/>
    <w:uiPriority w:val="22"/>
    <w:qFormat/>
    <w:rsid w:val="00A817FA"/>
    <w:rPr>
      <w:b/>
      <w:bCs/>
    </w:rPr>
  </w:style>
  <w:style w:type="paragraph" w:customStyle="1" w:styleId="af5">
    <w:name w:val="Знак"/>
    <w:basedOn w:val="a"/>
    <w:autoRedefine/>
    <w:rsid w:val="00BC72F6"/>
    <w:pPr>
      <w:spacing w:after="160" w:line="240" w:lineRule="exact"/>
    </w:pPr>
    <w:rPr>
      <w:sz w:val="28"/>
      <w:lang w:eastAsia="en-US"/>
    </w:rPr>
  </w:style>
  <w:style w:type="paragraph" w:customStyle="1" w:styleId="Default">
    <w:name w:val="Default"/>
    <w:rsid w:val="009C5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36E586C5E98636E9B501C3585A35401590EE64627E44A00E1854E3296CC5F9AB42769A2ED0E1F89EA5DE1b6q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3FCE-F1DB-495C-B102-4BF6E14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6</cp:revision>
  <cp:lastPrinted>2022-08-11T06:27:00Z</cp:lastPrinted>
  <dcterms:created xsi:type="dcterms:W3CDTF">2023-07-26T10:20:00Z</dcterms:created>
  <dcterms:modified xsi:type="dcterms:W3CDTF">2023-07-31T12:56:00Z</dcterms:modified>
</cp:coreProperties>
</file>